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5404"/>
      </w:tblGrid>
      <w:tr w:rsidR="00355AF8">
        <w:trPr>
          <w:trHeight w:val="3839"/>
        </w:trPr>
        <w:tc>
          <w:tcPr>
            <w:tcW w:w="4265" w:type="dxa"/>
            <w:shd w:val="clear" w:color="auto" w:fill="auto"/>
          </w:tcPr>
          <w:p w:rsidR="00355AF8" w:rsidRDefault="00AE175F">
            <w:pPr>
              <w:jc w:val="center"/>
            </w:pPr>
            <w:bookmarkStart w:id="0" w:name="__UnoMark__227_425541973"/>
            <w:bookmarkEnd w:id="0"/>
            <w:r>
              <w:rPr>
                <w:noProof/>
              </w:rPr>
              <w:drawing>
                <wp:inline distT="0" distB="0" distL="19050" distR="0" wp14:anchorId="105D9BD5" wp14:editId="723004EE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55AF8" w:rsidRDefault="00AE1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355AF8" w:rsidRDefault="00AE175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B2C9C" w:rsidRPr="00114F93" w:rsidRDefault="00114F93" w:rsidP="009B2C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bookmarkStart w:id="1" w:name="__UnoMark__224_425541973"/>
            <w:bookmarkEnd w:id="1"/>
            <w:r w:rsidRPr="00114F93">
              <w:rPr>
                <w:sz w:val="28"/>
                <w:szCs w:val="28"/>
              </w:rPr>
              <w:t>02.04.2024 № 934-п</w:t>
            </w:r>
          </w:p>
          <w:p w:rsidR="00355AF8" w:rsidRDefault="00355AF8">
            <w:pPr>
              <w:tabs>
                <w:tab w:val="left" w:pos="5835"/>
              </w:tabs>
              <w:jc w:val="center"/>
            </w:pPr>
          </w:p>
          <w:p w:rsidR="00355AF8" w:rsidRDefault="00355AF8" w:rsidP="009B2C9C">
            <w:pPr>
              <w:rPr>
                <w:sz w:val="26"/>
                <w:szCs w:val="26"/>
              </w:rPr>
            </w:pPr>
          </w:p>
        </w:tc>
        <w:tc>
          <w:tcPr>
            <w:tcW w:w="5403" w:type="dxa"/>
            <w:shd w:val="clear" w:color="auto" w:fill="auto"/>
          </w:tcPr>
          <w:p w:rsidR="00355AF8" w:rsidRDefault="00355AF8">
            <w:pPr>
              <w:rPr>
                <w:iCs/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</w:tc>
      </w:tr>
    </w:tbl>
    <w:p w:rsidR="00080E03" w:rsidRDefault="00080E03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80E03" w:rsidRDefault="00080E03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080E03" w:rsidRDefault="00080E03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городской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80E03" w:rsidRDefault="00080E03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 от 26.03.2024 №792-п</w:t>
      </w:r>
    </w:p>
    <w:p w:rsidR="00355AF8" w:rsidRDefault="00080E03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E175F">
        <w:rPr>
          <w:color w:val="000000"/>
          <w:sz w:val="28"/>
          <w:szCs w:val="28"/>
        </w:rPr>
        <w:t>Об организации движения транспорта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автомобильным дорогам общего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пользования местного значения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Соль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 xml:space="preserve">лецкого городского округа 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весенний и летний периоды 202</w:t>
      </w:r>
      <w:r w:rsidR="00237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="00080E03">
        <w:rPr>
          <w:color w:val="000000"/>
          <w:sz w:val="28"/>
          <w:szCs w:val="28"/>
        </w:rPr>
        <w:t>»</w:t>
      </w:r>
    </w:p>
    <w:p w:rsidR="00355AF8" w:rsidRDefault="00355AF8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355AF8" w:rsidRDefault="00355AF8">
      <w:pPr>
        <w:spacing w:line="276" w:lineRule="auto"/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355AF8" w:rsidRDefault="00AE175F" w:rsidP="00382418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статьи 14 Федерального закона от 10.12.1995 №196-ФЗ «О безопасности дорожного движения», статей 30, 31 Федерального закона от 08.11.2007 № 257-ФЗ «Об автомобильных дорогах и </w:t>
      </w:r>
      <w:proofErr w:type="gramStart"/>
      <w:r>
        <w:rPr>
          <w:color w:val="000000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постановления Правительства Оренбургской области от 07.03.2012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</w:t>
      </w:r>
      <w:r>
        <w:rPr>
          <w:color w:val="000000"/>
          <w:spacing w:val="1"/>
          <w:sz w:val="28"/>
          <w:szCs w:val="28"/>
        </w:rPr>
        <w:t xml:space="preserve"> Уставом муниципального образования Соль-</w:t>
      </w:r>
      <w:proofErr w:type="spellStart"/>
      <w:r>
        <w:rPr>
          <w:color w:val="000000"/>
          <w:spacing w:val="1"/>
          <w:sz w:val="28"/>
          <w:szCs w:val="28"/>
        </w:rPr>
        <w:t>Илецкий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>постановляю</w:t>
      </w:r>
      <w:r>
        <w:rPr>
          <w:color w:val="000000"/>
          <w:spacing w:val="1"/>
          <w:sz w:val="28"/>
          <w:szCs w:val="28"/>
        </w:rPr>
        <w:t>:</w:t>
      </w:r>
      <w:proofErr w:type="gramEnd"/>
    </w:p>
    <w:p w:rsidR="00F07EFE" w:rsidRDefault="00F07EFE" w:rsidP="00382418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Внести изменения в постановление администрации муниципального образования Соль-</w:t>
      </w:r>
      <w:proofErr w:type="spellStart"/>
      <w:r>
        <w:rPr>
          <w:color w:val="000000"/>
          <w:spacing w:val="1"/>
          <w:sz w:val="28"/>
          <w:szCs w:val="28"/>
        </w:rPr>
        <w:t>Илецкий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городской округ от 26.03.2024 №792-п «Об организации движения транспорта по автомобильным дорогам общего пользования местного значения Соль-</w:t>
      </w:r>
      <w:proofErr w:type="spellStart"/>
      <w:r>
        <w:rPr>
          <w:color w:val="000000"/>
          <w:spacing w:val="1"/>
          <w:sz w:val="28"/>
          <w:szCs w:val="28"/>
        </w:rPr>
        <w:t>Илецкого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округа в весенний и летний периоды 2024 года»</w:t>
      </w:r>
      <w:r w:rsidR="00A73566">
        <w:rPr>
          <w:color w:val="000000"/>
          <w:spacing w:val="1"/>
          <w:sz w:val="28"/>
          <w:szCs w:val="28"/>
        </w:rPr>
        <w:t>:</w:t>
      </w:r>
    </w:p>
    <w:p w:rsidR="0043200D" w:rsidRDefault="0043200D" w:rsidP="00382418">
      <w:pPr>
        <w:widowControl w:val="0"/>
        <w:tabs>
          <w:tab w:val="left" w:pos="0"/>
        </w:tabs>
        <w:spacing w:line="276" w:lineRule="auto"/>
        <w:ind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1.1. Пункт 1 постановления изложить в следующей </w:t>
      </w:r>
      <w:r w:rsidR="00A73566">
        <w:rPr>
          <w:spacing w:val="-1"/>
          <w:sz w:val="28"/>
          <w:szCs w:val="28"/>
          <w:lang w:eastAsia="en-US"/>
        </w:rPr>
        <w:t>редакции:</w:t>
      </w:r>
    </w:p>
    <w:p w:rsidR="00355AF8" w:rsidRDefault="00B8376C" w:rsidP="00382418">
      <w:pPr>
        <w:widowControl w:val="0"/>
        <w:tabs>
          <w:tab w:val="left" w:pos="0"/>
        </w:tabs>
        <w:spacing w:line="276" w:lineRule="auto"/>
        <w:ind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«</w:t>
      </w:r>
      <w:r w:rsidR="00AE175F">
        <w:rPr>
          <w:spacing w:val="-1"/>
          <w:sz w:val="28"/>
          <w:szCs w:val="28"/>
          <w:lang w:eastAsia="en-US"/>
        </w:rPr>
        <w:t xml:space="preserve">1. </w:t>
      </w:r>
      <w:r w:rsidR="00AE175F">
        <w:rPr>
          <w:color w:val="000000"/>
          <w:spacing w:val="-1"/>
          <w:sz w:val="28"/>
          <w:szCs w:val="28"/>
          <w:lang w:eastAsia="en-US"/>
        </w:rPr>
        <w:t>Ввести в периоды:</w:t>
      </w:r>
    </w:p>
    <w:p w:rsidR="00355AF8" w:rsidRDefault="00AE175F" w:rsidP="00382418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lastRenderedPageBreak/>
        <w:tab/>
        <w:t xml:space="preserve">1) с </w:t>
      </w:r>
      <w:r w:rsidR="002370A3">
        <w:rPr>
          <w:color w:val="000000"/>
          <w:spacing w:val="-1"/>
          <w:sz w:val="28"/>
          <w:szCs w:val="28"/>
          <w:lang w:eastAsia="en-US"/>
        </w:rPr>
        <w:t>05 апреля</w:t>
      </w:r>
      <w:r>
        <w:rPr>
          <w:color w:val="000000"/>
          <w:spacing w:val="-1"/>
          <w:sz w:val="28"/>
          <w:szCs w:val="28"/>
          <w:lang w:eastAsia="en-US"/>
        </w:rPr>
        <w:t xml:space="preserve">  по </w:t>
      </w:r>
      <w:r w:rsidR="002370A3">
        <w:rPr>
          <w:color w:val="000000"/>
          <w:spacing w:val="-1"/>
          <w:sz w:val="28"/>
          <w:szCs w:val="28"/>
          <w:lang w:eastAsia="en-US"/>
        </w:rPr>
        <w:t>04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2370A3">
        <w:rPr>
          <w:color w:val="000000"/>
          <w:spacing w:val="-1"/>
          <w:sz w:val="28"/>
          <w:szCs w:val="28"/>
          <w:lang w:eastAsia="en-US"/>
        </w:rPr>
        <w:t>мая 2024</w:t>
      </w:r>
      <w:r>
        <w:rPr>
          <w:color w:val="000000"/>
          <w:spacing w:val="-1"/>
          <w:sz w:val="28"/>
          <w:szCs w:val="28"/>
          <w:lang w:eastAsia="en-US"/>
        </w:rPr>
        <w:t xml:space="preserve">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355AF8" w:rsidRDefault="00AE175F" w:rsidP="00382418">
      <w:pPr>
        <w:widowControl w:val="0"/>
        <w:tabs>
          <w:tab w:val="left" w:pos="851"/>
        </w:tabs>
        <w:spacing w:line="276" w:lineRule="auto"/>
        <w:ind w:right="20"/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ab/>
        <w:t>2) с 1 июня по 31 августа 202</w:t>
      </w:r>
      <w:r w:rsidR="002370A3">
        <w:rPr>
          <w:color w:val="000000"/>
          <w:spacing w:val="-1"/>
          <w:sz w:val="28"/>
          <w:szCs w:val="28"/>
          <w:lang w:eastAsia="en-US"/>
        </w:rPr>
        <w:t>4</w:t>
      </w:r>
      <w:r>
        <w:rPr>
          <w:color w:val="000000"/>
          <w:spacing w:val="-1"/>
          <w:sz w:val="28"/>
          <w:szCs w:val="28"/>
          <w:lang w:eastAsia="en-US"/>
        </w:rPr>
        <w:t xml:space="preserve"> года временное ограничение движения тяжеловесных транспортных средств, следующих по автомобильным дорогам с асфальтобетонным покрытием, при значениях дневной температуры воздуха свыше 32</w:t>
      </w:r>
      <w:proofErr w:type="gramStart"/>
      <w:r>
        <w:rPr>
          <w:color w:val="000000"/>
          <w:spacing w:val="-1"/>
          <w:sz w:val="28"/>
          <w:szCs w:val="28"/>
          <w:lang w:eastAsia="en-US"/>
        </w:rPr>
        <w:t>°С</w:t>
      </w:r>
      <w:proofErr w:type="gramEnd"/>
      <w:r>
        <w:rPr>
          <w:color w:val="000000"/>
          <w:spacing w:val="-1"/>
          <w:sz w:val="28"/>
          <w:szCs w:val="28"/>
          <w:lang w:eastAsia="en-US"/>
        </w:rPr>
        <w:t xml:space="preserve"> по данным Федеральной службы по гидрометеорологии и мониторингу окружающей среды (далее - временное ограничение движения в летний период)</w:t>
      </w:r>
      <w:r w:rsidR="00B8376C">
        <w:rPr>
          <w:color w:val="000000"/>
          <w:spacing w:val="-1"/>
          <w:sz w:val="28"/>
          <w:szCs w:val="28"/>
          <w:lang w:eastAsia="en-US"/>
        </w:rPr>
        <w:t xml:space="preserve">, </w:t>
      </w:r>
      <w:r w:rsidR="00A73566">
        <w:rPr>
          <w:color w:val="000000"/>
          <w:spacing w:val="-1"/>
          <w:sz w:val="28"/>
          <w:szCs w:val="28"/>
          <w:lang w:eastAsia="en-US"/>
        </w:rPr>
        <w:t xml:space="preserve">движение </w:t>
      </w:r>
      <w:r w:rsidR="00B8376C">
        <w:rPr>
          <w:color w:val="000000"/>
          <w:spacing w:val="-1"/>
          <w:sz w:val="28"/>
          <w:szCs w:val="28"/>
          <w:lang w:eastAsia="en-US"/>
        </w:rPr>
        <w:t>разрешается с 21:00 до 09:00</w:t>
      </w:r>
      <w:r w:rsidR="00A73566">
        <w:rPr>
          <w:color w:val="000000"/>
          <w:spacing w:val="-1"/>
          <w:sz w:val="28"/>
          <w:szCs w:val="28"/>
          <w:lang w:eastAsia="en-US"/>
        </w:rPr>
        <w:t>»</w:t>
      </w:r>
      <w:r>
        <w:rPr>
          <w:color w:val="000000"/>
          <w:spacing w:val="-1"/>
          <w:sz w:val="28"/>
          <w:szCs w:val="28"/>
          <w:lang w:eastAsia="en-US"/>
        </w:rPr>
        <w:t>.</w:t>
      </w:r>
    </w:p>
    <w:p w:rsidR="00A73566" w:rsidRDefault="00A73566" w:rsidP="00382418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   </w:t>
      </w:r>
      <w:r>
        <w:rPr>
          <w:spacing w:val="-1"/>
          <w:sz w:val="28"/>
          <w:szCs w:val="28"/>
          <w:lang w:eastAsia="en-US"/>
        </w:rPr>
        <w:t>1.2. Пункт 2 постановления изложить в следующей редакции:</w:t>
      </w:r>
    </w:p>
    <w:p w:rsidR="00355AF8" w:rsidRPr="00B8376C" w:rsidRDefault="00A73566" w:rsidP="00A73566">
      <w:pPr>
        <w:widowControl w:val="0"/>
        <w:tabs>
          <w:tab w:val="left" w:pos="1418"/>
        </w:tabs>
        <w:spacing w:line="276" w:lineRule="auto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   «2. </w:t>
      </w:r>
      <w:r w:rsidR="00B8376C">
        <w:rPr>
          <w:color w:val="000000"/>
          <w:spacing w:val="-1"/>
          <w:sz w:val="28"/>
          <w:szCs w:val="28"/>
          <w:lang w:eastAsia="en-US"/>
        </w:rPr>
        <w:t xml:space="preserve">Установить, что </w:t>
      </w:r>
      <w:r w:rsidR="00AE175F" w:rsidRPr="00B8376C">
        <w:rPr>
          <w:color w:val="000000"/>
          <w:spacing w:val="-1"/>
          <w:sz w:val="28"/>
          <w:szCs w:val="28"/>
          <w:lang w:eastAsia="en-US"/>
        </w:rPr>
        <w:t>срок временного ограничения движения в весенний период может быть изменен путем внесения соответствующих изменений в настоящее постановление</w:t>
      </w:r>
      <w:r>
        <w:rPr>
          <w:color w:val="000000"/>
          <w:spacing w:val="-1"/>
          <w:sz w:val="28"/>
          <w:szCs w:val="28"/>
          <w:lang w:eastAsia="en-US"/>
        </w:rPr>
        <w:t>»</w:t>
      </w:r>
      <w:r w:rsidR="00AE175F" w:rsidRPr="00B8376C">
        <w:rPr>
          <w:color w:val="000000"/>
          <w:spacing w:val="-1"/>
          <w:sz w:val="28"/>
          <w:szCs w:val="28"/>
          <w:lang w:eastAsia="en-US"/>
        </w:rPr>
        <w:t>;</w:t>
      </w:r>
    </w:p>
    <w:p w:rsidR="00A73566" w:rsidRDefault="00A73566" w:rsidP="00A73566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     1.3. Пункт 3 постановления изложить в следующей редакции:</w:t>
      </w:r>
    </w:p>
    <w:p w:rsidR="00355AF8" w:rsidRDefault="00A73566" w:rsidP="00A73566">
      <w:pPr>
        <w:widowControl w:val="0"/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   «</w:t>
      </w:r>
      <w:r w:rsidR="00B8376C">
        <w:rPr>
          <w:color w:val="000000"/>
          <w:spacing w:val="-1"/>
          <w:sz w:val="28"/>
          <w:szCs w:val="28"/>
          <w:lang w:eastAsia="en-US"/>
        </w:rPr>
        <w:t>3.</w:t>
      </w:r>
      <w:r w:rsidR="00AE175F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8376C">
        <w:rPr>
          <w:color w:val="000000"/>
          <w:spacing w:val="-1"/>
          <w:sz w:val="28"/>
          <w:szCs w:val="28"/>
          <w:lang w:eastAsia="en-US"/>
        </w:rPr>
        <w:t>В</w:t>
      </w:r>
      <w:r w:rsidR="00AE175F">
        <w:rPr>
          <w:color w:val="000000"/>
          <w:spacing w:val="-1"/>
          <w:sz w:val="28"/>
          <w:szCs w:val="28"/>
          <w:lang w:eastAsia="en-US"/>
        </w:rPr>
        <w:t xml:space="preserve">ременное ограничение движения в весенний период вводится на основе данных транспортно-эксплуатационного состояния автомобильных </w:t>
      </w:r>
      <w:r w:rsidR="00AE175F">
        <w:rPr>
          <w:spacing w:val="-1"/>
          <w:sz w:val="28"/>
          <w:szCs w:val="28"/>
          <w:lang w:eastAsia="en-US"/>
        </w:rPr>
        <w:t>дорог, полученных по результатам диагностики, путем установки дорожных знаков на автомобильных дорогах</w:t>
      </w:r>
      <w:r>
        <w:rPr>
          <w:spacing w:val="-1"/>
          <w:sz w:val="28"/>
          <w:szCs w:val="28"/>
          <w:lang w:eastAsia="en-US"/>
        </w:rPr>
        <w:t>»</w:t>
      </w:r>
      <w:r w:rsidR="00AE175F">
        <w:rPr>
          <w:spacing w:val="-1"/>
          <w:sz w:val="28"/>
          <w:szCs w:val="28"/>
          <w:lang w:eastAsia="en-US"/>
        </w:rPr>
        <w:t>;</w:t>
      </w:r>
    </w:p>
    <w:p w:rsidR="00A73566" w:rsidRDefault="00A73566" w:rsidP="00A73566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     1.4. Пункт 4 постановления изложить в следующей редакции: </w:t>
      </w:r>
    </w:p>
    <w:p w:rsidR="00355AF8" w:rsidRDefault="00A73566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«</w:t>
      </w:r>
      <w:r w:rsidR="00B8376C">
        <w:rPr>
          <w:spacing w:val="-1"/>
          <w:sz w:val="28"/>
          <w:szCs w:val="28"/>
          <w:lang w:eastAsia="en-US"/>
        </w:rPr>
        <w:t>4.</w:t>
      </w:r>
      <w:r w:rsidR="00AE175F">
        <w:rPr>
          <w:spacing w:val="-1"/>
          <w:sz w:val="28"/>
          <w:szCs w:val="28"/>
          <w:lang w:eastAsia="en-US"/>
        </w:rPr>
        <w:t xml:space="preserve"> </w:t>
      </w:r>
      <w:r w:rsidR="00B8376C">
        <w:rPr>
          <w:spacing w:val="-1"/>
          <w:sz w:val="28"/>
          <w:szCs w:val="28"/>
          <w:lang w:eastAsia="en-US"/>
        </w:rPr>
        <w:t>В</w:t>
      </w:r>
      <w:r w:rsidR="00AE175F">
        <w:rPr>
          <w:spacing w:val="-1"/>
          <w:sz w:val="28"/>
          <w:szCs w:val="28"/>
          <w:lang w:eastAsia="en-US"/>
        </w:rPr>
        <w:t>ременное ограничение движения в весенний период не распространяется на транспортные средства:</w:t>
      </w:r>
    </w:p>
    <w:p w:rsidR="00355AF8" w:rsidRDefault="00AE175F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76C">
        <w:rPr>
          <w:sz w:val="28"/>
          <w:szCs w:val="28"/>
        </w:rPr>
        <w:t>.1</w:t>
      </w:r>
      <w:r>
        <w:rPr>
          <w:sz w:val="28"/>
          <w:szCs w:val="28"/>
        </w:rPr>
        <w:t xml:space="preserve"> пассажирские перевозки автобусами, в том числе международные;</w:t>
      </w:r>
    </w:p>
    <w:p w:rsidR="00355AF8" w:rsidRDefault="00B8376C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</w:t>
      </w:r>
      <w:r w:rsidR="00AE175F">
        <w:rPr>
          <w:sz w:val="28"/>
          <w:szCs w:val="28"/>
        </w:rPr>
        <w:t xml:space="preserve"> 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  <w:proofErr w:type="gramEnd"/>
    </w:p>
    <w:p w:rsidR="00355AF8" w:rsidRDefault="00B8376C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E175F">
        <w:rPr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55AF8" w:rsidRDefault="00B8376C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AE175F">
        <w:rPr>
          <w:sz w:val="28"/>
          <w:szCs w:val="28"/>
        </w:rPr>
        <w:t>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</w:p>
    <w:p w:rsidR="00355AF8" w:rsidRDefault="00B8376C" w:rsidP="00382418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E175F">
        <w:rPr>
          <w:sz w:val="28"/>
          <w:szCs w:val="28"/>
        </w:rPr>
        <w:t xml:space="preserve"> транспортные средства Министерства обороны Российской Федерации;</w:t>
      </w:r>
    </w:p>
    <w:p w:rsidR="00355AF8" w:rsidRDefault="00B8376C" w:rsidP="00382418">
      <w:pPr>
        <w:widowControl w:val="0"/>
        <w:tabs>
          <w:tab w:val="left" w:pos="851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E175F">
        <w:rPr>
          <w:sz w:val="28"/>
          <w:szCs w:val="28"/>
        </w:rPr>
        <w:t xml:space="preserve"> транспортирование твердых коммунальных отходов к местам их </w:t>
      </w:r>
      <w:r w:rsidR="00AE175F">
        <w:rPr>
          <w:sz w:val="28"/>
          <w:szCs w:val="28"/>
        </w:rPr>
        <w:lastRenderedPageBreak/>
        <w:t>утилизации</w:t>
      </w:r>
      <w:r w:rsidR="00A73566">
        <w:rPr>
          <w:sz w:val="28"/>
          <w:szCs w:val="28"/>
        </w:rPr>
        <w:t>»</w:t>
      </w:r>
      <w:r w:rsidR="00AE175F">
        <w:rPr>
          <w:sz w:val="28"/>
          <w:szCs w:val="28"/>
        </w:rPr>
        <w:t>.</w:t>
      </w:r>
    </w:p>
    <w:p w:rsidR="00A73566" w:rsidRPr="00A73566" w:rsidRDefault="00A73566" w:rsidP="00A73566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    1.5. Пункт 5 постановления изложить в следующей редакции: </w:t>
      </w:r>
    </w:p>
    <w:p w:rsidR="00355AF8" w:rsidRDefault="00A73566" w:rsidP="00A73566">
      <w:pPr>
        <w:widowControl w:val="0"/>
        <w:tabs>
          <w:tab w:val="left" w:pos="851"/>
          <w:tab w:val="left" w:pos="1033"/>
        </w:tabs>
        <w:spacing w:line="276" w:lineRule="auto"/>
        <w:ind w:right="20"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«</w:t>
      </w:r>
      <w:r w:rsidR="00B8376C">
        <w:rPr>
          <w:spacing w:val="-1"/>
          <w:sz w:val="28"/>
          <w:szCs w:val="28"/>
          <w:lang w:eastAsia="en-US"/>
        </w:rPr>
        <w:t>5.</w:t>
      </w:r>
      <w:r w:rsidR="00AE175F">
        <w:rPr>
          <w:spacing w:val="-1"/>
          <w:sz w:val="28"/>
          <w:szCs w:val="28"/>
          <w:lang w:eastAsia="en-US"/>
        </w:rPr>
        <w:t xml:space="preserve"> </w:t>
      </w:r>
      <w:r w:rsidR="00B8376C">
        <w:rPr>
          <w:spacing w:val="-1"/>
          <w:sz w:val="28"/>
          <w:szCs w:val="28"/>
          <w:lang w:eastAsia="en-US"/>
        </w:rPr>
        <w:t>В</w:t>
      </w:r>
      <w:r w:rsidR="00AE175F">
        <w:rPr>
          <w:spacing w:val="-1"/>
          <w:sz w:val="28"/>
          <w:szCs w:val="28"/>
          <w:lang w:eastAsia="en-US"/>
        </w:rPr>
        <w:t>ременное ограничение движения в летний период не распространяется на транспортные средства:</w:t>
      </w:r>
    </w:p>
    <w:p w:rsidR="00355AF8" w:rsidRDefault="00A73566" w:rsidP="00382418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</w:t>
      </w:r>
      <w:r w:rsidR="00B8376C">
        <w:rPr>
          <w:spacing w:val="-1"/>
          <w:sz w:val="28"/>
          <w:szCs w:val="28"/>
          <w:lang w:eastAsia="en-US"/>
        </w:rPr>
        <w:t>5.1</w:t>
      </w:r>
      <w:r w:rsidR="00AE175F">
        <w:rPr>
          <w:spacing w:val="-1"/>
          <w:sz w:val="28"/>
          <w:szCs w:val="28"/>
          <w:lang w:eastAsia="en-US"/>
        </w:rPr>
        <w:t xml:space="preserve"> осуществляющие пассажирские перевозки автобусами, в том числе международные;</w:t>
      </w:r>
    </w:p>
    <w:p w:rsidR="00A73566" w:rsidRDefault="00A73566" w:rsidP="00A73566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</w:t>
      </w:r>
      <w:r w:rsidR="00B8376C">
        <w:rPr>
          <w:spacing w:val="-1"/>
          <w:sz w:val="28"/>
          <w:szCs w:val="28"/>
          <w:lang w:eastAsia="en-US"/>
        </w:rPr>
        <w:t>5.2</w:t>
      </w:r>
      <w:r w:rsidR="00AE175F">
        <w:rPr>
          <w:spacing w:val="-1"/>
          <w:sz w:val="28"/>
          <w:szCs w:val="28"/>
          <w:lang w:eastAsia="en-US"/>
        </w:rPr>
        <w:t xml:space="preserve"> осуществляющие перевозку грузов, необходимых для предотвращения и (или) ликвидации последствий стихийных бедствий или иных чрезвычайных происшествий</w:t>
      </w:r>
      <w:r>
        <w:rPr>
          <w:spacing w:val="-1"/>
          <w:sz w:val="28"/>
          <w:szCs w:val="28"/>
          <w:lang w:eastAsia="en-US"/>
        </w:rPr>
        <w:t>».</w:t>
      </w:r>
    </w:p>
    <w:p w:rsidR="00A73566" w:rsidRDefault="00F62CC1" w:rsidP="00A73566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1.6. Дополнить постановление пунктом 6 следующей редакции:</w:t>
      </w:r>
    </w:p>
    <w:p w:rsidR="00355AF8" w:rsidRDefault="00A73566" w:rsidP="00382418">
      <w:pPr>
        <w:widowControl w:val="0"/>
        <w:tabs>
          <w:tab w:val="left" w:pos="1033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 </w:t>
      </w:r>
      <w:r w:rsidR="00F62CC1">
        <w:rPr>
          <w:spacing w:val="-1"/>
          <w:sz w:val="28"/>
          <w:szCs w:val="28"/>
          <w:lang w:eastAsia="en-US"/>
        </w:rPr>
        <w:t>«</w:t>
      </w:r>
      <w:r w:rsidR="00B8376C">
        <w:rPr>
          <w:spacing w:val="-1"/>
          <w:sz w:val="28"/>
          <w:szCs w:val="28"/>
          <w:lang w:eastAsia="en-US"/>
        </w:rPr>
        <w:t>6.</w:t>
      </w:r>
      <w:r w:rsidR="00AE175F"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="00B8376C">
        <w:rPr>
          <w:spacing w:val="-1"/>
          <w:sz w:val="28"/>
          <w:szCs w:val="28"/>
          <w:lang w:eastAsia="en-US"/>
        </w:rPr>
        <w:t>О</w:t>
      </w:r>
      <w:r w:rsidR="00AE175F">
        <w:rPr>
          <w:spacing w:val="-1"/>
          <w:sz w:val="28"/>
          <w:szCs w:val="28"/>
          <w:lang w:eastAsia="en-US"/>
        </w:rPr>
        <w:t>тделу по строительству</w:t>
      </w:r>
      <w:r w:rsidR="00AE175F">
        <w:rPr>
          <w:sz w:val="20"/>
          <w:szCs w:val="20"/>
        </w:rPr>
        <w:t xml:space="preserve">, </w:t>
      </w:r>
      <w:r w:rsidR="00AE175F">
        <w:rPr>
          <w:sz w:val="28"/>
          <w:szCs w:val="28"/>
        </w:rPr>
        <w:t>транспорту, ЖКХ, дорожному хозяйству, газификации и связи администрации организовать выдачу специального разрешения на движение тяжеловесного и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 на период введения ограничения в весенний и летний период согласно постановления администрации муниципального образования Соль-Илецкий городской округ Оренбургской области от 28.05.2021 №1211-п «Об утверждении</w:t>
      </w:r>
      <w:proofErr w:type="gramEnd"/>
      <w:r w:rsidR="00AE175F">
        <w:rPr>
          <w:sz w:val="28"/>
          <w:szCs w:val="28"/>
        </w:rPr>
        <w:t xml:space="preserve"> </w:t>
      </w:r>
      <w:proofErr w:type="gramStart"/>
      <w:r w:rsidR="00AE175F">
        <w:rPr>
          <w:sz w:val="28"/>
          <w:szCs w:val="28"/>
        </w:rPr>
        <w:t xml:space="preserve">административного регламента предоставление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округ» и постановления администрации муниципального образования Соль-Илецкий городской округ Оренбургской области от </w:t>
      </w:r>
      <w:r w:rsidR="00501AE9">
        <w:rPr>
          <w:sz w:val="28"/>
          <w:szCs w:val="28"/>
        </w:rPr>
        <w:t>26.03</w:t>
      </w:r>
      <w:r w:rsidR="00AE175F">
        <w:rPr>
          <w:sz w:val="28"/>
          <w:szCs w:val="28"/>
        </w:rPr>
        <w:t>.202</w:t>
      </w:r>
      <w:r w:rsidR="002370A3">
        <w:rPr>
          <w:sz w:val="28"/>
          <w:szCs w:val="28"/>
        </w:rPr>
        <w:t>4 №</w:t>
      </w:r>
      <w:r w:rsidR="00501AE9">
        <w:rPr>
          <w:sz w:val="28"/>
          <w:szCs w:val="28"/>
        </w:rPr>
        <w:t xml:space="preserve"> 790-п</w:t>
      </w:r>
      <w:r w:rsidR="00AE175F">
        <w:rPr>
          <w:sz w:val="28"/>
          <w:szCs w:val="28"/>
        </w:rPr>
        <w:t xml:space="preserve"> «Об определении размера вреда, причиняемого транспортными средствами, осуществляющих перевозки тяжеловесных грузов, при движении по автомобильным дорогам общего</w:t>
      </w:r>
      <w:proofErr w:type="gramEnd"/>
      <w:r w:rsidR="00AE175F">
        <w:rPr>
          <w:sz w:val="28"/>
          <w:szCs w:val="28"/>
        </w:rPr>
        <w:t xml:space="preserve"> пользования местного значения в границах муниципального образования Соль-</w:t>
      </w:r>
      <w:proofErr w:type="spellStart"/>
      <w:r w:rsidR="00AE175F">
        <w:rPr>
          <w:sz w:val="28"/>
          <w:szCs w:val="28"/>
        </w:rPr>
        <w:t>Илецкий</w:t>
      </w:r>
      <w:proofErr w:type="spellEnd"/>
      <w:r w:rsidR="00AE175F">
        <w:rPr>
          <w:sz w:val="28"/>
          <w:szCs w:val="28"/>
        </w:rPr>
        <w:t xml:space="preserve"> городской округ»</w:t>
      </w:r>
      <w:r w:rsidR="00F62CC1">
        <w:rPr>
          <w:sz w:val="28"/>
          <w:szCs w:val="28"/>
        </w:rPr>
        <w:t>.</w:t>
      </w:r>
      <w:r w:rsidR="00AE175F">
        <w:rPr>
          <w:sz w:val="28"/>
          <w:szCs w:val="28"/>
        </w:rPr>
        <w:t xml:space="preserve"> </w:t>
      </w:r>
    </w:p>
    <w:p w:rsidR="00F62CC1" w:rsidRDefault="00F62CC1" w:rsidP="00F62CC1">
      <w:pPr>
        <w:widowControl w:val="0"/>
        <w:tabs>
          <w:tab w:val="left" w:pos="851"/>
        </w:tabs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1.7. Дополнить постановление пунктом 7 следующей редакции:</w:t>
      </w:r>
    </w:p>
    <w:p w:rsidR="00355AF8" w:rsidRDefault="00F62CC1" w:rsidP="00F62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B8376C">
        <w:rPr>
          <w:sz w:val="28"/>
          <w:szCs w:val="28"/>
        </w:rPr>
        <w:t>7</w:t>
      </w:r>
      <w:r w:rsidR="00AE175F">
        <w:rPr>
          <w:sz w:val="28"/>
          <w:szCs w:val="28"/>
        </w:rPr>
        <w:t>. Директору муниципального казенного учреждения «Управления городского хозяйства Соль-Илецкого городского округа» обеспечить своевременную установку на автомобильных дорогах временных дорожных знаков</w:t>
      </w:r>
      <w:r>
        <w:rPr>
          <w:sz w:val="28"/>
          <w:szCs w:val="28"/>
        </w:rPr>
        <w:t>»</w:t>
      </w:r>
      <w:r w:rsidR="00AE175F">
        <w:rPr>
          <w:sz w:val="28"/>
          <w:szCs w:val="28"/>
        </w:rPr>
        <w:t>.</w:t>
      </w:r>
    </w:p>
    <w:p w:rsidR="00F62CC1" w:rsidRPr="00F62CC1" w:rsidRDefault="00F62CC1" w:rsidP="00F62CC1">
      <w:pPr>
        <w:widowControl w:val="0"/>
        <w:tabs>
          <w:tab w:val="left" w:pos="851"/>
        </w:tabs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1.8. Дополнить постановление пунктом 8 следующей редакции:</w:t>
      </w:r>
    </w:p>
    <w:p w:rsidR="00355AF8" w:rsidRDefault="00F62CC1" w:rsidP="003824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76C">
        <w:rPr>
          <w:sz w:val="28"/>
          <w:szCs w:val="28"/>
        </w:rPr>
        <w:t>8</w:t>
      </w:r>
      <w:r w:rsidR="00AE175F">
        <w:rPr>
          <w:sz w:val="28"/>
          <w:szCs w:val="28"/>
        </w:rPr>
        <w:t xml:space="preserve">. Контроль </w:t>
      </w:r>
      <w:r w:rsidR="004015C5">
        <w:rPr>
          <w:sz w:val="28"/>
          <w:szCs w:val="28"/>
        </w:rPr>
        <w:t>над</w:t>
      </w:r>
      <w:r w:rsidR="00AE17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 тр</w:t>
      </w:r>
      <w:r w:rsidR="002370A3">
        <w:rPr>
          <w:sz w:val="28"/>
          <w:szCs w:val="28"/>
        </w:rPr>
        <w:t>анспорту, благоустройству и ЖКХ</w:t>
      </w:r>
      <w:r>
        <w:rPr>
          <w:sz w:val="28"/>
          <w:szCs w:val="28"/>
        </w:rPr>
        <w:t>»</w:t>
      </w:r>
      <w:r w:rsidR="002370A3">
        <w:rPr>
          <w:sz w:val="28"/>
          <w:szCs w:val="28"/>
        </w:rPr>
        <w:t>.</w:t>
      </w:r>
    </w:p>
    <w:p w:rsidR="00F62CC1" w:rsidRPr="00F62CC1" w:rsidRDefault="00F62CC1" w:rsidP="00F62CC1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lastRenderedPageBreak/>
        <w:t xml:space="preserve"> 1.9. Дополнить постановление пунктом 9 следующей редакции:</w:t>
      </w:r>
    </w:p>
    <w:p w:rsidR="00355AF8" w:rsidRDefault="00F62CC1" w:rsidP="003824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76C">
        <w:rPr>
          <w:sz w:val="28"/>
          <w:szCs w:val="28"/>
        </w:rPr>
        <w:t>9</w:t>
      </w:r>
      <w:r w:rsidR="00AE175F">
        <w:rPr>
          <w:sz w:val="28"/>
          <w:szCs w:val="28"/>
        </w:rPr>
        <w:t xml:space="preserve">. Постановление вступает в силу со дня его </w:t>
      </w:r>
      <w:r w:rsidR="00AF3221">
        <w:rPr>
          <w:sz w:val="28"/>
          <w:szCs w:val="28"/>
        </w:rPr>
        <w:t>подписания и подлежит размещению на сайте администрации муниципального образования Соль-</w:t>
      </w:r>
      <w:proofErr w:type="spellStart"/>
      <w:r w:rsidR="00AF3221">
        <w:rPr>
          <w:sz w:val="28"/>
          <w:szCs w:val="28"/>
        </w:rPr>
        <w:t>Илецкого</w:t>
      </w:r>
      <w:proofErr w:type="spellEnd"/>
      <w:r w:rsidR="00AF3221">
        <w:rPr>
          <w:sz w:val="28"/>
          <w:szCs w:val="28"/>
        </w:rPr>
        <w:t xml:space="preserve"> городского округ и в СМИ</w:t>
      </w:r>
      <w:r w:rsidR="00B8376C">
        <w:rPr>
          <w:sz w:val="28"/>
          <w:szCs w:val="28"/>
        </w:rPr>
        <w:t>»</w:t>
      </w:r>
      <w:r w:rsidR="00AE175F">
        <w:rPr>
          <w:sz w:val="28"/>
          <w:szCs w:val="28"/>
        </w:rPr>
        <w:t>.</w:t>
      </w:r>
    </w:p>
    <w:p w:rsidR="00B8376C" w:rsidRDefault="004015C5" w:rsidP="003824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B8376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 транспорту, благоустройству и ЖКХ.</w:t>
      </w:r>
    </w:p>
    <w:p w:rsidR="00B8376C" w:rsidRDefault="00B8376C" w:rsidP="003824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 и в средствах массовой информации.</w:t>
      </w: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AE17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5AF8" w:rsidRDefault="00AE175F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</w:r>
      <w:r w:rsidR="00382418">
        <w:rPr>
          <w:sz w:val="28"/>
          <w:szCs w:val="28"/>
        </w:rPr>
        <w:t xml:space="preserve">     </w:t>
      </w:r>
      <w:r w:rsidR="00382418">
        <w:rPr>
          <w:sz w:val="28"/>
          <w:szCs w:val="28"/>
        </w:rPr>
        <w:tab/>
      </w:r>
      <w:r w:rsidR="0038241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В.И. Дубровин</w:t>
      </w:r>
    </w:p>
    <w:p w:rsidR="00355AF8" w:rsidRDefault="00355AF8">
      <w:pPr>
        <w:spacing w:line="276" w:lineRule="auto"/>
        <w:ind w:firstLine="708"/>
        <w:jc w:val="center"/>
        <w:rPr>
          <w:sz w:val="20"/>
          <w:szCs w:val="20"/>
        </w:rPr>
      </w:pPr>
    </w:p>
    <w:p w:rsidR="00355AF8" w:rsidRDefault="00AE175F" w:rsidP="00114F9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</w:p>
    <w:sectPr w:rsidR="00355AF8" w:rsidSect="004F7E4A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02B"/>
    <w:multiLevelType w:val="multilevel"/>
    <w:tmpl w:val="FAF42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480ACC"/>
    <w:multiLevelType w:val="multilevel"/>
    <w:tmpl w:val="B394AB66"/>
    <w:lvl w:ilvl="0">
      <w:start w:val="2"/>
      <w:numFmt w:val="decimal"/>
      <w:lvlText w:val="%1."/>
      <w:lvlJc w:val="left"/>
      <w:pPr>
        <w:ind w:left="1395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8"/>
    <w:rsid w:val="00080E03"/>
    <w:rsid w:val="00114F93"/>
    <w:rsid w:val="002370A3"/>
    <w:rsid w:val="00355AF8"/>
    <w:rsid w:val="00382418"/>
    <w:rsid w:val="004015C5"/>
    <w:rsid w:val="0043200D"/>
    <w:rsid w:val="004F7E4A"/>
    <w:rsid w:val="00501AE9"/>
    <w:rsid w:val="008B476A"/>
    <w:rsid w:val="009B2C9C"/>
    <w:rsid w:val="00A4265F"/>
    <w:rsid w:val="00A73566"/>
    <w:rsid w:val="00AE175F"/>
    <w:rsid w:val="00AF3221"/>
    <w:rsid w:val="00B8376C"/>
    <w:rsid w:val="00DC6CA6"/>
    <w:rsid w:val="00F07EFE"/>
    <w:rsid w:val="00F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/>
    </w:rPr>
  </w:style>
  <w:style w:type="character" w:customStyle="1" w:styleId="ListLabel6">
    <w:name w:val="ListLabel 6"/>
    <w:qFormat/>
    <w:rPr>
      <w:color w:val="000000"/>
      <w:sz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/>
    </w:rPr>
  </w:style>
  <w:style w:type="character" w:customStyle="1" w:styleId="ListLabel6">
    <w:name w:val="ListLabel 6"/>
    <w:qFormat/>
    <w:rPr>
      <w:color w:val="000000"/>
      <w:sz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085F-9D27-4CB6-99B3-FF74930C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21</cp:revision>
  <cp:lastPrinted>2024-04-02T09:52:00Z</cp:lastPrinted>
  <dcterms:created xsi:type="dcterms:W3CDTF">2023-03-20T07:07:00Z</dcterms:created>
  <dcterms:modified xsi:type="dcterms:W3CDTF">2024-04-03T06:32:00Z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