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B" w:rsidRPr="00A67D3B" w:rsidRDefault="00A67D3B" w:rsidP="00544EAE">
      <w:pPr>
        <w:spacing w:line="360" w:lineRule="auto"/>
        <w:jc w:val="both"/>
        <w:rPr>
          <w:sz w:val="28"/>
          <w:szCs w:val="28"/>
        </w:rPr>
      </w:pPr>
      <w:proofErr w:type="gramStart"/>
      <w:r w:rsidRPr="00A67D3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A67D3B">
        <w:rPr>
          <w:sz w:val="28"/>
          <w:szCs w:val="28"/>
        </w:rPr>
        <w:t>Соль-Илецкий</w:t>
      </w:r>
      <w:proofErr w:type="spellEnd"/>
      <w:r w:rsidRPr="00A67D3B">
        <w:rPr>
          <w:sz w:val="28"/>
          <w:szCs w:val="28"/>
        </w:rPr>
        <w:t xml:space="preserve"> городской округ Оренбургской области в соответствии со статьей 12.1 Федерального закона от 24 июля 2002 г. № 101-ФЗ «Об обороте земель сельскохозяйственного назначения» (далее – Федеральный закон) опубликовывает список лиц, земельные доли которых могут быть признаны невостребованными по основаниям, указанным в пунктах 1, 2 Федерального закона (далее – Список невостребованных земельных долей), а именно: земельная доля, принадлежащая на праве</w:t>
      </w:r>
      <w:proofErr w:type="gramEnd"/>
      <w:r w:rsidRPr="00A67D3B">
        <w:rPr>
          <w:sz w:val="28"/>
          <w:szCs w:val="28"/>
        </w:rPr>
        <w:t xml:space="preserve"> </w:t>
      </w:r>
      <w:proofErr w:type="gramStart"/>
      <w:r w:rsidRPr="00A67D3B">
        <w:rPr>
          <w:sz w:val="28"/>
          <w:szCs w:val="28"/>
        </w:rPr>
        <w:t>собственности гражданину, который не</w:t>
      </w:r>
      <w:proofErr w:type="gramEnd"/>
      <w:r w:rsidRPr="00A67D3B">
        <w:rPr>
          <w:sz w:val="28"/>
          <w:szCs w:val="28"/>
        </w:rPr>
        <w:t xml:space="preserve"> передал эту земельную долю в аренду или не распорядился ею иным образом в течение трех и более лет подряд</w:t>
      </w:r>
      <w:r w:rsidR="00A3244C">
        <w:rPr>
          <w:sz w:val="28"/>
          <w:szCs w:val="28"/>
        </w:rPr>
        <w:t>.</w:t>
      </w:r>
      <w:r w:rsidRPr="00A67D3B">
        <w:rPr>
          <w:sz w:val="28"/>
          <w:szCs w:val="28"/>
        </w:rPr>
        <w:t xml:space="preserve"> </w:t>
      </w:r>
    </w:p>
    <w:p w:rsidR="00A3244C" w:rsidRDefault="00A3244C" w:rsidP="00034B8D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A67D3B" w:rsidRPr="00A67D3B" w:rsidRDefault="00A67D3B" w:rsidP="00034B8D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A67D3B">
        <w:rPr>
          <w:b/>
          <w:sz w:val="28"/>
          <w:szCs w:val="28"/>
        </w:rPr>
        <w:t xml:space="preserve">Список невостребованных земельных долей </w:t>
      </w:r>
    </w:p>
    <w:p w:rsidR="00A67D3B" w:rsidRPr="00A67D3B" w:rsidRDefault="00A67D3B" w:rsidP="00034B8D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A67D3B">
        <w:rPr>
          <w:b/>
          <w:sz w:val="28"/>
          <w:szCs w:val="28"/>
        </w:rPr>
        <w:t>на праве общей долевой собственности на земельный участок из земель с</w:t>
      </w:r>
      <w:r w:rsidR="00D235D5">
        <w:rPr>
          <w:b/>
          <w:sz w:val="28"/>
          <w:szCs w:val="28"/>
        </w:rPr>
        <w:t>ельскохозяйственного назначения, расположенных в границах АОЗТ «Пригородное»</w:t>
      </w:r>
    </w:p>
    <w:tbl>
      <w:tblPr>
        <w:tblStyle w:val="a6"/>
        <w:tblW w:w="0" w:type="auto"/>
        <w:tblLook w:val="04A0"/>
      </w:tblPr>
      <w:tblGrid>
        <w:gridCol w:w="817"/>
        <w:gridCol w:w="7188"/>
        <w:gridCol w:w="1565"/>
      </w:tblGrid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35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35C9">
              <w:rPr>
                <w:sz w:val="28"/>
                <w:szCs w:val="28"/>
              </w:rPr>
              <w:t>/</w:t>
            </w:r>
            <w:proofErr w:type="spellStart"/>
            <w:r w:rsidRPr="006E35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Ф.И.О. собственника</w:t>
            </w:r>
          </w:p>
        </w:tc>
        <w:tc>
          <w:tcPr>
            <w:tcW w:w="1565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6E35C9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Аигилов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Утегалей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Тапанович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E35C9">
              <w:rPr>
                <w:sz w:val="28"/>
                <w:szCs w:val="28"/>
              </w:rPr>
              <w:t>Ауайбаев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Буранбай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Туленпович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Адайбаев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Буранбай</w:t>
            </w:r>
            <w:proofErr w:type="spellEnd"/>
            <w:proofErr w:type="gramEnd"/>
          </w:p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35C9">
              <w:rPr>
                <w:sz w:val="28"/>
                <w:szCs w:val="28"/>
              </w:rPr>
              <w:t>Тулегенович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Баженова Екатерина Викторовна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Байкулова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Байнулова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Асма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rPr>
          <w:trHeight w:val="304"/>
        </w:trPr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Береговой Иван Петрович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Бисенбаев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Мукуш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</w:pPr>
            <w:proofErr w:type="spellStart"/>
            <w:r w:rsidRPr="006E35C9">
              <w:rPr>
                <w:sz w:val="28"/>
                <w:szCs w:val="28"/>
              </w:rPr>
              <w:t>Галинович</w:t>
            </w:r>
            <w:proofErr w:type="spellEnd"/>
            <w:r w:rsidRPr="006E35C9">
              <w:rPr>
                <w:sz w:val="28"/>
                <w:szCs w:val="28"/>
              </w:rPr>
              <w:t xml:space="preserve"> Федор Васильевич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Герастовская</w:t>
            </w:r>
            <w:proofErr w:type="spellEnd"/>
            <w:r w:rsidRPr="006E35C9">
              <w:rPr>
                <w:sz w:val="28"/>
                <w:szCs w:val="28"/>
              </w:rPr>
              <w:t xml:space="preserve"> Галина Геннадьевна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Глухов</w:t>
            </w:r>
            <w:proofErr w:type="spellEnd"/>
            <w:r w:rsidRPr="006E35C9"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</w:pPr>
            <w:proofErr w:type="spellStart"/>
            <w:r w:rsidRPr="006E35C9">
              <w:rPr>
                <w:sz w:val="28"/>
                <w:szCs w:val="28"/>
              </w:rPr>
              <w:t>Голодников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Голодняков</w:t>
            </w:r>
            <w:proofErr w:type="spellEnd"/>
            <w:r w:rsidRPr="006E35C9">
              <w:rPr>
                <w:sz w:val="28"/>
                <w:szCs w:val="28"/>
              </w:rPr>
              <w:t xml:space="preserve">) Федор Степанович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Давлетова </w:t>
            </w:r>
            <w:proofErr w:type="spellStart"/>
            <w:r w:rsidRPr="006E35C9">
              <w:rPr>
                <w:sz w:val="28"/>
                <w:szCs w:val="28"/>
              </w:rPr>
              <w:t>Назыраш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Назираш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Дюзембаевна</w:t>
            </w:r>
            <w:proofErr w:type="spellEnd"/>
          </w:p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Дюзельбаевна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Джанаев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Фарид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Галиулович</w:t>
            </w:r>
            <w:proofErr w:type="spellEnd"/>
            <w:r w:rsidRPr="006E35C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Есекенов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Закарья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Изжанович</w:t>
            </w:r>
            <w:proofErr w:type="spellEnd"/>
            <w:r w:rsidRPr="006E35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Жаунбаев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Жауынбаев</w:t>
            </w:r>
            <w:proofErr w:type="spellEnd"/>
            <w:r w:rsidRPr="006E35C9">
              <w:rPr>
                <w:sz w:val="28"/>
                <w:szCs w:val="28"/>
              </w:rPr>
              <w:t>) Мурат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Жубанова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Асия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Дагисовна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Зайнутдинов</w:t>
            </w:r>
            <w:proofErr w:type="spellEnd"/>
            <w:r w:rsidRPr="006E35C9">
              <w:rPr>
                <w:sz w:val="28"/>
                <w:szCs w:val="28"/>
              </w:rPr>
              <w:t xml:space="preserve"> Ринат </w:t>
            </w:r>
            <w:proofErr w:type="spellStart"/>
            <w:r w:rsidRPr="006E35C9">
              <w:rPr>
                <w:sz w:val="28"/>
                <w:szCs w:val="28"/>
              </w:rPr>
              <w:t>Гарифуллович</w:t>
            </w:r>
            <w:proofErr w:type="spellEnd"/>
            <w:r w:rsidRPr="006E35C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Ильин Василий Александрович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Ильина Елена Васильевна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Иргалиев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Акидил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Махмудович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Исембаев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Тахтагорий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Бахтыгарей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Егзжаевич</w:t>
            </w:r>
            <w:proofErr w:type="spellEnd"/>
          </w:p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Сегзбаевич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Клюкин</w:t>
            </w:r>
            <w:proofErr w:type="spellEnd"/>
            <w:r w:rsidRPr="006E35C9"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Клюкин</w:t>
            </w:r>
            <w:proofErr w:type="spellEnd"/>
            <w:r w:rsidRPr="006E35C9">
              <w:rPr>
                <w:sz w:val="28"/>
                <w:szCs w:val="28"/>
              </w:rPr>
              <w:t xml:space="preserve"> Анатолий Петрович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6E35C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Корлелюк</w:t>
            </w:r>
            <w:proofErr w:type="spellEnd"/>
            <w:r w:rsidRPr="006E35C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Таисия Ефимовна  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Коробанова</w:t>
            </w:r>
            <w:proofErr w:type="spellEnd"/>
            <w:r w:rsidRPr="006E35C9">
              <w:rPr>
                <w:sz w:val="28"/>
                <w:szCs w:val="28"/>
              </w:rPr>
              <w:t xml:space="preserve"> (Карабанова) Муза Исааковна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Кот Марина (Мария) Андреевна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Кошевой Петр Никитович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Крайнова</w:t>
            </w:r>
            <w:proofErr w:type="spellEnd"/>
            <w:r w:rsidRPr="006E35C9">
              <w:rPr>
                <w:sz w:val="28"/>
                <w:szCs w:val="28"/>
              </w:rPr>
              <w:t xml:space="preserve"> Евдокия Гавриловна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Кривошеев Николай Дмитриевич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Кривошеева Елена Николаевна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Кужахметов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Хаиргалей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Тамашевич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Кужахметова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Булган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Болган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Лебедянская</w:t>
            </w:r>
            <w:proofErr w:type="spellEnd"/>
            <w:r w:rsidRPr="006E35C9">
              <w:rPr>
                <w:sz w:val="28"/>
                <w:szCs w:val="28"/>
              </w:rPr>
              <w:t xml:space="preserve"> Мария Федоровна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Любаева</w:t>
            </w:r>
            <w:proofErr w:type="spellEnd"/>
            <w:r w:rsidRPr="006E35C9">
              <w:rPr>
                <w:sz w:val="28"/>
                <w:szCs w:val="28"/>
              </w:rPr>
              <w:t xml:space="preserve"> Мария Ивановна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Магомед (</w:t>
            </w:r>
            <w:proofErr w:type="spellStart"/>
            <w:r w:rsidRPr="006E35C9">
              <w:rPr>
                <w:sz w:val="28"/>
                <w:szCs w:val="28"/>
              </w:rPr>
              <w:t>Магамед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Кудыйверген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Кудайберген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</w:p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Джумаевич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Майцер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Мейнцер</w:t>
            </w:r>
            <w:proofErr w:type="spellEnd"/>
            <w:r w:rsidRPr="006E35C9">
              <w:rPr>
                <w:sz w:val="28"/>
                <w:szCs w:val="28"/>
              </w:rPr>
              <w:t>) Елена Павловна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Матвеев Александр Петрович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Матвеев Петр Кузьмич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Мельникова Александра Васильевна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Мендыгалиев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Бисенбе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Адыльханович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Адильханович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Менх</w:t>
            </w:r>
            <w:proofErr w:type="spellEnd"/>
            <w:r w:rsidRPr="006E35C9">
              <w:rPr>
                <w:sz w:val="28"/>
                <w:szCs w:val="28"/>
              </w:rPr>
              <w:t xml:space="preserve"> Магдалина </w:t>
            </w:r>
            <w:proofErr w:type="spellStart"/>
            <w:r w:rsidRPr="006E35C9">
              <w:rPr>
                <w:sz w:val="28"/>
                <w:szCs w:val="28"/>
              </w:rPr>
              <w:t>Готильфовна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Готлибовна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Молчанов Василий Гаврилович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Мухамадуллин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Риздоль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Раздоль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Тимерханович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Мурсалимова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Сажида</w:t>
            </w:r>
            <w:proofErr w:type="spellEnd"/>
            <w:r w:rsidRPr="006E35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Мустаева </w:t>
            </w:r>
            <w:proofErr w:type="spellStart"/>
            <w:r w:rsidRPr="006E35C9">
              <w:rPr>
                <w:sz w:val="28"/>
                <w:szCs w:val="28"/>
              </w:rPr>
              <w:t>Фирдания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Мухамедьяров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Раиль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Гадиль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Шамсутдинович</w:t>
            </w:r>
            <w:proofErr w:type="spellEnd"/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Павленко Екатерина Григорьевна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Павлов Геннадий Васильевич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Плюхина</w:t>
            </w:r>
            <w:proofErr w:type="spellEnd"/>
            <w:r w:rsidRPr="006E35C9">
              <w:rPr>
                <w:sz w:val="28"/>
                <w:szCs w:val="28"/>
              </w:rPr>
              <w:t xml:space="preserve"> Лариса Григорьевна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Сарбаев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Шаухан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Шаукан</w:t>
            </w:r>
            <w:proofErr w:type="spellEnd"/>
            <w:r w:rsidRPr="006E35C9">
              <w:rPr>
                <w:sz w:val="28"/>
                <w:szCs w:val="28"/>
              </w:rPr>
              <w:t>)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Султанов </w:t>
            </w:r>
            <w:proofErr w:type="spellStart"/>
            <w:r w:rsidRPr="006E35C9">
              <w:rPr>
                <w:sz w:val="28"/>
                <w:szCs w:val="28"/>
              </w:rPr>
              <w:t>Абдулкадыр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Абдукабир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Нуралеевич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Тарасов Виктор Александрович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Тарасова Мария Федоровна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Техненко</w:t>
            </w:r>
            <w:proofErr w:type="spellEnd"/>
            <w:r w:rsidRPr="006E35C9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Торгашева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Агреппина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Агрепина</w:t>
            </w:r>
            <w:proofErr w:type="spellEnd"/>
            <w:r w:rsidRPr="006E35C9">
              <w:rPr>
                <w:sz w:val="28"/>
                <w:szCs w:val="28"/>
              </w:rPr>
              <w:t xml:space="preserve">) Терентьевна 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Шишичкина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Шишечкина</w:t>
            </w:r>
            <w:proofErr w:type="spellEnd"/>
            <w:r w:rsidRPr="006E35C9">
              <w:rPr>
                <w:sz w:val="28"/>
                <w:szCs w:val="28"/>
              </w:rPr>
              <w:t xml:space="preserve">) Любовь Геннадьевна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Шкондин</w:t>
            </w:r>
            <w:proofErr w:type="spellEnd"/>
            <w:r w:rsidRPr="006E35C9">
              <w:rPr>
                <w:sz w:val="28"/>
                <w:szCs w:val="28"/>
              </w:rPr>
              <w:t xml:space="preserve"> Николай Максимович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Шмелев (</w:t>
            </w:r>
            <w:proofErr w:type="spellStart"/>
            <w:r w:rsidRPr="006E35C9">
              <w:rPr>
                <w:sz w:val="28"/>
                <w:szCs w:val="28"/>
              </w:rPr>
              <w:t>Шеменёв</w:t>
            </w:r>
            <w:proofErr w:type="spellEnd"/>
            <w:r w:rsidRPr="006E35C9">
              <w:rPr>
                <w:sz w:val="28"/>
                <w:szCs w:val="28"/>
              </w:rPr>
              <w:t>) Борис Александрович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Шляхов Иван Михайлович 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 xml:space="preserve">Юмашева Евгения Васильевна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Ягофаров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Талгат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Идиатович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6E35C9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6E35C9" w:rsidRDefault="00D235D5" w:rsidP="00111F51">
            <w:pPr>
              <w:jc w:val="both"/>
              <w:rPr>
                <w:sz w:val="28"/>
                <w:szCs w:val="28"/>
              </w:rPr>
            </w:pPr>
            <w:proofErr w:type="spellStart"/>
            <w:r w:rsidRPr="006E35C9">
              <w:rPr>
                <w:sz w:val="28"/>
                <w:szCs w:val="28"/>
              </w:rPr>
              <w:t>Ягофарова</w:t>
            </w:r>
            <w:proofErr w:type="spellEnd"/>
            <w:r w:rsidRPr="006E35C9">
              <w:rPr>
                <w:sz w:val="28"/>
                <w:szCs w:val="28"/>
              </w:rPr>
              <w:t xml:space="preserve"> </w:t>
            </w:r>
            <w:proofErr w:type="spellStart"/>
            <w:r w:rsidRPr="006E35C9">
              <w:rPr>
                <w:sz w:val="28"/>
                <w:szCs w:val="28"/>
              </w:rPr>
              <w:t>Ралямшус</w:t>
            </w:r>
            <w:proofErr w:type="spellEnd"/>
            <w:r w:rsidRPr="006E35C9">
              <w:rPr>
                <w:sz w:val="28"/>
                <w:szCs w:val="28"/>
              </w:rPr>
              <w:t xml:space="preserve"> (</w:t>
            </w:r>
            <w:proofErr w:type="spellStart"/>
            <w:r w:rsidRPr="006E35C9">
              <w:rPr>
                <w:sz w:val="28"/>
                <w:szCs w:val="28"/>
              </w:rPr>
              <w:t>Галямнур</w:t>
            </w:r>
            <w:proofErr w:type="spellEnd"/>
            <w:r w:rsidRPr="006E35C9">
              <w:rPr>
                <w:sz w:val="28"/>
                <w:szCs w:val="28"/>
              </w:rPr>
              <w:t xml:space="preserve">) </w:t>
            </w:r>
            <w:proofErr w:type="spellStart"/>
            <w:r w:rsidRPr="006E35C9">
              <w:rPr>
                <w:sz w:val="28"/>
                <w:szCs w:val="28"/>
              </w:rPr>
              <w:t>Гильмутдиновна</w:t>
            </w:r>
            <w:proofErr w:type="spellEnd"/>
          </w:p>
        </w:tc>
        <w:tc>
          <w:tcPr>
            <w:tcW w:w="1565" w:type="dxa"/>
          </w:tcPr>
          <w:p w:rsidR="00D235D5" w:rsidRPr="006E35C9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  <w:tr w:rsidR="00D235D5" w:rsidRPr="00F143EC" w:rsidTr="00111F51">
        <w:tc>
          <w:tcPr>
            <w:tcW w:w="817" w:type="dxa"/>
          </w:tcPr>
          <w:p w:rsidR="00D235D5" w:rsidRPr="006E35C9" w:rsidRDefault="00D235D5" w:rsidP="00111F51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D235D5" w:rsidRPr="00F143EC" w:rsidRDefault="00D235D5" w:rsidP="00111F51">
            <w:pPr>
              <w:pStyle w:val="ae"/>
              <w:rPr>
                <w:sz w:val="28"/>
                <w:szCs w:val="28"/>
              </w:rPr>
            </w:pPr>
            <w:r w:rsidRPr="006E35C9">
              <w:rPr>
                <w:sz w:val="28"/>
                <w:szCs w:val="28"/>
              </w:rPr>
              <w:t>Ярыгина (</w:t>
            </w:r>
            <w:proofErr w:type="spellStart"/>
            <w:r w:rsidRPr="006E35C9">
              <w:rPr>
                <w:sz w:val="28"/>
                <w:szCs w:val="28"/>
              </w:rPr>
              <w:t>Ерыгина</w:t>
            </w:r>
            <w:proofErr w:type="spellEnd"/>
            <w:r w:rsidRPr="006E35C9">
              <w:rPr>
                <w:sz w:val="28"/>
                <w:szCs w:val="28"/>
              </w:rPr>
              <w:t xml:space="preserve">) Анна Ивановна  </w:t>
            </w:r>
          </w:p>
        </w:tc>
        <w:tc>
          <w:tcPr>
            <w:tcW w:w="1565" w:type="dxa"/>
          </w:tcPr>
          <w:p w:rsidR="00D235D5" w:rsidRDefault="00D235D5" w:rsidP="00111F51">
            <w:r>
              <w:rPr>
                <w:sz w:val="28"/>
                <w:szCs w:val="28"/>
              </w:rPr>
              <w:t>20,6</w:t>
            </w:r>
          </w:p>
        </w:tc>
      </w:tr>
    </w:tbl>
    <w:p w:rsidR="00A67D3B" w:rsidRDefault="00A67D3B" w:rsidP="00A67D3B">
      <w:pPr>
        <w:spacing w:line="360" w:lineRule="auto"/>
        <w:ind w:firstLine="720"/>
        <w:jc w:val="both"/>
        <w:rPr>
          <w:sz w:val="28"/>
          <w:szCs w:val="28"/>
        </w:rPr>
      </w:pPr>
    </w:p>
    <w:p w:rsidR="00A67D3B" w:rsidRPr="00A67D3B" w:rsidRDefault="00D235D5" w:rsidP="00034B8D">
      <w:pPr>
        <w:spacing w:line="360" w:lineRule="auto"/>
        <w:ind w:firstLine="720"/>
        <w:jc w:val="both"/>
        <w:rPr>
          <w:sz w:val="28"/>
          <w:szCs w:val="28"/>
        </w:rPr>
      </w:pPr>
      <w:r w:rsidRPr="005E15E5">
        <w:rPr>
          <w:sz w:val="28"/>
          <w:szCs w:val="28"/>
        </w:rPr>
        <w:t>Общее собрание участников долевой собственности</w:t>
      </w:r>
      <w:r>
        <w:rPr>
          <w:sz w:val="28"/>
          <w:szCs w:val="28"/>
        </w:rPr>
        <w:t xml:space="preserve"> АОЗТ «Пригородное»</w:t>
      </w:r>
      <w:r w:rsidRPr="005E15E5">
        <w:rPr>
          <w:sz w:val="28"/>
          <w:szCs w:val="28"/>
        </w:rPr>
        <w:t xml:space="preserve"> по вопросу утверждения списка земельных долей, которые могут быть признаны невостребованными, (дал</w:t>
      </w:r>
      <w:r>
        <w:rPr>
          <w:sz w:val="28"/>
          <w:szCs w:val="28"/>
        </w:rPr>
        <w:t xml:space="preserve">ее – Общее собрание) состоится </w:t>
      </w:r>
      <w:r w:rsidRPr="00601AA3">
        <w:rPr>
          <w:b/>
          <w:sz w:val="28"/>
          <w:szCs w:val="28"/>
        </w:rPr>
        <w:t>26 декабря 2023 г.</w:t>
      </w:r>
      <w:r>
        <w:rPr>
          <w:sz w:val="28"/>
          <w:szCs w:val="28"/>
        </w:rPr>
        <w:t xml:space="preserve"> в</w:t>
      </w:r>
      <w:r w:rsidRPr="005E15E5">
        <w:rPr>
          <w:sz w:val="28"/>
          <w:szCs w:val="28"/>
        </w:rPr>
        <w:t xml:space="preserve"> </w:t>
      </w:r>
      <w:r w:rsidRPr="00A67D3B">
        <w:rPr>
          <w:sz w:val="28"/>
          <w:szCs w:val="28"/>
        </w:rPr>
        <w:t>Доме культуры, расположенном по адресу: 461505, Оренбургская область, г. Соль-Илецк, ул. Уральская, д. 34.</w:t>
      </w:r>
      <w:r w:rsidRPr="005E15E5">
        <w:rPr>
          <w:sz w:val="28"/>
          <w:szCs w:val="28"/>
        </w:rPr>
        <w:t xml:space="preserve"> Регистрация участников собрания с 9 часов 00 минут до 10 часов 00 минут.</w:t>
      </w:r>
      <w:r w:rsidR="00A67D3B" w:rsidRPr="00A67D3B">
        <w:rPr>
          <w:sz w:val="28"/>
          <w:szCs w:val="28"/>
        </w:rPr>
        <w:t xml:space="preserve"> При себе иметь документы, удостоверяющие личность и подтверждающие право собственности на земельную долю, для представителей – надлежаще оформленную доверенность.</w:t>
      </w:r>
    </w:p>
    <w:p w:rsidR="00CB2534" w:rsidRDefault="00A67D3B" w:rsidP="00034B8D">
      <w:pPr>
        <w:spacing w:line="360" w:lineRule="auto"/>
        <w:ind w:firstLine="720"/>
        <w:jc w:val="both"/>
        <w:rPr>
          <w:sz w:val="28"/>
          <w:szCs w:val="28"/>
        </w:rPr>
      </w:pPr>
      <w:r w:rsidRPr="00A67D3B">
        <w:rPr>
          <w:sz w:val="28"/>
          <w:szCs w:val="28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</w:t>
      </w:r>
      <w:r w:rsidRPr="00A773D0">
        <w:rPr>
          <w:b/>
          <w:sz w:val="28"/>
          <w:szCs w:val="28"/>
        </w:rPr>
        <w:t xml:space="preserve">до </w:t>
      </w:r>
      <w:r w:rsidR="00B6735E">
        <w:rPr>
          <w:b/>
          <w:sz w:val="28"/>
          <w:szCs w:val="28"/>
        </w:rPr>
        <w:t>2</w:t>
      </w:r>
      <w:r w:rsidR="00D235D5">
        <w:rPr>
          <w:b/>
          <w:sz w:val="28"/>
          <w:szCs w:val="28"/>
        </w:rPr>
        <w:t>5</w:t>
      </w:r>
      <w:r w:rsidRPr="00A773D0">
        <w:rPr>
          <w:b/>
          <w:sz w:val="28"/>
          <w:szCs w:val="28"/>
        </w:rPr>
        <w:t xml:space="preserve"> </w:t>
      </w:r>
      <w:r w:rsidR="00D235D5">
        <w:rPr>
          <w:b/>
          <w:sz w:val="28"/>
          <w:szCs w:val="28"/>
        </w:rPr>
        <w:t>декабря</w:t>
      </w:r>
      <w:r w:rsidRPr="00A773D0">
        <w:rPr>
          <w:b/>
          <w:sz w:val="28"/>
          <w:szCs w:val="28"/>
        </w:rPr>
        <w:t xml:space="preserve"> 202</w:t>
      </w:r>
      <w:r w:rsidR="00A773D0" w:rsidRPr="00A773D0">
        <w:rPr>
          <w:b/>
          <w:sz w:val="28"/>
          <w:szCs w:val="28"/>
        </w:rPr>
        <w:t>3</w:t>
      </w:r>
      <w:r w:rsidRPr="00A773D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</w:t>
      </w:r>
      <w:r w:rsidRPr="00A67D3B">
        <w:rPr>
          <w:sz w:val="28"/>
          <w:szCs w:val="28"/>
        </w:rPr>
        <w:t xml:space="preserve">ключительно. Представить в письменной форме возражения в </w:t>
      </w:r>
      <w:r w:rsidR="00D235D5" w:rsidRPr="00A67D3B">
        <w:rPr>
          <w:sz w:val="28"/>
          <w:szCs w:val="28"/>
        </w:rPr>
        <w:t xml:space="preserve">расположенную по адресу: 461500, Оренбургская область, </w:t>
      </w:r>
      <w:proofErr w:type="gramStart"/>
      <w:r w:rsidR="00D235D5" w:rsidRPr="00A67D3B">
        <w:rPr>
          <w:sz w:val="28"/>
          <w:szCs w:val="28"/>
        </w:rPr>
        <w:t>г</w:t>
      </w:r>
      <w:proofErr w:type="gramEnd"/>
      <w:r w:rsidR="00D235D5" w:rsidRPr="00A67D3B">
        <w:rPr>
          <w:sz w:val="28"/>
          <w:szCs w:val="28"/>
        </w:rPr>
        <w:t xml:space="preserve">. Соль-Илецк, ул. Карла Маркса, д. 6 </w:t>
      </w:r>
      <w:r w:rsidRPr="00A67D3B">
        <w:rPr>
          <w:sz w:val="28"/>
          <w:szCs w:val="28"/>
        </w:rPr>
        <w:t xml:space="preserve">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долей. С документами по вопросу утверждения списка невостребованных земельных долей, которые могут быть признаны невостребованными, можно </w:t>
      </w:r>
      <w:proofErr w:type="gramStart"/>
      <w:r w:rsidRPr="00A67D3B">
        <w:rPr>
          <w:sz w:val="28"/>
          <w:szCs w:val="28"/>
        </w:rPr>
        <w:t>ознакомиться</w:t>
      </w:r>
      <w:proofErr w:type="gramEnd"/>
      <w:r w:rsidRPr="00A67D3B">
        <w:rPr>
          <w:sz w:val="28"/>
          <w:szCs w:val="28"/>
        </w:rPr>
        <w:t xml:space="preserve"> обратившись в </w:t>
      </w:r>
      <w:r w:rsidR="00D235D5">
        <w:rPr>
          <w:sz w:val="28"/>
          <w:szCs w:val="28"/>
        </w:rPr>
        <w:t>управление сельского хозяйства администрации муниципального образования Соль-Илецкий городской округ</w:t>
      </w:r>
      <w:r w:rsidR="00B620F9">
        <w:rPr>
          <w:sz w:val="28"/>
          <w:szCs w:val="28"/>
        </w:rPr>
        <w:t>, расположенн</w:t>
      </w:r>
      <w:r w:rsidR="00D235D5">
        <w:rPr>
          <w:sz w:val="28"/>
          <w:szCs w:val="28"/>
        </w:rPr>
        <w:t>ое</w:t>
      </w:r>
      <w:r w:rsidR="00B620F9">
        <w:rPr>
          <w:sz w:val="28"/>
          <w:szCs w:val="28"/>
        </w:rPr>
        <w:t xml:space="preserve"> по адресу</w:t>
      </w:r>
      <w:r w:rsidR="00D235D5">
        <w:rPr>
          <w:sz w:val="28"/>
          <w:szCs w:val="28"/>
        </w:rPr>
        <w:t xml:space="preserve">: Оренбургская область, </w:t>
      </w:r>
      <w:proofErr w:type="gramStart"/>
      <w:r w:rsidR="00D235D5">
        <w:rPr>
          <w:sz w:val="28"/>
          <w:szCs w:val="28"/>
        </w:rPr>
        <w:t>г</w:t>
      </w:r>
      <w:proofErr w:type="gramEnd"/>
      <w:r w:rsidR="00D235D5">
        <w:rPr>
          <w:sz w:val="28"/>
          <w:szCs w:val="28"/>
        </w:rPr>
        <w:t>. Соль-Илецк, пер. Светачева, д. 13 «А» (вход со стороны ул. Цвиллинга)</w:t>
      </w:r>
      <w:r w:rsidRPr="00A67D3B">
        <w:rPr>
          <w:sz w:val="28"/>
          <w:szCs w:val="28"/>
        </w:rPr>
        <w:t xml:space="preserve">, с момента опубликования настоящего сообщения и </w:t>
      </w:r>
      <w:r w:rsidRPr="00A773D0">
        <w:rPr>
          <w:b/>
          <w:sz w:val="28"/>
          <w:szCs w:val="28"/>
        </w:rPr>
        <w:t xml:space="preserve">до </w:t>
      </w:r>
      <w:r w:rsidR="00B6735E">
        <w:rPr>
          <w:b/>
          <w:sz w:val="28"/>
          <w:szCs w:val="28"/>
        </w:rPr>
        <w:t>2</w:t>
      </w:r>
      <w:r w:rsidR="00D235D5">
        <w:rPr>
          <w:b/>
          <w:sz w:val="28"/>
          <w:szCs w:val="28"/>
        </w:rPr>
        <w:t>5</w:t>
      </w:r>
      <w:r w:rsidRPr="00A773D0">
        <w:rPr>
          <w:b/>
          <w:sz w:val="28"/>
          <w:szCs w:val="28"/>
        </w:rPr>
        <w:t xml:space="preserve"> </w:t>
      </w:r>
      <w:r w:rsidR="00D235D5">
        <w:rPr>
          <w:b/>
          <w:sz w:val="28"/>
          <w:szCs w:val="28"/>
        </w:rPr>
        <w:t>декабря</w:t>
      </w:r>
      <w:r w:rsidRPr="00A773D0">
        <w:rPr>
          <w:b/>
          <w:sz w:val="28"/>
          <w:szCs w:val="28"/>
        </w:rPr>
        <w:t xml:space="preserve"> 202</w:t>
      </w:r>
      <w:r w:rsidR="00A773D0" w:rsidRPr="00A773D0">
        <w:rPr>
          <w:b/>
          <w:sz w:val="28"/>
          <w:szCs w:val="28"/>
        </w:rPr>
        <w:t>3</w:t>
      </w:r>
      <w:r w:rsidRPr="00A773D0">
        <w:rPr>
          <w:b/>
          <w:sz w:val="28"/>
          <w:szCs w:val="28"/>
        </w:rPr>
        <w:t xml:space="preserve"> г.</w:t>
      </w:r>
      <w:r w:rsidRPr="00A67D3B">
        <w:rPr>
          <w:b/>
          <w:sz w:val="28"/>
          <w:szCs w:val="28"/>
        </w:rPr>
        <w:t xml:space="preserve"> </w:t>
      </w:r>
      <w:r w:rsidRPr="00A67D3B">
        <w:rPr>
          <w:sz w:val="28"/>
          <w:szCs w:val="28"/>
        </w:rPr>
        <w:t>включительно.</w:t>
      </w:r>
      <w:r w:rsidR="00F276CF">
        <w:rPr>
          <w:sz w:val="28"/>
          <w:szCs w:val="28"/>
        </w:rPr>
        <w:t>»</w:t>
      </w:r>
    </w:p>
    <w:p w:rsidR="00A67D3B" w:rsidRDefault="00A67D3B" w:rsidP="00034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D3B" w:rsidRDefault="00A67D3B" w:rsidP="00856990">
      <w:pPr>
        <w:spacing w:line="360" w:lineRule="auto"/>
        <w:jc w:val="both"/>
        <w:rPr>
          <w:sz w:val="28"/>
          <w:szCs w:val="28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6758A0" w:rsidRDefault="006758A0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p w:rsidR="00A67D3B" w:rsidRDefault="00A67D3B" w:rsidP="003E257F">
      <w:pPr>
        <w:shd w:val="clear" w:color="auto" w:fill="FFFFFF"/>
        <w:ind w:right="125"/>
        <w:jc w:val="both"/>
        <w:rPr>
          <w:color w:val="000000"/>
          <w:spacing w:val="-3"/>
        </w:rPr>
      </w:pPr>
    </w:p>
    <w:sectPr w:rsidR="00A67D3B" w:rsidSect="003E2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748B"/>
    <w:rsid w:val="0000234C"/>
    <w:rsid w:val="000054B1"/>
    <w:rsid w:val="00016BE6"/>
    <w:rsid w:val="000266E7"/>
    <w:rsid w:val="00034B8D"/>
    <w:rsid w:val="00035232"/>
    <w:rsid w:val="00047976"/>
    <w:rsid w:val="00053BF6"/>
    <w:rsid w:val="0005610E"/>
    <w:rsid w:val="000635BA"/>
    <w:rsid w:val="00065B2E"/>
    <w:rsid w:val="000845F6"/>
    <w:rsid w:val="000B52D7"/>
    <w:rsid w:val="000B6603"/>
    <w:rsid w:val="000C75BE"/>
    <w:rsid w:val="000D5759"/>
    <w:rsid w:val="000E6F21"/>
    <w:rsid w:val="000F664A"/>
    <w:rsid w:val="0010237B"/>
    <w:rsid w:val="001032B0"/>
    <w:rsid w:val="001052A8"/>
    <w:rsid w:val="00111D8F"/>
    <w:rsid w:val="0012657E"/>
    <w:rsid w:val="00135354"/>
    <w:rsid w:val="001422B1"/>
    <w:rsid w:val="00146DC9"/>
    <w:rsid w:val="00155FA3"/>
    <w:rsid w:val="001611D0"/>
    <w:rsid w:val="00163A40"/>
    <w:rsid w:val="001C2DF9"/>
    <w:rsid w:val="001F7B13"/>
    <w:rsid w:val="002009C2"/>
    <w:rsid w:val="002032FD"/>
    <w:rsid w:val="00204240"/>
    <w:rsid w:val="00233CCD"/>
    <w:rsid w:val="00236592"/>
    <w:rsid w:val="00245896"/>
    <w:rsid w:val="002544A9"/>
    <w:rsid w:val="00260355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4021E7"/>
    <w:rsid w:val="0040647B"/>
    <w:rsid w:val="00407520"/>
    <w:rsid w:val="004143EF"/>
    <w:rsid w:val="0042505F"/>
    <w:rsid w:val="00450C08"/>
    <w:rsid w:val="00460E98"/>
    <w:rsid w:val="004620A2"/>
    <w:rsid w:val="0046611F"/>
    <w:rsid w:val="00466A43"/>
    <w:rsid w:val="00474837"/>
    <w:rsid w:val="00485748"/>
    <w:rsid w:val="0048655B"/>
    <w:rsid w:val="004878AE"/>
    <w:rsid w:val="004F007B"/>
    <w:rsid w:val="00504F62"/>
    <w:rsid w:val="0051040C"/>
    <w:rsid w:val="00530C0C"/>
    <w:rsid w:val="00535BAE"/>
    <w:rsid w:val="00544402"/>
    <w:rsid w:val="0054486A"/>
    <w:rsid w:val="00544EAE"/>
    <w:rsid w:val="00545594"/>
    <w:rsid w:val="00550C8E"/>
    <w:rsid w:val="00553D29"/>
    <w:rsid w:val="00570A8D"/>
    <w:rsid w:val="005B47C8"/>
    <w:rsid w:val="005C052A"/>
    <w:rsid w:val="005E6687"/>
    <w:rsid w:val="005E6FA2"/>
    <w:rsid w:val="00601AA3"/>
    <w:rsid w:val="006061AC"/>
    <w:rsid w:val="00610DFE"/>
    <w:rsid w:val="00633155"/>
    <w:rsid w:val="00646C83"/>
    <w:rsid w:val="00656310"/>
    <w:rsid w:val="00656F80"/>
    <w:rsid w:val="006752C1"/>
    <w:rsid w:val="006758A0"/>
    <w:rsid w:val="00697911"/>
    <w:rsid w:val="006A6180"/>
    <w:rsid w:val="006C69D3"/>
    <w:rsid w:val="006F1789"/>
    <w:rsid w:val="006F2994"/>
    <w:rsid w:val="006F3E7F"/>
    <w:rsid w:val="00756CE0"/>
    <w:rsid w:val="00763DE3"/>
    <w:rsid w:val="0076565B"/>
    <w:rsid w:val="007A23D2"/>
    <w:rsid w:val="007B6D3A"/>
    <w:rsid w:val="007C436A"/>
    <w:rsid w:val="007D002C"/>
    <w:rsid w:val="00804D93"/>
    <w:rsid w:val="0082232B"/>
    <w:rsid w:val="00830579"/>
    <w:rsid w:val="00846730"/>
    <w:rsid w:val="00847D5E"/>
    <w:rsid w:val="00851AA1"/>
    <w:rsid w:val="00855943"/>
    <w:rsid w:val="00856990"/>
    <w:rsid w:val="00860485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E1441"/>
    <w:rsid w:val="00901BC0"/>
    <w:rsid w:val="00902484"/>
    <w:rsid w:val="009061A1"/>
    <w:rsid w:val="009129FB"/>
    <w:rsid w:val="0092101A"/>
    <w:rsid w:val="009255AA"/>
    <w:rsid w:val="00926BBE"/>
    <w:rsid w:val="0093769E"/>
    <w:rsid w:val="00950CC8"/>
    <w:rsid w:val="00960AFC"/>
    <w:rsid w:val="00970837"/>
    <w:rsid w:val="00992291"/>
    <w:rsid w:val="009A3E19"/>
    <w:rsid w:val="009C0D47"/>
    <w:rsid w:val="009C49C7"/>
    <w:rsid w:val="00A07EBA"/>
    <w:rsid w:val="00A11E85"/>
    <w:rsid w:val="00A311AB"/>
    <w:rsid w:val="00A3244C"/>
    <w:rsid w:val="00A35B5F"/>
    <w:rsid w:val="00A67D3B"/>
    <w:rsid w:val="00A773D0"/>
    <w:rsid w:val="00A77686"/>
    <w:rsid w:val="00A82711"/>
    <w:rsid w:val="00AA0A1A"/>
    <w:rsid w:val="00AA4048"/>
    <w:rsid w:val="00AB348B"/>
    <w:rsid w:val="00AD4DAB"/>
    <w:rsid w:val="00AE3CE9"/>
    <w:rsid w:val="00AF734E"/>
    <w:rsid w:val="00B0155D"/>
    <w:rsid w:val="00B0351E"/>
    <w:rsid w:val="00B523AA"/>
    <w:rsid w:val="00B56242"/>
    <w:rsid w:val="00B620F9"/>
    <w:rsid w:val="00B63231"/>
    <w:rsid w:val="00B6677F"/>
    <w:rsid w:val="00B6735E"/>
    <w:rsid w:val="00B927B0"/>
    <w:rsid w:val="00B9282C"/>
    <w:rsid w:val="00BB4119"/>
    <w:rsid w:val="00BD10B3"/>
    <w:rsid w:val="00BF748B"/>
    <w:rsid w:val="00BF7658"/>
    <w:rsid w:val="00C144DC"/>
    <w:rsid w:val="00C17D04"/>
    <w:rsid w:val="00C21BA8"/>
    <w:rsid w:val="00C30488"/>
    <w:rsid w:val="00C368A1"/>
    <w:rsid w:val="00C44530"/>
    <w:rsid w:val="00C61014"/>
    <w:rsid w:val="00C8084F"/>
    <w:rsid w:val="00C845E2"/>
    <w:rsid w:val="00C9137B"/>
    <w:rsid w:val="00C95CB1"/>
    <w:rsid w:val="00CA3E0B"/>
    <w:rsid w:val="00CA43AB"/>
    <w:rsid w:val="00CB2534"/>
    <w:rsid w:val="00CB27D1"/>
    <w:rsid w:val="00CC0DC2"/>
    <w:rsid w:val="00CC11CB"/>
    <w:rsid w:val="00CC2422"/>
    <w:rsid w:val="00CC4C90"/>
    <w:rsid w:val="00CC7207"/>
    <w:rsid w:val="00CC7752"/>
    <w:rsid w:val="00CE5A65"/>
    <w:rsid w:val="00CF3F17"/>
    <w:rsid w:val="00D0386C"/>
    <w:rsid w:val="00D235D5"/>
    <w:rsid w:val="00D2744F"/>
    <w:rsid w:val="00D32DBA"/>
    <w:rsid w:val="00D57BFB"/>
    <w:rsid w:val="00D60791"/>
    <w:rsid w:val="00D67755"/>
    <w:rsid w:val="00D76AD3"/>
    <w:rsid w:val="00D8083B"/>
    <w:rsid w:val="00D93CFC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1D7B"/>
    <w:rsid w:val="00F04848"/>
    <w:rsid w:val="00F276CF"/>
    <w:rsid w:val="00F32065"/>
    <w:rsid w:val="00F35E5B"/>
    <w:rsid w:val="00F427F6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23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235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D235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083B-9425-4D5E-880B-1F1D19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Золотцева</cp:lastModifiedBy>
  <cp:revision>22</cp:revision>
  <cp:lastPrinted>2023-03-22T07:12:00Z</cp:lastPrinted>
  <dcterms:created xsi:type="dcterms:W3CDTF">2022-06-17T11:06:00Z</dcterms:created>
  <dcterms:modified xsi:type="dcterms:W3CDTF">2023-09-28T18:27:00Z</dcterms:modified>
</cp:coreProperties>
</file>