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83" w:rsidRDefault="00F90EB9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_UnoMark__352_1282373905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50038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283" w:rsidRDefault="00F90EB9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АДМИНИСТРАЦИЯ</w:t>
      </w:r>
    </w:p>
    <w:p w:rsidR="006B3283" w:rsidRDefault="00F90EB9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МУНИЦИПАЛЬНОГО</w:t>
      </w:r>
    </w:p>
    <w:p w:rsidR="006B3283" w:rsidRDefault="00F90EB9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ОБРАЗОВАНИЯ</w:t>
      </w:r>
    </w:p>
    <w:p w:rsidR="006B3283" w:rsidRDefault="00F90EB9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СОЛЬ-ИЛЕЦКИЙ </w:t>
      </w:r>
    </w:p>
    <w:p w:rsidR="006B3283" w:rsidRDefault="00F90EB9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ГОРОДСКОЙ ОКРУГ</w:t>
      </w:r>
    </w:p>
    <w:p w:rsidR="006B3283" w:rsidRDefault="00F90EB9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ОРЕНБУРГСКОЙ ОБЛАСТИ</w:t>
      </w:r>
    </w:p>
    <w:p w:rsidR="006B3283" w:rsidRDefault="00F90EB9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ПОСТАНОВЛЕНИЕ</w:t>
      </w:r>
    </w:p>
    <w:p w:rsidR="00EE513D" w:rsidRPr="00EE513D" w:rsidRDefault="00EE513D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513D" w:rsidRPr="00EE513D" w:rsidRDefault="00EE513D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02.08.2023 № 1638-п</w:t>
      </w:r>
    </w:p>
    <w:p w:rsidR="00EE513D" w:rsidRDefault="00EE513D">
      <w:pPr>
        <w:spacing w:after="0" w:line="312" w:lineRule="auto"/>
        <w:ind w:right="35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283" w:rsidRDefault="0068264D">
      <w:pPr>
        <w:spacing w:after="0" w:line="312" w:lineRule="auto"/>
        <w:ind w:right="35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округ от 22.05.2023 №1088-п «</w:t>
      </w:r>
      <w:r w:rsidR="00F90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Методики определения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6B3283" w:rsidRDefault="006B3283">
      <w:pPr>
        <w:spacing w:after="0"/>
        <w:ind w:right="35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283" w:rsidRDefault="006B3283">
      <w:pPr>
        <w:spacing w:after="0"/>
        <w:ind w:right="-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283" w:rsidRDefault="006B3283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tabs>
          <w:tab w:val="left" w:pos="567"/>
        </w:tabs>
        <w:spacing w:after="0" w:line="312" w:lineRule="auto"/>
        <w:ind w:right="-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65 Федерального закона от 29.12.2012 №273-ФЗ «Об образовании в Российской Федерации», пунктом 16 части 1 статьи 3 Устава муниципального образования</w:t>
      </w:r>
      <w:r w:rsidR="005361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Соль-</w:t>
      </w:r>
      <w:proofErr w:type="spellStart"/>
      <w:r w:rsidR="005361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Илецкий</w:t>
      </w:r>
      <w:proofErr w:type="spellEnd"/>
      <w:r w:rsidR="005361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округ,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принятого решением Совета депутатов муниципального образования Соль-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округ Оренбургской области от 11.12.2015 № 51 (в редакции решения Совета депутатов от 21.06.2017 №570),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постановляю:</w:t>
      </w:r>
    </w:p>
    <w:p w:rsidR="008527D2" w:rsidRDefault="00F90EB9">
      <w:pPr>
        <w:spacing w:after="0" w:line="312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68264D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муниципального образования Соль-</w:t>
      </w:r>
      <w:proofErr w:type="spellStart"/>
      <w:r w:rsidR="0068264D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68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от 22.05.2023 №1088-п «Об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Методик</w:t>
      </w:r>
      <w:r w:rsidR="006826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размера платы, взимаемой с родителей (законных представителей), за присмотр и уход за детьми,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осваивающими образовательные программы дошкольного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организациях, осуществляющих образовательную деятельность</w:t>
      </w:r>
      <w:r w:rsidR="008527D2">
        <w:rPr>
          <w:rFonts w:ascii="Times New Roman" w:hAnsi="Times New Roman" w:cs="Times New Roman"/>
          <w:color w:val="000000" w:themeColor="text1"/>
          <w:sz w:val="28"/>
          <w:szCs w:val="28"/>
        </w:rPr>
        <w:t>» следующие изменения:</w:t>
      </w:r>
    </w:p>
    <w:p w:rsidR="006B3283" w:rsidRDefault="008527D2" w:rsidP="0010099B">
      <w:pPr>
        <w:spacing w:after="0" w:line="312" w:lineRule="auto"/>
        <w:ind w:right="-142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2. </w:t>
      </w:r>
      <w:r w:rsidR="00F9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Методику определения размера платы, взимаемой с родителей (законных представителей), за присмотр и уход за детьми,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осваивающими образовательные программы дошкольного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организациях, осуществляющих образовательную деятельность</w:t>
      </w:r>
      <w:r w:rsidR="0010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6B3283" w:rsidRDefault="00F90EB9" w:rsidP="0010099B">
      <w:pPr>
        <w:tabs>
          <w:tab w:val="left" w:pos="567"/>
          <w:tab w:val="left" w:pos="709"/>
        </w:tabs>
        <w:spacing w:after="0" w:line="312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09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0099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возложить на заместителя главы администрации Соль-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Абубакирову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</w:t>
      </w:r>
    </w:p>
    <w:p w:rsidR="006B3283" w:rsidRDefault="00F90EB9" w:rsidP="0010099B">
      <w:pPr>
        <w:tabs>
          <w:tab w:val="left" w:pos="567"/>
          <w:tab w:val="left" w:pos="709"/>
        </w:tabs>
        <w:spacing w:after="0" w:line="312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00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 вступает в силу после его официального опубликования и распространяет свои действия на правоотношения, возникшие с 1 апреля 2023 года.</w:t>
      </w:r>
    </w:p>
    <w:p w:rsidR="006B3283" w:rsidRDefault="006B3283">
      <w:pPr>
        <w:tabs>
          <w:tab w:val="left" w:pos="567"/>
          <w:tab w:val="left" w:pos="709"/>
        </w:tabs>
        <w:spacing w:after="0" w:line="36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83" w:rsidRDefault="006B328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51E" w:rsidRDefault="0000351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83" w:rsidRDefault="00F90EB9">
      <w:p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6B3283" w:rsidRDefault="00F90EB9">
      <w:p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                                                В.И.</w:t>
      </w:r>
      <w:r w:rsidR="00003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Дубровин</w:t>
      </w:r>
    </w:p>
    <w:p w:rsidR="006B3283" w:rsidRDefault="006B3283">
      <w:pPr>
        <w:shd w:val="clear" w:color="auto" w:fill="FFFFFF"/>
        <w:spacing w:after="0" w:line="312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B3283" w:rsidRDefault="006B3283">
      <w:pPr>
        <w:shd w:val="clear" w:color="auto" w:fill="FFFFFF"/>
        <w:spacing w:after="0" w:line="312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B3283" w:rsidRDefault="006B3283">
      <w:pPr>
        <w:shd w:val="clear" w:color="auto" w:fill="FFFFFF"/>
        <w:spacing w:after="0" w:line="312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B3283" w:rsidRDefault="006B3283">
      <w:pPr>
        <w:shd w:val="clear" w:color="auto" w:fill="FFFFFF"/>
        <w:spacing w:after="0" w:line="312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B3283" w:rsidRDefault="006B3283">
      <w:pPr>
        <w:shd w:val="clear" w:color="auto" w:fill="FFFFFF"/>
        <w:spacing w:after="0" w:line="312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B3283" w:rsidRDefault="006B3283">
      <w:pPr>
        <w:shd w:val="clear" w:color="auto" w:fill="FFFFFF"/>
        <w:spacing w:after="0" w:line="312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B3283" w:rsidRDefault="006B3283">
      <w:pPr>
        <w:shd w:val="clear" w:color="auto" w:fill="FFFFFF"/>
        <w:spacing w:after="0" w:line="312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B3283" w:rsidRDefault="006B328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B3283" w:rsidRDefault="006B328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B3283" w:rsidRDefault="006B328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B3283" w:rsidRDefault="006B328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B3283" w:rsidRDefault="006B328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B3283" w:rsidRDefault="006B328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B3283" w:rsidRDefault="006B328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B3283" w:rsidRDefault="00F90E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ectPr w:rsidR="006B3283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5734"/>
        </w:sectPr>
      </w:pPr>
      <w:r>
        <w:rPr>
          <w:rFonts w:ascii="Times New Roman" w:hAnsi="Times New Roman" w:cs="Times New Roman"/>
          <w:color w:val="000000" w:themeColor="text1"/>
          <w:lang w:eastAsia="ru-RU"/>
        </w:rPr>
        <w:t>Разослано: Прокуратуре Соль-</w:t>
      </w:r>
      <w:proofErr w:type="spellStart"/>
      <w:r>
        <w:rPr>
          <w:rFonts w:ascii="Times New Roman" w:hAnsi="Times New Roman" w:cs="Times New Roman"/>
          <w:color w:val="000000" w:themeColor="text1"/>
          <w:lang w:eastAsia="ru-RU"/>
        </w:rPr>
        <w:t>Илецкого</w:t>
      </w:r>
      <w:proofErr w:type="spellEnd"/>
      <w:r>
        <w:rPr>
          <w:rFonts w:ascii="Times New Roman" w:hAnsi="Times New Roman" w:cs="Times New Roman"/>
          <w:color w:val="000000" w:themeColor="text1"/>
          <w:lang w:eastAsia="ru-RU"/>
        </w:rPr>
        <w:t xml:space="preserve"> района, Министерству образования, Организационному отделу, Управлению образования, Финансовому управлению, Образовательным учреждениям  </w:t>
      </w:r>
    </w:p>
    <w:p w:rsidR="006B3283" w:rsidRDefault="00F90EB9">
      <w:pPr>
        <w:pStyle w:val="FrameContents"/>
        <w:tabs>
          <w:tab w:val="left" w:pos="10348"/>
        </w:tabs>
        <w:ind w:right="1984"/>
        <w:outlineLvl w:val="1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Приложение </w:t>
      </w:r>
    </w:p>
    <w:p w:rsidR="006B3283" w:rsidRDefault="00F90EB9">
      <w:pPr>
        <w:pStyle w:val="FrameContents"/>
        <w:tabs>
          <w:tab w:val="left" w:pos="10348"/>
        </w:tabs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к постановлению администрации</w:t>
      </w:r>
    </w:p>
    <w:p w:rsidR="006B3283" w:rsidRDefault="00F90EB9">
      <w:pPr>
        <w:pStyle w:val="FrameContents"/>
        <w:tabs>
          <w:tab w:val="center" w:pos="5102"/>
        </w:tabs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</w:t>
      </w:r>
      <w:r>
        <w:rPr>
          <w:color w:val="000000" w:themeColor="text1"/>
          <w:sz w:val="28"/>
          <w:szCs w:val="28"/>
        </w:rPr>
        <w:tab/>
        <w:t xml:space="preserve">                                                муниципального образования</w:t>
      </w:r>
    </w:p>
    <w:p w:rsidR="006B3283" w:rsidRDefault="00F90EB9">
      <w:pPr>
        <w:pStyle w:val="FrameContents"/>
        <w:tabs>
          <w:tab w:val="left" w:pos="10348"/>
        </w:tabs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Соль-</w:t>
      </w:r>
      <w:proofErr w:type="spellStart"/>
      <w:r>
        <w:rPr>
          <w:color w:val="000000" w:themeColor="text1"/>
          <w:sz w:val="28"/>
          <w:szCs w:val="28"/>
        </w:rPr>
        <w:t>Илецкий</w:t>
      </w:r>
      <w:proofErr w:type="spellEnd"/>
      <w:r>
        <w:rPr>
          <w:color w:val="000000" w:themeColor="text1"/>
          <w:sz w:val="28"/>
          <w:szCs w:val="28"/>
        </w:rPr>
        <w:t xml:space="preserve"> городской округ </w:t>
      </w:r>
    </w:p>
    <w:p w:rsidR="006B3283" w:rsidRDefault="00F90EB9">
      <w:pPr>
        <w:pStyle w:val="FrameContents"/>
        <w:tabs>
          <w:tab w:val="left" w:pos="10348"/>
        </w:tabs>
        <w:outlineLvl w:val="1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Оренбургской области </w:t>
      </w:r>
    </w:p>
    <w:p w:rsidR="006B3283" w:rsidRDefault="00F90EB9">
      <w:pPr>
        <w:tabs>
          <w:tab w:val="left" w:pos="6096"/>
        </w:tabs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="0000351E">
        <w:rPr>
          <w:rFonts w:ascii="Times New Roman" w:hAnsi="Times New Roman" w:cs="Times New Roman"/>
          <w:color w:val="000000" w:themeColor="text1"/>
          <w:sz w:val="28"/>
          <w:szCs w:val="28"/>
        </w:rPr>
        <w:t>от 02.08.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2023 г. №</w:t>
      </w:r>
      <w:r w:rsidR="00003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1638-п</w:t>
      </w:r>
    </w:p>
    <w:p w:rsidR="006B3283" w:rsidRDefault="006B3283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324F2" w:rsidRDefault="00C324F2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" w:name="_GoBack"/>
      <w:bookmarkEnd w:id="1"/>
    </w:p>
    <w:p w:rsidR="006B3283" w:rsidRDefault="00F90E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Методика определения размера платы, взимаемой с родителей (законных представителей), за присмотр и уход за детьми,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осваивающими образовательные программы дошкольного образования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организациях, осуществляющих образовательную деятельность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B3283" w:rsidRDefault="006B328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1. Общие положения</w:t>
      </w:r>
    </w:p>
    <w:p w:rsidR="006B3283" w:rsidRDefault="006B32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определения размера платы, взимаемой с родителей (законных представителей), за присмотр и уход за детьми,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осваивающими образовательные программы дошкольного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организациях, осуществляющих образовательную деятельность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Методика), разработана в соответствии с </w:t>
      </w:r>
      <w:hyperlink r:id="rId6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" w:anchor="7D20K3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Гражданским кодексом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Бюджетным кодексом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" w:anchor="7D20K3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29.12.2012 N 273-ФЗ "Об образовании в Российской Федерации"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B3283" w:rsidRDefault="00F90EB9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Методика устанавливает единый методологический подход и распространяет свое действие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размера платы, взимаемой с родителей (законных представителей), за присмотр и уход за детьми,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осваивающими образовательные программы дошкольного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организациях, осуществляющих образовательную деятельность.</w:t>
      </w:r>
    </w:p>
    <w:p w:rsidR="006B3283" w:rsidRDefault="006B32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Объектом определения размера родительской платы за присмотр и уход за детьми является один день пребывания ребенка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муниципальных образовательных организациях Соль-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B3283" w:rsidRDefault="00F90EB9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Величина родительской платы за присмотр и уход за детьми в муниципальных образовательных организациях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утверждается постановлением Администрации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округ.</w:t>
      </w:r>
    </w:p>
    <w:p w:rsidR="006B3283" w:rsidRDefault="006B3283">
      <w:pPr>
        <w:spacing w:after="0" w:line="240" w:lineRule="auto"/>
        <w:ind w:firstLine="48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83" w:rsidRDefault="00F90EB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1.5. Период регулирования размера родительской платы за присмотр и уход за детьми в муниципальных образовательных организациях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устанавливается не менее двенадцати месяцев с момента его утверждения.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B3283" w:rsidRDefault="00F90EB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Вопросы, не урегулированные настоящей Методикой, решаются в порядке, определенном действующим законодательством.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B3283" w:rsidRDefault="00F90EB9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2. Основные понятия, используемые в Методике</w:t>
      </w:r>
    </w:p>
    <w:p w:rsidR="006B3283" w:rsidRDefault="006B32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День пребывания ребенка в муниципальной образовательной 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день муниципальной образовательной организации, реализующей образовательные программы дошкольного образования.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B3283" w:rsidRDefault="00F90EB9">
      <w:pPr>
        <w:spacing w:after="0" w:line="240" w:lineRule="auto"/>
        <w:ind w:right="-1"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Муниципальная образовательная организация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муниципальная образовательная организация, реализующая образовательные программы дошкольного образования.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B3283" w:rsidRDefault="00F90EB9">
      <w:pPr>
        <w:spacing w:after="0" w:line="240" w:lineRule="auto"/>
        <w:ind w:right="-1"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Присмотр и уход за детьми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 мер по организации питания и хозяйственно-бытового обслуживания детей, обеспечению соблюдения ими личной гигиены и режима дня.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B3283" w:rsidRDefault="00F90EB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Учредитель муниципальных образовательных учреждений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Управление образования администрации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                                      </w:t>
      </w:r>
    </w:p>
    <w:p w:rsidR="006B3283" w:rsidRDefault="00F90EB9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Определение размера родительской платы</w:t>
      </w:r>
    </w:p>
    <w:p w:rsidR="006B3283" w:rsidRDefault="006B32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Расчет нормативов финансовых затрат на оказание услуг по присмотру и уходу за детьми осуществляется учредителем муниципальных образовательных учреждений и утверждается правовым актом учредителя муниципальных образовательных организаций.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B3283" w:rsidRDefault="00F90E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Затраты, учитываемые при установлении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представляют собой объем финансовых средств, необходимых для осуществления комплекса мер по организации питания, хозяйственно-бытового обслуживания детей и обеспечения соблюдения ими личной гигиены и режима, и включают в себя:</w:t>
      </w:r>
    </w:p>
    <w:p w:rsidR="006B3283" w:rsidRDefault="006B32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Расходы на приобретение продуктов питания.</w:t>
      </w:r>
    </w:p>
    <w:p w:rsidR="006B3283" w:rsidRDefault="00F90E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Расходы, связанные с приобретением материальных ценностей и расходных материалов, используемых для хозяйственно-бытового обслуживания и обеспечения соблюдения детьми режима дня и личной гигиены.</w:t>
      </w:r>
    </w:p>
    <w:p w:rsidR="006B3283" w:rsidRDefault="006B32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3.2.1. Расчет размера родительской платы за присмотр и уход на одного ребенка в день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Nпиу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осуществляется по формуле: </w:t>
      </w:r>
    </w:p>
    <w:p w:rsidR="006B3283" w:rsidRDefault="006B32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Nпиу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Nпп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Nхб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x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&lt;1&gt;, где:</w:t>
      </w:r>
    </w:p>
    <w:p w:rsidR="006B3283" w:rsidRDefault="006B32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Nпп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нормативные затраты на приобретение продуктов питания на одного ребенка в день (Приложение 2);</w:t>
      </w:r>
    </w:p>
    <w:p w:rsidR="006B3283" w:rsidRDefault="006B32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Nхб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нормативные затраты на приобретение материальных ценностей и расходных материалов, используемых для хозяйственно-бытового обслуживания и обеспечения соблюдения детьми режима дня и личной гигиены, затрат на одного ребенка в день (Приложение 3);</w:t>
      </w:r>
    </w:p>
    <w:p w:rsidR="006B3283" w:rsidRDefault="006B32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- коэффициент, учитывающий режим пребывания воспитанников (Приложение 1).</w:t>
      </w:r>
    </w:p>
    <w:p w:rsidR="006B3283" w:rsidRDefault="006B32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3.2.1.1. Нормативные затраты на приобретение продуктов питания на одного ребенка в день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Nпп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складываются из стоимости суточного рациона питания одного ребенка в соответствии с установленными нормами СанПиН с учетом сезонности и для каждой категории детей. Расчет нормативных затрат на приобретение продуктов питания на одного ребенка в день производится по формуле: </w:t>
      </w:r>
    </w:p>
    <w:p w:rsidR="006B3283" w:rsidRDefault="006B32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37055" cy="318135"/>
            <wp:effectExtent l="0" t="0" r="0" b="0"/>
            <wp:docPr id="4" name="Рисунок 4" descr="https://api.docs.cntd.ru/img/55/02/99/91/5/eb5eeb86-f3a3-4a1b-8e51-260c56cd51fb/P0018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api.docs.cntd.ru/img/55/02/99/91/5/eb5eeb86-f3a3-4a1b-8e51-260c56cd51fb/P0018000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283" w:rsidRDefault="006B32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6B3283" w:rsidRDefault="00F90E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Сiпп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средняя рыночная стоимость приобретения единицы i-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продукта питания, рублей;</w:t>
      </w:r>
    </w:p>
    <w:p w:rsidR="006B3283" w:rsidRDefault="006B32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Viпп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суточный объем потребления i-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продукта питания, единиц.</w:t>
      </w:r>
    </w:p>
    <w:p w:rsidR="006B3283" w:rsidRDefault="006B32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3.2.1.2. Нормативные затраты, связанные с приобретением материальных ценностей и расходных материалов, используемых для хозяйственно-бытового обслуживания и обеспечения соблюдения детьми режима дня и личной гигиены, на одного ребенка в день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устанавливаются в соответствии с нормами СанПиН, порядками, стандартами, а также на основе анализа структуры затрат образовательных организаций и рассчитываются по формуле:</w:t>
      </w:r>
    </w:p>
    <w:p w:rsidR="006B3283" w:rsidRDefault="006B32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41170" cy="318135"/>
            <wp:effectExtent l="0" t="0" r="0" b="0"/>
            <wp:docPr id="5" name="Рисунок 3" descr="https://api.docs.cntd.ru/img/55/02/99/91/5/eb5eeb86-f3a3-4a1b-8e51-260c56cd51fb/P001D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https://api.docs.cntd.ru/img/55/02/99/91/5/eb5eeb86-f3a3-4a1b-8e51-260c56cd51fb/P001D000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B3283" w:rsidRDefault="006B32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6B3283" w:rsidRDefault="00F90E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Cipм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средняя рыночная стоимость приобретения i-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расходного материала, рублей;</w:t>
      </w:r>
    </w:p>
    <w:p w:rsidR="006B3283" w:rsidRDefault="00F90E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Vipм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норма потребности в приобретении единицы i-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расходного материала в день на одного ребенка, единиц.</w:t>
      </w:r>
    </w:p>
    <w:p w:rsidR="006B3283" w:rsidRDefault="006B32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55A1" w:rsidRPr="00732384" w:rsidRDefault="00F90EB9" w:rsidP="007155A1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3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Родительская плата за присмотр и уход устанавливается единой для всех муниципальных образовательных организаций</w:t>
      </w:r>
      <w:r w:rsidR="007155A1" w:rsidRPr="0073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3283" w:rsidRPr="00732384" w:rsidRDefault="006B3283">
      <w:pPr>
        <w:tabs>
          <w:tab w:val="left" w:pos="540"/>
        </w:tabs>
        <w:spacing w:after="0" w:line="240" w:lineRule="auto"/>
        <w:jc w:val="both"/>
        <w:rPr>
          <w:color w:val="000000" w:themeColor="text1"/>
        </w:rPr>
      </w:pPr>
    </w:p>
    <w:p w:rsidR="006B3283" w:rsidRDefault="00F90EB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B3283" w:rsidRDefault="006B32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83" w:rsidRDefault="006B32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83" w:rsidRDefault="006B32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83" w:rsidRDefault="006B32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83" w:rsidRDefault="006B32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83" w:rsidRDefault="006B32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83" w:rsidRDefault="006B32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83" w:rsidRDefault="006B32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83" w:rsidRDefault="006B32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83" w:rsidRDefault="006B32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83" w:rsidRDefault="006B32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83" w:rsidRDefault="006B32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83" w:rsidRDefault="006B32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83" w:rsidRDefault="006B32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83" w:rsidRDefault="006B32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83" w:rsidRDefault="006B32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83" w:rsidRDefault="006B32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83" w:rsidRDefault="006B32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83" w:rsidRDefault="006B32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83" w:rsidRDefault="006B32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83" w:rsidRDefault="006B32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F32" w:rsidRDefault="00D54F3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F32" w:rsidRDefault="00D54F3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4F32" w:rsidRDefault="00D54F3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                                                         к Методике определения размера платы,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                                                         взимаемой с родителей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(законных представителей),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B3283" w:rsidRDefault="00F90EB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за присмотр и уход за детьми, осваивающими </w:t>
      </w:r>
    </w:p>
    <w:p w:rsidR="006B3283" w:rsidRDefault="00F90EB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образовательные программы дошкольного</w:t>
      </w:r>
    </w:p>
    <w:p w:rsidR="006B3283" w:rsidRDefault="00F90EB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образования в организациях, осуществляющих</w:t>
      </w:r>
    </w:p>
    <w:p w:rsidR="006B3283" w:rsidRDefault="00F90EB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образовательную деятельность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B3283" w:rsidRDefault="006B328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3283" w:rsidRDefault="006B32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88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7577"/>
      </w:tblGrid>
      <w:tr w:rsidR="006B3283">
        <w:trPr>
          <w:trHeight w:val="15"/>
        </w:trPr>
        <w:tc>
          <w:tcPr>
            <w:tcW w:w="1294" w:type="dxa"/>
            <w:shd w:val="clear" w:color="auto" w:fill="auto"/>
          </w:tcPr>
          <w:p w:rsidR="006B3283" w:rsidRDefault="006B32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76" w:type="dxa"/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Коэффициент, учитывающий режим пребывания воспитанников</w:t>
            </w:r>
          </w:p>
          <w:p w:rsidR="006B3283" w:rsidRDefault="006B3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28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6B3283" w:rsidRPr="00A2394B" w:rsidRDefault="00F90EB9" w:rsidP="002B3143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C0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</w:t>
            </w:r>
            <w:r w:rsidR="002B3143" w:rsidRPr="009C0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воспитанников, посещающих группы с режимами пребывания до 9 часов</w:t>
            </w:r>
          </w:p>
        </w:tc>
      </w:tr>
      <w:tr w:rsidR="006B328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воспитанников, посещающих группы с режимами пребывания 10 - 12 часов</w:t>
            </w:r>
          </w:p>
        </w:tc>
      </w:tr>
      <w:tr w:rsidR="006B328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воспитанников, посещающих группы с режимами пребывания более 12 часов</w:t>
            </w:r>
          </w:p>
        </w:tc>
      </w:tr>
    </w:tbl>
    <w:p w:rsidR="006B3283" w:rsidRDefault="00F90EB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6B3283" w:rsidRDefault="006B328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3283" w:rsidRDefault="006B328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3283" w:rsidRDefault="006B328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3283" w:rsidRDefault="006B328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3283" w:rsidRDefault="006B328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3283" w:rsidRDefault="006B328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3283" w:rsidRDefault="006B328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3283" w:rsidRDefault="006B328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3283" w:rsidRDefault="006B328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3283" w:rsidRDefault="006B328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3283" w:rsidRDefault="006B328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3283" w:rsidRDefault="006B328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3283" w:rsidRDefault="006B328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                                                         к Методике определения размера платы,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                                                         взимаемой с родителей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(законных представителей),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B3283" w:rsidRDefault="00F90EB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за присмотр и уход за детьми, осваивающими </w:t>
      </w:r>
    </w:p>
    <w:p w:rsidR="006B3283" w:rsidRDefault="00F90EB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образовательные программы дошкольного</w:t>
      </w:r>
    </w:p>
    <w:p w:rsidR="006B3283" w:rsidRDefault="00F90EB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образования в организациях, осуществляющих</w:t>
      </w:r>
    </w:p>
    <w:p w:rsidR="006B3283" w:rsidRDefault="00F90EB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образовательную деятельность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B3283" w:rsidRDefault="006B32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283" w:rsidRDefault="006B32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Нормативные затраты на приобретение продуктов</w:t>
      </w:r>
    </w:p>
    <w:p w:rsidR="006B3283" w:rsidRDefault="00F90EB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питания на одного ребенка в день</w:t>
      </w:r>
    </w:p>
    <w:p w:rsidR="006B3283" w:rsidRDefault="006B32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8780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951"/>
        <w:gridCol w:w="5772"/>
        <w:gridCol w:w="1100"/>
        <w:gridCol w:w="957"/>
      </w:tblGrid>
      <w:tr w:rsidR="006B3283">
        <w:trPr>
          <w:trHeight w:val="543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  <w:p w:rsidR="006B3283" w:rsidRDefault="00F90EB9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7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 пищевой продукции или группы пищевой продукции</w:t>
            </w:r>
          </w:p>
          <w:p w:rsidR="006B3283" w:rsidRDefault="00F90EB9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 за день, грамм</w:t>
            </w:r>
          </w:p>
        </w:tc>
      </w:tr>
      <w:tr w:rsidR="006B3283">
        <w:trPr>
          <w:trHeight w:val="528"/>
        </w:trPr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6B328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6B328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1 - 3 года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3 - 7 лет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Молоко, молочная и кисломолочная продукция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Творог (5% - 9%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м.д.ж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.) (0,400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Сметана (0,400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Сыр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Мясо 1-й категории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6B3283">
        <w:trPr>
          <w:trHeight w:val="585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Птица (куры, цыплята-бройлеры, индейка - потрошеная, 1 кат.)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Субпродукты (печень, язык, сердце)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Рыба (филе),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филе слабо- или малосоленое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Яйцо, шт.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Картофель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</w:tr>
      <w:tr w:rsidR="006B3283">
        <w:trPr>
          <w:trHeight w:val="915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Овощи (свежие, замороженные, консервированные), включая соленые и квашеные (не более 10% от общего количества овощей),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томат-пюре, зелень, г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Фрукты свежие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Сухофрукты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Соки фруктовые и овощные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Витаминизированные напитки (кисель)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Хлеб ржаной (0,600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Хлеб пшеничный (0,600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Крупы, бобовые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Макаронные изделия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Мука пшеничная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Масло сливочное (0,180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Масло растительное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Кондитерские изделия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Чай (0,250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Какао-порошок (0,100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Кофейный напиток (0,200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</w:t>
            </w:r>
          </w:p>
        </w:tc>
      </w:tr>
      <w:tr w:rsidR="006B3283">
        <w:trPr>
          <w:trHeight w:val="1845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Дрожжи хлебопекарные (0,100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Крахмал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B3283">
        <w:trPr>
          <w:trHeight w:val="402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Соль пищевая поваренная йодированная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83" w:rsidRDefault="00F90EB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6B3283" w:rsidRDefault="00F90EB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6B3283" w:rsidRDefault="006B3283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6B3283" w:rsidRDefault="006B3283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3283" w:rsidRDefault="00F90EB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 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                                                         к Методике определения размера платы,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                                                         взимаемой с родителей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(законных представителей),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B3283" w:rsidRDefault="00F90EB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за присмотр и уход за детьми, осваивающими </w:t>
      </w:r>
    </w:p>
    <w:p w:rsidR="006B3283" w:rsidRDefault="00F90EB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образовательные программы дошкольного</w:t>
      </w:r>
    </w:p>
    <w:p w:rsidR="006B3283" w:rsidRDefault="00F90EB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образования в организациях, осуществляющих</w:t>
      </w:r>
    </w:p>
    <w:p w:rsidR="006B3283" w:rsidRDefault="00F90EB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образовательную деятельность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8608" w:type="dxa"/>
        <w:tblLayout w:type="fixed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3544"/>
        <w:gridCol w:w="1553"/>
        <w:gridCol w:w="1663"/>
        <w:gridCol w:w="1848"/>
      </w:tblGrid>
      <w:tr w:rsidR="006B3283">
        <w:tc>
          <w:tcPr>
            <w:tcW w:w="860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B3283" w:rsidRDefault="006B3283">
            <w:pPr>
              <w:widowControl w:val="0"/>
              <w:spacing w:after="24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B3283" w:rsidRDefault="00F90EB9">
            <w:pPr>
              <w:widowControl w:val="0"/>
              <w:spacing w:after="24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Нормативные затраты на приобретение материальных ценностей и расходных материалов, используемых для хозяйственно-бытового обслуживания и обеспечения соблюдения детьми режима дня и личной гигиены, затрат на одного ребенка в день</w:t>
            </w:r>
          </w:p>
        </w:tc>
      </w:tr>
      <w:tr w:rsidR="006B3283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службы, в днях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 на одного ребенка</w:t>
            </w:r>
          </w:p>
        </w:tc>
      </w:tr>
      <w:tr w:rsidR="006B3283">
        <w:tc>
          <w:tcPr>
            <w:tcW w:w="35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Подушка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B3283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Наволочка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6B3283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Простыня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B3283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Пододеяльник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B3283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Матрацы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B3283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Наматрасник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B3283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Одеяло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B3283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Покрывало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B3283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Полотенце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6B3283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Ложка столовая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B3283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Ложка чайная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B3283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Вилка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B3283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Тарелка десертная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B3283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Тарелка суповая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B3283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Тарелка для вторых блюд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B3283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Салатник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B3283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Бокал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B3283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хозяйственное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6B3283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Сода кальцинированная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6B3283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Стиральный порошок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6B3283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Моющие средства для посуды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6B3283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Чистящие средства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6B3283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Белизна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6B3283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 туалетная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83" w:rsidRDefault="00F90EB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6B3283" w:rsidRDefault="006B3283">
      <w:pPr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3283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83"/>
    <w:rsid w:val="0000351E"/>
    <w:rsid w:val="0010099B"/>
    <w:rsid w:val="001818AE"/>
    <w:rsid w:val="002B3143"/>
    <w:rsid w:val="00536128"/>
    <w:rsid w:val="005A5311"/>
    <w:rsid w:val="0068264D"/>
    <w:rsid w:val="006B3283"/>
    <w:rsid w:val="007155A1"/>
    <w:rsid w:val="00732384"/>
    <w:rsid w:val="008527D2"/>
    <w:rsid w:val="009C00A8"/>
    <w:rsid w:val="00A2394B"/>
    <w:rsid w:val="00A53626"/>
    <w:rsid w:val="00C324F2"/>
    <w:rsid w:val="00C600DC"/>
    <w:rsid w:val="00D54F32"/>
    <w:rsid w:val="00EE513D"/>
    <w:rsid w:val="00F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uiPriority w:val="9"/>
    <w:qFormat/>
    <w:rsid w:val="00A8551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uiPriority w:val="9"/>
    <w:qFormat/>
    <w:rsid w:val="00A8551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0"/>
    <w:uiPriority w:val="9"/>
    <w:qFormat/>
    <w:rsid w:val="00A85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0"/>
    <w:uiPriority w:val="9"/>
    <w:qFormat/>
    <w:rsid w:val="00A85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51F"/>
    <w:rPr>
      <w:color w:val="0000FF"/>
      <w:u w:val="single"/>
    </w:rPr>
  </w:style>
  <w:style w:type="character" w:customStyle="1" w:styleId="a4">
    <w:name w:val="Основной текст Знак"/>
    <w:basedOn w:val="a0"/>
    <w:qFormat/>
    <w:rsid w:val="00A91366"/>
  </w:style>
  <w:style w:type="character" w:customStyle="1" w:styleId="a5">
    <w:name w:val="Текст выноски Знак"/>
    <w:basedOn w:val="a0"/>
    <w:uiPriority w:val="99"/>
    <w:semiHidden/>
    <w:qFormat/>
    <w:rsid w:val="008C7EE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6">
    <w:name w:val="Body Text"/>
    <w:basedOn w:val="a"/>
    <w:rsid w:val="00A91366"/>
    <w:pPr>
      <w:spacing w:after="140" w:line="288" w:lineRule="auto"/>
    </w:pPr>
  </w:style>
  <w:style w:type="paragraph" w:styleId="a7">
    <w:name w:val="List"/>
    <w:basedOn w:val="a6"/>
    <w:rPr>
      <w:rFonts w:cs="Nirmala U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formattext">
    <w:name w:val="formattext"/>
    <w:basedOn w:val="a"/>
    <w:qFormat/>
    <w:rsid w:val="00A855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A855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qFormat/>
    <w:rsid w:val="00B8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8C7EE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8284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52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uiPriority w:val="9"/>
    <w:qFormat/>
    <w:rsid w:val="00A8551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uiPriority w:val="9"/>
    <w:qFormat/>
    <w:rsid w:val="00A8551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0"/>
    <w:uiPriority w:val="9"/>
    <w:qFormat/>
    <w:rsid w:val="00A85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0"/>
    <w:uiPriority w:val="9"/>
    <w:qFormat/>
    <w:rsid w:val="00A85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51F"/>
    <w:rPr>
      <w:color w:val="0000FF"/>
      <w:u w:val="single"/>
    </w:rPr>
  </w:style>
  <w:style w:type="character" w:customStyle="1" w:styleId="a4">
    <w:name w:val="Основной текст Знак"/>
    <w:basedOn w:val="a0"/>
    <w:qFormat/>
    <w:rsid w:val="00A91366"/>
  </w:style>
  <w:style w:type="character" w:customStyle="1" w:styleId="a5">
    <w:name w:val="Текст выноски Знак"/>
    <w:basedOn w:val="a0"/>
    <w:uiPriority w:val="99"/>
    <w:semiHidden/>
    <w:qFormat/>
    <w:rsid w:val="008C7EE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6">
    <w:name w:val="Body Text"/>
    <w:basedOn w:val="a"/>
    <w:rsid w:val="00A91366"/>
    <w:pPr>
      <w:spacing w:after="140" w:line="288" w:lineRule="auto"/>
    </w:pPr>
  </w:style>
  <w:style w:type="paragraph" w:styleId="a7">
    <w:name w:val="List"/>
    <w:basedOn w:val="a6"/>
    <w:rPr>
      <w:rFonts w:cs="Nirmala U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formattext">
    <w:name w:val="formattext"/>
    <w:basedOn w:val="a"/>
    <w:qFormat/>
    <w:rsid w:val="00A855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A855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qFormat/>
    <w:rsid w:val="00B8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8C7EE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8284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5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04937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URM_6kab</dc:creator>
  <dc:description/>
  <cp:lastModifiedBy>Полякова</cp:lastModifiedBy>
  <cp:revision>20</cp:revision>
  <cp:lastPrinted>2023-07-03T07:33:00Z</cp:lastPrinted>
  <dcterms:created xsi:type="dcterms:W3CDTF">2023-05-24T04:14:00Z</dcterms:created>
  <dcterms:modified xsi:type="dcterms:W3CDTF">2023-08-03T07:23:00Z</dcterms:modified>
  <dc:language>ru-RU</dc:language>
</cp:coreProperties>
</file>