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6" w:rsidRPr="00FC1626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5"/>
          <w:szCs w:val="25"/>
          <w:lang w:eastAsia="ru-RU"/>
        </w:rPr>
        <w:drawing>
          <wp:inline distT="0" distB="0" distL="0" distR="0">
            <wp:extent cx="495300" cy="7429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26" w:rsidRPr="00FC1626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5"/>
          <w:szCs w:val="25"/>
          <w:lang w:eastAsia="ru-RU"/>
        </w:rPr>
      </w:pPr>
    </w:p>
    <w:p w:rsidR="00FC1626" w:rsidRPr="00097C4B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 ДЕПУТАТОВ</w:t>
      </w:r>
    </w:p>
    <w:p w:rsidR="00FC1626" w:rsidRPr="00097C4B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</w:t>
      </w:r>
    </w:p>
    <w:p w:rsidR="00FC1626" w:rsidRPr="00097C4B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СОЛЬ-ИЛЕЦКИЙ ГОРОДСКОЙ ОКРУГ</w:t>
      </w:r>
    </w:p>
    <w:p w:rsidR="00FC1626" w:rsidRPr="00097C4B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ОРЕНБУРГСКОЙ ОБЛАСТИ</w:t>
      </w:r>
    </w:p>
    <w:p w:rsidR="00FC1626" w:rsidRPr="00097C4B" w:rsidRDefault="00FC1626" w:rsidP="00FC16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FC1626" w:rsidRPr="00097C4B" w:rsidTr="002B7910">
        <w:tc>
          <w:tcPr>
            <w:tcW w:w="4845" w:type="dxa"/>
            <w:hideMark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hideMark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626" w:rsidRPr="00097C4B" w:rsidTr="002B7910">
        <w:tc>
          <w:tcPr>
            <w:tcW w:w="4845" w:type="dxa"/>
            <w:hideMark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hideMark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7C4B" w:rsidRPr="00097C4B" w:rsidRDefault="00097C4B" w:rsidP="00097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заседание              </w:t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097C4B" w:rsidRPr="00097C4B" w:rsidRDefault="00097C4B" w:rsidP="00097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05.04.2023</w:t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г. Соль-Илецк</w:t>
      </w:r>
    </w:p>
    <w:p w:rsidR="00FC1626" w:rsidRDefault="00FC1626" w:rsidP="00FC162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РЕШЕНИЕ № </w:t>
      </w:r>
      <w:r w:rsidR="00097C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253</w:t>
      </w:r>
    </w:p>
    <w:p w:rsidR="00097C4B" w:rsidRDefault="00097C4B" w:rsidP="00097C4B">
      <w:pPr>
        <w:widowControl w:val="0"/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right="340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муниципальных услуг, оказываемых на территории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и об утверждении порядка определения размера платы за их оказание</w:t>
      </w:r>
    </w:p>
    <w:p w:rsidR="00FC1626" w:rsidRPr="00097C4B" w:rsidRDefault="00FC1626" w:rsidP="00FC1626">
      <w:pPr>
        <w:widowControl w:val="0"/>
        <w:tabs>
          <w:tab w:val="left" w:pos="567"/>
          <w:tab w:val="left" w:pos="2880"/>
          <w:tab w:val="left" w:pos="5954"/>
        </w:tabs>
        <w:autoSpaceDE w:val="0"/>
        <w:autoSpaceDN w:val="0"/>
        <w:adjustRightInd w:val="0"/>
        <w:spacing w:after="0" w:line="240" w:lineRule="auto"/>
        <w:ind w:right="340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C1626" w:rsidRPr="00097C4B" w:rsidRDefault="00FC1626" w:rsidP="00097C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 №</w:t>
      </w:r>
      <w:r w:rsid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097C4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решил</w:t>
      </w:r>
      <w:r w:rsidRPr="00097C4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: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1. Утвердить перечень услуг, которые являются необходимыми и обязательными для предоставления муниципальных услуг, оказываемых на территории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городской округ, согласно приложению №1.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услуг, оказываемых на территории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городской округ, согласно приложению №2. 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 Решение Совета депутатов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городской округ Оренбургской области от 15.03.2017 №</w:t>
      </w:r>
      <w:r w:rsid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534 «Об утверждении перечня услуг, которые являются необходимыми и обязательными для предоставления муниципальных услуг, оказываемых на территории муниципального образования </w:t>
      </w:r>
      <w:proofErr w:type="spellStart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городской округ» признать утратившим силу.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 </w:t>
      </w:r>
      <w:proofErr w:type="gramStart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постоянную комиссию </w:t>
      </w:r>
      <w:r w:rsidR="00C811F1" w:rsidRPr="00C8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</w: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626" w:rsidRPr="00097C4B" w:rsidRDefault="00FC1626" w:rsidP="00097C4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5. </w:t>
      </w: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официального опубликования (обнародования).</w:t>
      </w:r>
    </w:p>
    <w:tbl>
      <w:tblPr>
        <w:tblW w:w="10050" w:type="dxa"/>
        <w:tblLook w:val="04A0"/>
      </w:tblPr>
      <w:tblGrid>
        <w:gridCol w:w="5025"/>
        <w:gridCol w:w="5025"/>
      </w:tblGrid>
      <w:tr w:rsidR="00FC1626" w:rsidRPr="00097C4B" w:rsidTr="002B7910">
        <w:tc>
          <w:tcPr>
            <w:tcW w:w="5025" w:type="dxa"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097C4B" w:rsidRDefault="00097C4B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_________________Н.А. Кузьмин</w:t>
            </w:r>
          </w:p>
        </w:tc>
        <w:tc>
          <w:tcPr>
            <w:tcW w:w="5025" w:type="dxa"/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FC1626" w:rsidRPr="00097C4B" w:rsidRDefault="00FC1626" w:rsidP="00FC1626">
            <w:pPr>
              <w:widowControl w:val="0"/>
              <w:tabs>
                <w:tab w:val="left" w:pos="44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В.И. Дубровин</w:t>
            </w:r>
          </w:p>
        </w:tc>
      </w:tr>
    </w:tbl>
    <w:p w:rsidR="00FC1626" w:rsidRPr="00097C4B" w:rsidRDefault="00FC1626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626" w:rsidRPr="00097C4B" w:rsidRDefault="00FC1626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5F8" w:rsidRDefault="001815F8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626" w:rsidRDefault="00FC1626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4B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депутатам Совета депутатов </w:t>
      </w:r>
      <w:proofErr w:type="spellStart"/>
      <w:r w:rsidR="00097C4B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="00097C4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097C4B">
        <w:rPr>
          <w:rFonts w:ascii="Times New Roman" w:eastAsia="Times New Roman" w:hAnsi="Times New Roman" w:cs="Times New Roman"/>
          <w:sz w:val="24"/>
          <w:szCs w:val="24"/>
        </w:rPr>
        <w:t xml:space="preserve"> - 20 экз.,</w:t>
      </w:r>
      <w:r w:rsidR="002776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77691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="0027769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– 1 экз., </w:t>
      </w:r>
      <w:r w:rsidRPr="00097C4B">
        <w:rPr>
          <w:rFonts w:ascii="Times New Roman" w:eastAsia="Times New Roman" w:hAnsi="Times New Roman" w:cs="Times New Roman"/>
          <w:sz w:val="24"/>
          <w:szCs w:val="24"/>
        </w:rPr>
        <w:t xml:space="preserve"> прокуратура района - 1 экз.; в дело - 1 экз.; администрация – 8 экз.</w:t>
      </w:r>
      <w:proofErr w:type="gramEnd"/>
    </w:p>
    <w:p w:rsidR="00097C4B" w:rsidRDefault="00097C4B" w:rsidP="00FC16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C4B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C1626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97C4B" w:rsidRPr="00097C4B" w:rsidRDefault="00097C4B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FC1626" w:rsidRPr="00FC1626" w:rsidRDefault="00097C4B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626"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05.04.</w:t>
      </w:r>
      <w:r w:rsidR="00FC1626"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услуг, оказываемых на территории муниципального образования </w:t>
      </w:r>
      <w:proofErr w:type="spellStart"/>
      <w:r w:rsidRPr="00F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</w:t>
      </w:r>
      <w:proofErr w:type="spellEnd"/>
      <w:r w:rsidRPr="00F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8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55"/>
        <w:gridCol w:w="2665"/>
        <w:gridCol w:w="2649"/>
        <w:gridCol w:w="1576"/>
      </w:tblGrid>
      <w:tr w:rsidR="00FC1626" w:rsidRPr="00FC1626" w:rsidTr="00097C4B">
        <w:trPr>
          <w:trHeight w:val="167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услуги, являющейся необходимой и обязательной для получения заявителем муниципальной услуги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оказывающей необходимую и обязательную услугу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платности или бесплатности необходимой и обязательной услуги</w:t>
            </w:r>
          </w:p>
        </w:tc>
      </w:tr>
      <w:tr w:rsidR="00FC1626" w:rsidRPr="00FC1626" w:rsidTr="00097C4B">
        <w:trPr>
          <w:trHeight w:val="2070"/>
        </w:trPr>
        <w:tc>
          <w:tcPr>
            <w:tcW w:w="3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ввод объекта в эксплуатацию 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7">
              <w:r w:rsidRPr="00097C4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инженер согласно </w:t>
            </w:r>
            <w:hyperlink r:id="rId8">
              <w:r w:rsidRPr="00097C4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статье 29</w:t>
              </w:r>
            </w:hyperlink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2024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2027"/>
        </w:trPr>
        <w:tc>
          <w:tcPr>
            <w:tcW w:w="3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1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 (2 экземпляра)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4415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технического паспорта переустраиваемого и (или) </w:t>
            </w:r>
            <w:proofErr w:type="spellStart"/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609"/>
        </w:trPr>
        <w:tc>
          <w:tcPr>
            <w:tcW w:w="3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выдача уведомлений о переводе или об отказе в переводе </w:t>
            </w: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подготовленного и оформленного в установленном порядке проекта переустройства </w:t>
            </w: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перепланировки помещения (2 экземпляра) (предоставляется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организация, имеющая допуск к видам работ, которые оказывают влияние на безопасность объектов </w:t>
            </w: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</w:tr>
      <w:tr w:rsidR="00FC1626" w:rsidRPr="00FC1626" w:rsidTr="00097C4B">
        <w:trPr>
          <w:trHeight w:val="4502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Оренбургский филиал»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2997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выдача акта приемочной комиссии, подтверждающего завершение переустройства и (или) перепланировки помещения в многоквартирном доме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9">
              <w:r w:rsidRPr="00097C4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инженер согласно </w:t>
            </w:r>
            <w:hyperlink r:id="rId10">
              <w:r w:rsidRPr="00097C4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статье 29</w:t>
              </w:r>
            </w:hyperlink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rPr>
          <w:trHeight w:val="467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архитектурно-градостроительного облика объекта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FC1626" w:rsidRPr="00FC1626" w:rsidTr="00097C4B"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      </w:r>
          </w:p>
        </w:tc>
        <w:tc>
          <w:tcPr>
            <w:tcW w:w="13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 могут предоставлять кадастровые инженеры, организации, занимающиеся землеустроительными работами</w:t>
            </w:r>
          </w:p>
        </w:tc>
        <w:tc>
          <w:tcPr>
            <w:tcW w:w="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C1626" w:rsidRPr="00097C4B" w:rsidRDefault="00FC1626" w:rsidP="00F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FC1626" w:rsidRPr="00FC1626" w:rsidRDefault="00FC1626" w:rsidP="00FC16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FC1626" w:rsidRPr="00FC1626" w:rsidRDefault="00FC1626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FC1626" w:rsidRPr="00FC1626" w:rsidRDefault="00FC1626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097C4B" w:rsidRDefault="00FC1626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C4B" w:rsidRDefault="00097C4B" w:rsidP="00FC1626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626" w:rsidRPr="00097C4B" w:rsidRDefault="00FC1626" w:rsidP="00097C4B">
      <w:pPr>
        <w:widowControl w:val="0"/>
        <w:tabs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C1626" w:rsidRPr="00097C4B" w:rsidRDefault="00FC1626" w:rsidP="00097C4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FC1626" w:rsidRPr="00097C4B" w:rsidRDefault="00FC1626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FC1626" w:rsidRPr="00097C4B" w:rsidRDefault="00097C4B" w:rsidP="00097C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626"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</w:t>
      </w:r>
      <w:r w:rsidR="00FC1626" w:rsidRPr="00097C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4B" w:rsidRDefault="00097C4B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26" w:rsidRPr="00097C4B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1626" w:rsidRPr="00097C4B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платы за оказание услуг,</w:t>
      </w:r>
    </w:p>
    <w:p w:rsidR="00FC1626" w:rsidRPr="00097C4B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 необходимыми и обязательными</w:t>
      </w:r>
    </w:p>
    <w:p w:rsidR="00FC1626" w:rsidRPr="00097C4B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муниципальных услуг, оказываемых на территории муниципального образования  </w:t>
      </w:r>
      <w:proofErr w:type="spellStart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</w:t>
      </w:r>
      <w:proofErr w:type="spellEnd"/>
      <w:r w:rsidRPr="0009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Настоящий Порядок устанавливает правила определения размеров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муниципальных услуг (далее – необходимые и обязательные услуги).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Действие настоящего Порядка распространяется на деятельность муниципальных бюджетных и муниципальных автономных учреждений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муниципальных казенных учреждений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участвующих в предоставлении необходимых и обязательных услуг.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осуществляющие функции и полномочия учредителя муниципальных бюджетных учреждений 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или муниципальных автономных учреждений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созданных на базе имущества, находящегося в собственности муниципального образования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а также главные распорядители средств бюджета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ведении которых находятся муниципальные казенные учреждения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муниципальные органы), разрабатывают методику</w:t>
      </w:r>
      <w:proofErr w:type="gram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платы за оказание необходимых и обязательных услуг, предоставляемых подведомственными организациями (далее – методика определения размера платы).</w:t>
      </w:r>
    </w:p>
    <w:p w:rsidR="00FC1626" w:rsidRPr="00FC1626" w:rsidRDefault="00FC1626" w:rsidP="00FC1626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Методика определения размера платы должна содержать: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обоснование расчетно-нормативных затрат на оказание необходимых и обязательных услуг;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пример определения размера платы за оказание необходимых и обязательных услуг на основании методики;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периодичность пересмотра платы за оказание необходимых и обязательных услуг.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Муниципальный орган определяет размер платы за оказание необходимых и обязательных услуг (далее – размер платы).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Муниципальный орган разрабатывает проект нормативного правового </w:t>
      </w: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 об утверждении методики определения размера платы (далее - проект нормативного правового акта). </w:t>
      </w:r>
    </w:p>
    <w:p w:rsidR="00FC1626" w:rsidRPr="00FC1626" w:rsidRDefault="00FC1626" w:rsidP="00FC16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Проект нормативного правового акта подлежит размещению в информационно-телекоммуникационной сети Интернет (далее – сеть Интернет) на официальном сайте администрации </w:t>
      </w:r>
      <w:proofErr w:type="spell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на официальном сайте муниципального органа с целью проведения общественного обсуждения.</w:t>
      </w:r>
    </w:p>
    <w:p w:rsidR="00FC1626" w:rsidRPr="00FC1626" w:rsidRDefault="00FC1626" w:rsidP="00FC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Срок, на который проект нормативного правового акта размещается в сети Интернет, не может составлять менее 20 дней.</w:t>
      </w: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proofErr w:type="gramStart"/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размещения проекта нормативного правового акта в сети Интернет муниципальный орган рассматривает предложения, поступившие  в ходе общественного обсуждения и принимает решение о доработке проекта нормативного правового акта по результатам общественного обсуждения. </w:t>
      </w:r>
      <w:proofErr w:type="gramEnd"/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Срок, в течение которого осуществляется доработка проекта нормативного правового акта, не может превышать 10 дней с момента завершения общественного обсуждения. </w:t>
      </w: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Проект нормативного правового акта, доработанный с учетом результатов общественного обсуждения, принимается муниципальным органом.</w:t>
      </w: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Размер платы за оказание необходимых и обязательных услуг, предоставляемых муниципальным бюджетным учреждением, муниципальным автономным учреждением, муниципальным казенным учреждением, устанавливается на основании методики определения размера платы. </w:t>
      </w: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26" w:rsidRPr="00FC1626" w:rsidRDefault="00FC1626" w:rsidP="00FC16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1626" w:rsidRPr="00FC1626" w:rsidSect="00097C4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7A" w:rsidRDefault="00603B7A" w:rsidP="00A22561">
      <w:pPr>
        <w:spacing w:after="0" w:line="240" w:lineRule="auto"/>
      </w:pPr>
      <w:r>
        <w:separator/>
      </w:r>
    </w:p>
  </w:endnote>
  <w:endnote w:type="continuationSeparator" w:id="0">
    <w:p w:rsidR="00603B7A" w:rsidRDefault="00603B7A" w:rsidP="00A2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7A" w:rsidRDefault="00603B7A" w:rsidP="00A22561">
      <w:pPr>
        <w:spacing w:after="0" w:line="240" w:lineRule="auto"/>
      </w:pPr>
      <w:r>
        <w:separator/>
      </w:r>
    </w:p>
  </w:footnote>
  <w:footnote w:type="continuationSeparator" w:id="0">
    <w:p w:rsidR="00603B7A" w:rsidRDefault="00603B7A" w:rsidP="00A2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45" w:rsidRDefault="00CC09EF">
    <w:pPr>
      <w:pStyle w:val="a3"/>
      <w:jc w:val="center"/>
    </w:pPr>
    <w:r>
      <w:fldChar w:fldCharType="begin"/>
    </w:r>
    <w:r w:rsidR="00FC1626">
      <w:instrText xml:space="preserve"> PAGE   \* MERGEFORMAT </w:instrText>
    </w:r>
    <w:r>
      <w:fldChar w:fldCharType="separate"/>
    </w:r>
    <w:r w:rsidR="00C811F1">
      <w:rPr>
        <w:noProof/>
      </w:rPr>
      <w:t>2</w:t>
    </w:r>
    <w:r>
      <w:fldChar w:fldCharType="end"/>
    </w:r>
  </w:p>
  <w:p w:rsidR="006C2345" w:rsidRDefault="00603B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26"/>
    <w:rsid w:val="000034D9"/>
    <w:rsid w:val="00097C4B"/>
    <w:rsid w:val="000B5E24"/>
    <w:rsid w:val="000D78AA"/>
    <w:rsid w:val="000F06D2"/>
    <w:rsid w:val="00160F30"/>
    <w:rsid w:val="00166C27"/>
    <w:rsid w:val="001815F8"/>
    <w:rsid w:val="001E03A7"/>
    <w:rsid w:val="001F323E"/>
    <w:rsid w:val="001F3743"/>
    <w:rsid w:val="00277691"/>
    <w:rsid w:val="002F04BB"/>
    <w:rsid w:val="002F4789"/>
    <w:rsid w:val="00304180"/>
    <w:rsid w:val="00342718"/>
    <w:rsid w:val="003A74DB"/>
    <w:rsid w:val="003F0452"/>
    <w:rsid w:val="0041676A"/>
    <w:rsid w:val="0044100C"/>
    <w:rsid w:val="00452CF6"/>
    <w:rsid w:val="0052494E"/>
    <w:rsid w:val="00566FF7"/>
    <w:rsid w:val="0057395C"/>
    <w:rsid w:val="005E3D06"/>
    <w:rsid w:val="005F540B"/>
    <w:rsid w:val="005F62A2"/>
    <w:rsid w:val="00603B7A"/>
    <w:rsid w:val="006437B2"/>
    <w:rsid w:val="0064422B"/>
    <w:rsid w:val="00644545"/>
    <w:rsid w:val="006779E3"/>
    <w:rsid w:val="006D36A0"/>
    <w:rsid w:val="006E631F"/>
    <w:rsid w:val="006E71BE"/>
    <w:rsid w:val="00712D9C"/>
    <w:rsid w:val="007C2D1B"/>
    <w:rsid w:val="0082304B"/>
    <w:rsid w:val="008329F2"/>
    <w:rsid w:val="0085206B"/>
    <w:rsid w:val="008C7C35"/>
    <w:rsid w:val="0093583D"/>
    <w:rsid w:val="0097242E"/>
    <w:rsid w:val="009F00CC"/>
    <w:rsid w:val="00A027DC"/>
    <w:rsid w:val="00A22561"/>
    <w:rsid w:val="00A23218"/>
    <w:rsid w:val="00A23FAB"/>
    <w:rsid w:val="00A86766"/>
    <w:rsid w:val="00AA540F"/>
    <w:rsid w:val="00AE728A"/>
    <w:rsid w:val="00B54661"/>
    <w:rsid w:val="00B70CD5"/>
    <w:rsid w:val="00BE05F9"/>
    <w:rsid w:val="00C17F80"/>
    <w:rsid w:val="00C51CF7"/>
    <w:rsid w:val="00C811F1"/>
    <w:rsid w:val="00CC09EF"/>
    <w:rsid w:val="00CD20B3"/>
    <w:rsid w:val="00D7647E"/>
    <w:rsid w:val="00D94BD0"/>
    <w:rsid w:val="00DD7697"/>
    <w:rsid w:val="00DE0D63"/>
    <w:rsid w:val="00E23B29"/>
    <w:rsid w:val="00EC3EDE"/>
    <w:rsid w:val="00F57C81"/>
    <w:rsid w:val="00F61FB6"/>
    <w:rsid w:val="00FC092C"/>
    <w:rsid w:val="00FC1626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6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1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8076CB48C4CA82189C5BCF3CC6831F9D5C0C0AE7ACB60376C081D00FC3273C94DDBB7993D8B0993CD7D60D6p9c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F8076CB48C4CA82189C5BCF3CC6831F9D5C0C0AE7ACB60376C081D00FC3273C94DDBB7993D8B0993CD7D60D6p9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8</cp:revision>
  <cp:lastPrinted>2023-04-06T07:49:00Z</cp:lastPrinted>
  <dcterms:created xsi:type="dcterms:W3CDTF">2023-03-21T07:54:00Z</dcterms:created>
  <dcterms:modified xsi:type="dcterms:W3CDTF">2023-04-07T06:05:00Z</dcterms:modified>
</cp:coreProperties>
</file>