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9B" w:rsidRPr="00B90CD1" w:rsidRDefault="0026279B" w:rsidP="006B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0380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BD" w:rsidRPr="00B90CD1" w:rsidRDefault="009A36BD" w:rsidP="006B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9B" w:rsidRPr="001A4565" w:rsidRDefault="0026279B" w:rsidP="006B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26279B" w:rsidRPr="001A4565" w:rsidRDefault="0026279B" w:rsidP="006B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6279B" w:rsidRPr="001A4565" w:rsidRDefault="0026279B" w:rsidP="006B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5">
        <w:rPr>
          <w:rFonts w:ascii="Times New Roman" w:hAnsi="Times New Roman" w:cs="Times New Roman"/>
          <w:b/>
          <w:sz w:val="28"/>
          <w:szCs w:val="28"/>
        </w:rPr>
        <w:t>СОЛЬ-ИЛЕЦКИЙ ГОРОДСКОЙ ОКРУГ</w:t>
      </w:r>
    </w:p>
    <w:p w:rsidR="0026279B" w:rsidRPr="001A4565" w:rsidRDefault="0026279B" w:rsidP="006B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5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7711FB" w:rsidRPr="001A4565" w:rsidRDefault="007711FB" w:rsidP="006B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1FB" w:rsidRPr="001A4565" w:rsidRDefault="001A4565" w:rsidP="006B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711FB" w:rsidRPr="001A4565">
        <w:rPr>
          <w:rFonts w:ascii="Times New Roman" w:hAnsi="Times New Roman" w:cs="Times New Roman"/>
          <w:b/>
          <w:sz w:val="28"/>
          <w:szCs w:val="28"/>
        </w:rPr>
        <w:t xml:space="preserve"> заседание              </w:t>
      </w:r>
      <w:r w:rsidR="007711FB" w:rsidRPr="001A4565">
        <w:rPr>
          <w:rFonts w:ascii="Times New Roman" w:hAnsi="Times New Roman" w:cs="Times New Roman"/>
          <w:b/>
          <w:sz w:val="28"/>
          <w:szCs w:val="28"/>
        </w:rPr>
        <w:tab/>
      </w:r>
      <w:r w:rsidR="007711FB" w:rsidRPr="001A4565">
        <w:rPr>
          <w:rFonts w:ascii="Times New Roman" w:hAnsi="Times New Roman" w:cs="Times New Roman"/>
          <w:b/>
          <w:sz w:val="28"/>
          <w:szCs w:val="28"/>
        </w:rPr>
        <w:tab/>
      </w:r>
      <w:r w:rsidR="00B90CD1" w:rsidRPr="001A45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711FB" w:rsidRPr="001A45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3D29" w:rsidRPr="001A45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11FB" w:rsidRPr="001A456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7711FB" w:rsidRPr="001A4565" w:rsidRDefault="001A4565" w:rsidP="006B67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</w:t>
      </w:r>
      <w:r w:rsidR="007711FB" w:rsidRPr="001A4565">
        <w:rPr>
          <w:rFonts w:ascii="Times New Roman" w:hAnsi="Times New Roman" w:cs="Times New Roman"/>
          <w:b/>
          <w:sz w:val="28"/>
          <w:szCs w:val="28"/>
        </w:rPr>
        <w:t>20</w:t>
      </w:r>
      <w:r w:rsidR="00ED5F65" w:rsidRPr="001A4565">
        <w:rPr>
          <w:rFonts w:ascii="Times New Roman" w:hAnsi="Times New Roman" w:cs="Times New Roman"/>
          <w:b/>
          <w:sz w:val="28"/>
          <w:szCs w:val="28"/>
        </w:rPr>
        <w:t>23</w:t>
      </w:r>
      <w:r w:rsidR="007711FB" w:rsidRPr="001A4565">
        <w:rPr>
          <w:rFonts w:ascii="Times New Roman" w:hAnsi="Times New Roman" w:cs="Times New Roman"/>
          <w:b/>
          <w:sz w:val="28"/>
          <w:szCs w:val="28"/>
        </w:rPr>
        <w:tab/>
      </w:r>
      <w:r w:rsidR="007711FB" w:rsidRPr="001A456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4219F2" w:rsidRPr="001A4565" w:rsidRDefault="004219F2" w:rsidP="006B67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6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A4565">
        <w:rPr>
          <w:rFonts w:ascii="Times New Roman" w:hAnsi="Times New Roman" w:cs="Times New Roman"/>
          <w:b/>
          <w:sz w:val="28"/>
          <w:szCs w:val="28"/>
        </w:rPr>
        <w:t>246</w:t>
      </w:r>
    </w:p>
    <w:p w:rsidR="004219F2" w:rsidRPr="001A4565" w:rsidRDefault="004219F2" w:rsidP="006B67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F2" w:rsidRPr="001A4565" w:rsidRDefault="00ED5F65" w:rsidP="001A4565">
      <w:pPr>
        <w:tabs>
          <w:tab w:val="left" w:pos="2880"/>
          <w:tab w:val="left" w:pos="5954"/>
        </w:tabs>
        <w:spacing w:after="0"/>
        <w:ind w:right="3542"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65">
        <w:rPr>
          <w:rFonts w:ascii="Times New Roman" w:hAnsi="Times New Roman" w:cs="Times New Roman"/>
          <w:b/>
          <w:sz w:val="28"/>
          <w:szCs w:val="28"/>
        </w:rPr>
        <w:t>О ежегодном отчё</w:t>
      </w:r>
      <w:r w:rsidR="004219F2" w:rsidRPr="001A4565">
        <w:rPr>
          <w:rFonts w:ascii="Times New Roman" w:hAnsi="Times New Roman" w:cs="Times New Roman"/>
          <w:b/>
          <w:sz w:val="28"/>
          <w:szCs w:val="28"/>
        </w:rPr>
        <w:t xml:space="preserve">те главы муниципального образования </w:t>
      </w:r>
      <w:proofErr w:type="spellStart"/>
      <w:r w:rsidR="004219F2" w:rsidRPr="001A456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4219F2" w:rsidRPr="001A4565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 о результатах своей деятельности, деятельности</w:t>
      </w:r>
      <w:r w:rsidR="00C51CA5" w:rsidRPr="001A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9F2" w:rsidRPr="001A456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219F2" w:rsidRPr="001A4565"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 w:rsidR="004219F2" w:rsidRPr="001A4565">
        <w:rPr>
          <w:rFonts w:ascii="Times New Roman" w:hAnsi="Times New Roman" w:cs="Times New Roman"/>
          <w:b/>
          <w:sz w:val="28"/>
          <w:szCs w:val="28"/>
        </w:rPr>
        <w:t xml:space="preserve"> городского округа,</w:t>
      </w:r>
      <w:r w:rsidR="00C51CA5" w:rsidRPr="001A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9F2" w:rsidRPr="001A4565">
        <w:rPr>
          <w:rFonts w:ascii="Times New Roman" w:hAnsi="Times New Roman" w:cs="Times New Roman"/>
          <w:b/>
          <w:sz w:val="28"/>
          <w:szCs w:val="28"/>
        </w:rPr>
        <w:t>в том числе о решении вопросов, поставленных</w:t>
      </w:r>
      <w:r w:rsidR="00C51CA5" w:rsidRPr="001A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9F2" w:rsidRPr="001A4565">
        <w:rPr>
          <w:rFonts w:ascii="Times New Roman" w:hAnsi="Times New Roman" w:cs="Times New Roman"/>
          <w:b/>
          <w:sz w:val="28"/>
          <w:szCs w:val="28"/>
        </w:rPr>
        <w:t>Совето</w:t>
      </w:r>
      <w:r w:rsidRPr="001A4565">
        <w:rPr>
          <w:rFonts w:ascii="Times New Roman" w:hAnsi="Times New Roman" w:cs="Times New Roman"/>
          <w:b/>
          <w:sz w:val="28"/>
          <w:szCs w:val="28"/>
        </w:rPr>
        <w:t>м депутатов за 2022</w:t>
      </w:r>
      <w:r w:rsidR="004219F2" w:rsidRPr="001A45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19F2" w:rsidRPr="001A4565" w:rsidRDefault="004219F2" w:rsidP="001A4565">
      <w:pPr>
        <w:tabs>
          <w:tab w:val="left" w:pos="2880"/>
          <w:tab w:val="left" w:pos="595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9F2" w:rsidRPr="001A4565" w:rsidRDefault="004219F2" w:rsidP="001A4565">
      <w:pPr>
        <w:pStyle w:val="af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1A4565">
        <w:rPr>
          <w:sz w:val="28"/>
          <w:szCs w:val="28"/>
          <w:lang w:eastAsia="en-US"/>
        </w:rPr>
        <w:t>В соответствии с</w:t>
      </w:r>
      <w:r w:rsidRPr="001A4565">
        <w:rPr>
          <w:sz w:val="28"/>
          <w:szCs w:val="28"/>
        </w:rPr>
        <w:t xml:space="preserve"> частью 5 и 5.1 </w:t>
      </w:r>
      <w:r w:rsidRPr="001A4565">
        <w:rPr>
          <w:sz w:val="28"/>
          <w:szCs w:val="28"/>
          <w:lang w:eastAsia="en-US"/>
        </w:rPr>
        <w:t>стать</w:t>
      </w:r>
      <w:r w:rsidRPr="001A4565">
        <w:rPr>
          <w:sz w:val="28"/>
          <w:szCs w:val="28"/>
        </w:rPr>
        <w:t>и</w:t>
      </w:r>
      <w:r w:rsidR="00C51CA5" w:rsidRPr="001A4565">
        <w:rPr>
          <w:sz w:val="28"/>
          <w:szCs w:val="28"/>
        </w:rPr>
        <w:t xml:space="preserve"> </w:t>
      </w:r>
      <w:r w:rsidRPr="001A4565">
        <w:rPr>
          <w:sz w:val="28"/>
          <w:szCs w:val="28"/>
        </w:rPr>
        <w:t>3</w:t>
      </w:r>
      <w:r w:rsidRPr="001A4565">
        <w:rPr>
          <w:sz w:val="28"/>
          <w:szCs w:val="28"/>
          <w:lang w:eastAsia="en-US"/>
        </w:rPr>
        <w:t xml:space="preserve">6 Федерального закона от 06.10.2003 № 131-ФЗ «Об общих принципах организации местного самоуправления в Российской Федерации», </w:t>
      </w:r>
      <w:r w:rsidRPr="001A4565">
        <w:rPr>
          <w:sz w:val="28"/>
          <w:szCs w:val="28"/>
        </w:rPr>
        <w:t xml:space="preserve">частью 4 и 8 статьи 27 Устава муниципального образования </w:t>
      </w:r>
      <w:proofErr w:type="spellStart"/>
      <w:r w:rsidRPr="001A4565">
        <w:rPr>
          <w:sz w:val="28"/>
          <w:szCs w:val="28"/>
        </w:rPr>
        <w:t>Соль-Илецкий</w:t>
      </w:r>
      <w:proofErr w:type="spellEnd"/>
      <w:r w:rsidRPr="001A4565"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</w:t>
      </w:r>
      <w:proofErr w:type="spellStart"/>
      <w:r w:rsidRPr="001A4565">
        <w:rPr>
          <w:sz w:val="28"/>
          <w:szCs w:val="28"/>
        </w:rPr>
        <w:t>Соль-Илецкий</w:t>
      </w:r>
      <w:proofErr w:type="spellEnd"/>
      <w:r w:rsidRPr="001A4565">
        <w:rPr>
          <w:sz w:val="28"/>
          <w:szCs w:val="28"/>
        </w:rPr>
        <w:t xml:space="preserve"> городской округ  № 511 от 15.02.2017 «Об утверждении Положения о порядке предоставлени</w:t>
      </w:r>
      <w:r w:rsidR="00ED5F65" w:rsidRPr="001A4565">
        <w:rPr>
          <w:sz w:val="28"/>
          <w:szCs w:val="28"/>
        </w:rPr>
        <w:t>я и рассмотрения ежегодного отчё</w:t>
      </w:r>
      <w:r w:rsidRPr="001A4565">
        <w:rPr>
          <w:sz w:val="28"/>
          <w:szCs w:val="28"/>
        </w:rPr>
        <w:t>та главы муниципального</w:t>
      </w:r>
      <w:proofErr w:type="gramEnd"/>
      <w:r w:rsidRPr="001A4565">
        <w:rPr>
          <w:sz w:val="28"/>
          <w:szCs w:val="28"/>
        </w:rPr>
        <w:t xml:space="preserve"> образования», </w:t>
      </w:r>
      <w:r w:rsidRPr="001A4565">
        <w:rPr>
          <w:bCs/>
          <w:sz w:val="28"/>
          <w:szCs w:val="28"/>
        </w:rPr>
        <w:t>з</w:t>
      </w:r>
      <w:r w:rsidR="00ED5F65" w:rsidRPr="001A4565">
        <w:rPr>
          <w:sz w:val="28"/>
          <w:szCs w:val="28"/>
        </w:rPr>
        <w:t>аслушав ежегодный отчё</w:t>
      </w:r>
      <w:r w:rsidRPr="001A4565">
        <w:rPr>
          <w:sz w:val="28"/>
          <w:szCs w:val="28"/>
        </w:rPr>
        <w:t xml:space="preserve">т главы муниципального образования </w:t>
      </w:r>
      <w:proofErr w:type="spellStart"/>
      <w:r w:rsidRPr="001A4565">
        <w:rPr>
          <w:sz w:val="28"/>
          <w:szCs w:val="28"/>
        </w:rPr>
        <w:t>Соль-Илецкий</w:t>
      </w:r>
      <w:proofErr w:type="spellEnd"/>
      <w:r w:rsidRPr="001A4565">
        <w:rPr>
          <w:sz w:val="28"/>
          <w:szCs w:val="28"/>
        </w:rPr>
        <w:t xml:space="preserve"> городской округ  Ор</w:t>
      </w:r>
      <w:r w:rsidR="00ED5F65" w:rsidRPr="001A4565">
        <w:rPr>
          <w:sz w:val="28"/>
          <w:szCs w:val="28"/>
        </w:rPr>
        <w:t>енбургской области Дубровина В.И.</w:t>
      </w:r>
      <w:r w:rsidRPr="001A4565">
        <w:rPr>
          <w:sz w:val="28"/>
          <w:szCs w:val="28"/>
        </w:rPr>
        <w:t>, Совет депутатов решил:</w:t>
      </w:r>
    </w:p>
    <w:p w:rsidR="004219F2" w:rsidRPr="001A4565" w:rsidRDefault="004219F2" w:rsidP="001A4565">
      <w:pPr>
        <w:pStyle w:val="13"/>
        <w:spacing w:line="360" w:lineRule="auto"/>
        <w:ind w:firstLine="567"/>
        <w:jc w:val="both"/>
        <w:rPr>
          <w:sz w:val="28"/>
          <w:szCs w:val="28"/>
        </w:rPr>
      </w:pPr>
      <w:r w:rsidRPr="001A4565">
        <w:rPr>
          <w:sz w:val="28"/>
          <w:szCs w:val="28"/>
        </w:rPr>
        <w:t xml:space="preserve">1. Принять к сведению ежегодный </w:t>
      </w:r>
      <w:r w:rsidR="00ED5F65" w:rsidRPr="001A4565">
        <w:rPr>
          <w:sz w:val="28"/>
          <w:szCs w:val="28"/>
        </w:rPr>
        <w:t>отчё</w:t>
      </w:r>
      <w:r w:rsidRPr="001A4565">
        <w:rPr>
          <w:sz w:val="28"/>
          <w:szCs w:val="28"/>
        </w:rPr>
        <w:t xml:space="preserve">т главы муниципального образования </w:t>
      </w:r>
      <w:proofErr w:type="spellStart"/>
      <w:r w:rsidRPr="001A4565">
        <w:rPr>
          <w:sz w:val="28"/>
          <w:szCs w:val="28"/>
        </w:rPr>
        <w:t>Соль-Илецкий</w:t>
      </w:r>
      <w:proofErr w:type="spellEnd"/>
      <w:r w:rsidRPr="001A4565">
        <w:rPr>
          <w:sz w:val="28"/>
          <w:szCs w:val="28"/>
        </w:rPr>
        <w:t xml:space="preserve"> городской округ Оренбургской области о результатах своей деятельности, деятельности администрации </w:t>
      </w:r>
      <w:proofErr w:type="spellStart"/>
      <w:r w:rsidRPr="001A4565">
        <w:rPr>
          <w:sz w:val="28"/>
          <w:szCs w:val="28"/>
        </w:rPr>
        <w:t>Соль-Илецкого</w:t>
      </w:r>
      <w:proofErr w:type="spellEnd"/>
      <w:r w:rsidRPr="001A4565">
        <w:rPr>
          <w:sz w:val="28"/>
          <w:szCs w:val="28"/>
        </w:rPr>
        <w:t xml:space="preserve"> городского округа, в том числе о решении вопросов, поста</w:t>
      </w:r>
      <w:r w:rsidR="00BA48F5" w:rsidRPr="001A4565">
        <w:rPr>
          <w:sz w:val="28"/>
          <w:szCs w:val="28"/>
        </w:rPr>
        <w:t>в</w:t>
      </w:r>
      <w:r w:rsidR="00ED5F65" w:rsidRPr="001A4565">
        <w:rPr>
          <w:sz w:val="28"/>
          <w:szCs w:val="28"/>
        </w:rPr>
        <w:t>ленных Советом депутатов за 2022</w:t>
      </w:r>
      <w:r w:rsidRPr="001A4565">
        <w:rPr>
          <w:sz w:val="28"/>
          <w:szCs w:val="28"/>
        </w:rPr>
        <w:t xml:space="preserve"> год (прилагается).</w:t>
      </w:r>
    </w:p>
    <w:p w:rsidR="00653D29" w:rsidRPr="001A4565" w:rsidRDefault="004219F2" w:rsidP="001A4565">
      <w:pPr>
        <w:tabs>
          <w:tab w:val="left" w:pos="2880"/>
          <w:tab w:val="left" w:pos="595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1A4565">
        <w:rPr>
          <w:rStyle w:val="af2"/>
          <w:rFonts w:ascii="Times New Roman" w:hAnsi="Times New Roman" w:cs="Times New Roman"/>
          <w:i w:val="0"/>
          <w:sz w:val="28"/>
          <w:szCs w:val="28"/>
        </w:rPr>
        <w:lastRenderedPageBreak/>
        <w:t xml:space="preserve">2. </w:t>
      </w:r>
      <w:r w:rsidRPr="001A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Pr="001A4565">
        <w:rPr>
          <w:rStyle w:val="af2"/>
          <w:rFonts w:ascii="Times New Roman" w:hAnsi="Times New Roman" w:cs="Times New Roman"/>
          <w:i w:val="0"/>
          <w:sz w:val="28"/>
          <w:szCs w:val="28"/>
        </w:rPr>
        <w:t xml:space="preserve">главы муниципального образования </w:t>
      </w:r>
      <w:proofErr w:type="spellStart"/>
      <w:r w:rsidRPr="001A456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A456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 w:rsidR="00ED5F65" w:rsidRPr="001A4565">
        <w:rPr>
          <w:rFonts w:ascii="Times New Roman" w:hAnsi="Times New Roman" w:cs="Times New Roman"/>
          <w:sz w:val="28"/>
          <w:szCs w:val="28"/>
          <w:shd w:val="clear" w:color="auto" w:fill="FFFFFF"/>
        </w:rPr>
        <w:t>за 2022</w:t>
      </w:r>
      <w:r w:rsidRPr="001A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считать </w:t>
      </w:r>
      <w:r w:rsidR="001A4565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удовлетворительной</w:t>
      </w:r>
      <w:r w:rsidR="00B90CD1" w:rsidRPr="001A45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9F2" w:rsidRPr="001A4565" w:rsidRDefault="004219F2" w:rsidP="001A4565">
      <w:pPr>
        <w:pStyle w:val="13"/>
        <w:spacing w:line="360" w:lineRule="auto"/>
        <w:ind w:firstLine="567"/>
        <w:jc w:val="both"/>
        <w:rPr>
          <w:sz w:val="28"/>
          <w:szCs w:val="28"/>
        </w:rPr>
      </w:pPr>
      <w:r w:rsidRPr="001A4565">
        <w:rPr>
          <w:sz w:val="28"/>
          <w:szCs w:val="28"/>
        </w:rPr>
        <w:t>3. Решение вступает в силу со дня подписания и подлежит официальному опубликованию.</w:t>
      </w:r>
    </w:p>
    <w:p w:rsidR="004219F2" w:rsidRPr="001A4565" w:rsidRDefault="004219F2" w:rsidP="006B6786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1FB" w:rsidRPr="001A4565" w:rsidRDefault="007711FB" w:rsidP="006B6786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D29" w:rsidRPr="001A4565" w:rsidRDefault="00653D29" w:rsidP="006B6786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F2" w:rsidRPr="001A4565" w:rsidRDefault="004219F2" w:rsidP="006B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219F2" w:rsidRPr="001A4565" w:rsidRDefault="004219F2" w:rsidP="006B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19F2" w:rsidRPr="001A4565" w:rsidRDefault="004219F2" w:rsidP="006B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56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A4565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Н.</w:t>
      </w:r>
      <w:r w:rsidR="00653D29" w:rsidRPr="001A4565">
        <w:rPr>
          <w:rFonts w:ascii="Times New Roman" w:hAnsi="Times New Roman" w:cs="Times New Roman"/>
          <w:sz w:val="28"/>
          <w:szCs w:val="28"/>
        </w:rPr>
        <w:t>А.Кузьмин</w:t>
      </w:r>
    </w:p>
    <w:p w:rsidR="004219F2" w:rsidRPr="001A4565" w:rsidRDefault="004219F2" w:rsidP="006B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9F2" w:rsidRDefault="004219F2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65" w:rsidRPr="00B90CD1" w:rsidRDefault="001A4565" w:rsidP="006B6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9F2" w:rsidRPr="009A0D3D" w:rsidRDefault="004219F2" w:rsidP="006B678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9A0D3D">
        <w:rPr>
          <w:rFonts w:ascii="Times New Roman" w:hAnsi="Times New Roman" w:cs="Times New Roman"/>
          <w:sz w:val="24"/>
          <w:szCs w:val="24"/>
        </w:rPr>
        <w:t xml:space="preserve">Разослано: депутатам Совета депутатов  </w:t>
      </w:r>
      <w:proofErr w:type="spellStart"/>
      <w:r w:rsidRPr="009A0D3D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9A0D3D">
        <w:rPr>
          <w:rFonts w:ascii="Times New Roman" w:hAnsi="Times New Roman" w:cs="Times New Roman"/>
          <w:sz w:val="24"/>
          <w:szCs w:val="24"/>
        </w:rPr>
        <w:t xml:space="preserve"> городского округа – </w:t>
      </w:r>
      <w:r w:rsidR="009A0D3D">
        <w:rPr>
          <w:rFonts w:ascii="Times New Roman" w:hAnsi="Times New Roman" w:cs="Times New Roman"/>
          <w:sz w:val="24"/>
          <w:szCs w:val="24"/>
        </w:rPr>
        <w:t>20</w:t>
      </w:r>
      <w:r w:rsidRPr="009A0D3D">
        <w:rPr>
          <w:rFonts w:ascii="Times New Roman" w:hAnsi="Times New Roman" w:cs="Times New Roman"/>
          <w:sz w:val="24"/>
          <w:szCs w:val="24"/>
        </w:rPr>
        <w:t xml:space="preserve"> экз., администрация </w:t>
      </w:r>
      <w:proofErr w:type="spellStart"/>
      <w:r w:rsidRPr="009A0D3D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9A0D3D">
        <w:rPr>
          <w:rFonts w:ascii="Times New Roman" w:hAnsi="Times New Roman" w:cs="Times New Roman"/>
          <w:sz w:val="24"/>
          <w:szCs w:val="24"/>
        </w:rPr>
        <w:t xml:space="preserve"> городского округа – 1 экз., прокуратура </w:t>
      </w:r>
      <w:proofErr w:type="spellStart"/>
      <w:r w:rsidRPr="009A0D3D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9A0D3D">
        <w:rPr>
          <w:rFonts w:ascii="Times New Roman" w:hAnsi="Times New Roman" w:cs="Times New Roman"/>
          <w:sz w:val="24"/>
          <w:szCs w:val="24"/>
        </w:rPr>
        <w:t xml:space="preserve"> района - 1 экз.; в дело - 1 экз.</w:t>
      </w:r>
    </w:p>
    <w:p w:rsidR="009A0D3D" w:rsidRDefault="009A0D3D" w:rsidP="006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1A4565" w:rsidRDefault="001A4565" w:rsidP="006B6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4219F2" w:rsidRPr="001A4565" w:rsidRDefault="004219F2" w:rsidP="001A4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</w:t>
      </w:r>
    </w:p>
    <w:p w:rsidR="004219F2" w:rsidRPr="001A4565" w:rsidRDefault="004219F2" w:rsidP="001A4565">
      <w:pPr>
        <w:widowControl w:val="0"/>
        <w:shd w:val="clear" w:color="auto" w:fill="FFFFFF"/>
        <w:tabs>
          <w:tab w:val="left" w:pos="62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pacing w:val="-8"/>
          <w:sz w:val="28"/>
          <w:szCs w:val="28"/>
        </w:rPr>
      </w:pPr>
      <w:r w:rsidRPr="001A4565">
        <w:rPr>
          <w:rFonts w:ascii="Times New Roman" w:hAnsi="Times New Roman" w:cs="Times New Roman"/>
          <w:spacing w:val="-8"/>
          <w:sz w:val="28"/>
          <w:szCs w:val="28"/>
        </w:rPr>
        <w:t xml:space="preserve">к решению Совета депутатов </w:t>
      </w:r>
    </w:p>
    <w:p w:rsidR="004219F2" w:rsidRPr="001A4565" w:rsidRDefault="004219F2" w:rsidP="001A4565">
      <w:pPr>
        <w:widowControl w:val="0"/>
        <w:shd w:val="clear" w:color="auto" w:fill="FFFFFF"/>
        <w:tabs>
          <w:tab w:val="left" w:pos="62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pacing w:val="-8"/>
          <w:sz w:val="28"/>
          <w:szCs w:val="28"/>
        </w:rPr>
      </w:pPr>
      <w:r w:rsidRPr="001A4565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</w:p>
    <w:p w:rsidR="004219F2" w:rsidRPr="001A4565" w:rsidRDefault="004219F2" w:rsidP="001A4565">
      <w:pPr>
        <w:widowControl w:val="0"/>
        <w:shd w:val="clear" w:color="auto" w:fill="FFFFFF"/>
        <w:tabs>
          <w:tab w:val="left" w:pos="620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1A4565">
        <w:rPr>
          <w:rFonts w:ascii="Times New Roman" w:hAnsi="Times New Roman" w:cs="Times New Roman"/>
          <w:spacing w:val="-8"/>
          <w:sz w:val="28"/>
          <w:szCs w:val="28"/>
        </w:rPr>
        <w:t>Соль-Илецкий</w:t>
      </w:r>
      <w:proofErr w:type="spellEnd"/>
      <w:r w:rsidRPr="001A4565">
        <w:rPr>
          <w:rFonts w:ascii="Times New Roman" w:hAnsi="Times New Roman" w:cs="Times New Roman"/>
          <w:spacing w:val="-8"/>
          <w:sz w:val="28"/>
          <w:szCs w:val="28"/>
        </w:rPr>
        <w:t xml:space="preserve"> городской округ </w:t>
      </w:r>
    </w:p>
    <w:p w:rsidR="004219F2" w:rsidRPr="001A4565" w:rsidRDefault="004219F2" w:rsidP="001A4565">
      <w:pPr>
        <w:spacing w:after="0" w:line="240" w:lineRule="auto"/>
        <w:ind w:left="5103"/>
        <w:rPr>
          <w:rFonts w:ascii="Times New Roman" w:hAnsi="Times New Roman" w:cs="Times New Roman"/>
          <w:spacing w:val="-3"/>
          <w:sz w:val="28"/>
          <w:szCs w:val="28"/>
        </w:rPr>
      </w:pPr>
      <w:r w:rsidRPr="001A4565">
        <w:rPr>
          <w:rFonts w:ascii="Times New Roman" w:hAnsi="Times New Roman" w:cs="Times New Roman"/>
          <w:spacing w:val="-3"/>
          <w:sz w:val="28"/>
          <w:szCs w:val="28"/>
        </w:rPr>
        <w:t xml:space="preserve">от  </w:t>
      </w:r>
      <w:r w:rsidR="001A4565" w:rsidRPr="001A4565">
        <w:rPr>
          <w:rFonts w:ascii="Times New Roman" w:hAnsi="Times New Roman" w:cs="Times New Roman"/>
          <w:spacing w:val="-3"/>
          <w:sz w:val="28"/>
          <w:szCs w:val="28"/>
        </w:rPr>
        <w:t>05.04.</w:t>
      </w:r>
      <w:r w:rsidRPr="001A4565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717C0F" w:rsidRPr="001A4565">
        <w:rPr>
          <w:rFonts w:ascii="Times New Roman" w:hAnsi="Times New Roman" w:cs="Times New Roman"/>
          <w:spacing w:val="-3"/>
          <w:sz w:val="28"/>
          <w:szCs w:val="28"/>
        </w:rPr>
        <w:t>23</w:t>
      </w:r>
      <w:r w:rsidRPr="001A4565">
        <w:rPr>
          <w:rFonts w:ascii="Times New Roman" w:hAnsi="Times New Roman" w:cs="Times New Roman"/>
          <w:spacing w:val="-3"/>
          <w:sz w:val="28"/>
          <w:szCs w:val="28"/>
        </w:rPr>
        <w:t xml:space="preserve"> № </w:t>
      </w:r>
      <w:r w:rsidR="001A4565" w:rsidRPr="001A4565">
        <w:rPr>
          <w:rFonts w:ascii="Times New Roman" w:hAnsi="Times New Roman" w:cs="Times New Roman"/>
          <w:spacing w:val="-3"/>
          <w:sz w:val="28"/>
          <w:szCs w:val="28"/>
        </w:rPr>
        <w:t>246</w:t>
      </w:r>
    </w:p>
    <w:p w:rsidR="004219F2" w:rsidRPr="001A4565" w:rsidRDefault="004219F2" w:rsidP="006B6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9F2" w:rsidRPr="001A4565" w:rsidRDefault="004219F2" w:rsidP="006B6786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D1" w:rsidRPr="001A4565" w:rsidRDefault="00B90CD1" w:rsidP="006B6786">
      <w:pPr>
        <w:pStyle w:val="af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ОТЧЁТ</w:t>
      </w:r>
    </w:p>
    <w:p w:rsidR="00B90CD1" w:rsidRPr="001A4565" w:rsidRDefault="00B90CD1" w:rsidP="006B6786">
      <w:pPr>
        <w:pStyle w:val="af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городской округ о результатах своей деятельности, деятельности администрации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городского округа, в том числе о решении вопросов, поставленных Советом депутатов за 2022 год</w:t>
      </w:r>
    </w:p>
    <w:p w:rsidR="00B90CD1" w:rsidRPr="001A4565" w:rsidRDefault="00B90CD1" w:rsidP="006B6786">
      <w:pPr>
        <w:pStyle w:val="af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pStyle w:val="af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pStyle w:val="af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Введение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2022-й год стал историческим для всей нашей страны, а мы – непосредственными участниками этих событий. 24 февраля 2022 года Президент Российской Федерации Владимир Владимирович Путин объявил о начале специальной военной операции. 4 новых региона вошли в состав России, они ждали этого события долгих 8 лет.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сентябре 2022 года мы, как все муниципалитеты и органы государственной власти Оренбургской  области в полном объеме приступили к работе по оказанию содействия в проведении частичной мобилизации. Мобилизация граждан проведена в строгом соответствии с требованиями, установленными нормативными правовыми актами Правительства Российской Федерации и выполнена в полном объеме.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При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создан и действует муниципальный  штаб в рамках всероссийской акции #МЫВМЕСТЕ по оказанию  помощи военнослужащим и работе с семьями мобилизованных. На заседаниях рассматриваются наиболее острые проблемы, с которыми сталкиваются наши бойцы-земляки в зоне СВО и семьи мобилизованных.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        Все жители округа, волонтеры включились в работу по обеспечению наших воинов, оказанию помощи их семьям. Российский народ всегда объединяется в трудные для страны минуты. Благодарю всех жителей, предпринимателей, руководителей промышленных предприятий, кто помогает фронту, приближая нашу победу. 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color w:val="273350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       Беспрецедентное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санкционное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давление западных стран, которому подвергнута наша страна, оказывает огромное влияние на все отрасли народного хозяйства, на социально-экономическое развитие России в целом, Оренбуржья и каждого муниципалитета в частности. Считаю очень важным, что наш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городской округ в 2022 году  достойно выдержал все испытания,  справился с поставленными задачами и сохранил верный стратегический курс на развитие.</w:t>
      </w:r>
    </w:p>
    <w:p w:rsidR="00B90CD1" w:rsidRPr="001A4565" w:rsidRDefault="00B90CD1" w:rsidP="006B6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sz w:val="24"/>
          <w:szCs w:val="24"/>
        </w:rPr>
      </w:pPr>
    </w:p>
    <w:p w:rsidR="00B90CD1" w:rsidRPr="001A4565" w:rsidRDefault="00B90CD1" w:rsidP="006B6786">
      <w:pPr>
        <w:pStyle w:val="af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Социально-экономическое положение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b/>
          <w:bCs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Экономика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Основу экономического потенциала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округа, как прежде, составляют предприятия промышленного производства и субъекты малого предпринимательства по всем основным видам экономической деятельности.                                            Основные приоритеты  развития экономики округа: туризм и оздоровление, городская среда, сельское хозяйство и развитие малого и среднего предпринимательства.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Главной целью экономической политики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 является привлечение инвестиций в реальный сектор экономики, средний и малый бизнес, </w:t>
      </w:r>
      <w:r w:rsidRPr="001A4565">
        <w:rPr>
          <w:rFonts w:ascii="Times New Roman" w:hAnsi="Times New Roman"/>
          <w:sz w:val="24"/>
          <w:szCs w:val="24"/>
        </w:rPr>
        <w:lastRenderedPageBreak/>
        <w:t>инфраструктуру городского хозяйства,  для устойчивого повышения благосостояния и повышения качества жизни населения округа.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iCs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За 2022 год </w:t>
      </w:r>
      <w:r w:rsidRPr="001A4565">
        <w:rPr>
          <w:rFonts w:ascii="Times New Roman" w:hAnsi="Times New Roman"/>
          <w:iCs/>
          <w:sz w:val="24"/>
          <w:szCs w:val="24"/>
        </w:rPr>
        <w:t xml:space="preserve">в сравнении с аналогичным периодом </w:t>
      </w:r>
      <w:r w:rsidRPr="001A4565">
        <w:rPr>
          <w:rFonts w:ascii="Times New Roman" w:hAnsi="Times New Roman"/>
          <w:sz w:val="24"/>
          <w:szCs w:val="24"/>
        </w:rPr>
        <w:t xml:space="preserve">2021года сложились следующие </w:t>
      </w:r>
      <w:r w:rsidRPr="001A4565">
        <w:rPr>
          <w:rFonts w:ascii="Times New Roman" w:hAnsi="Times New Roman"/>
          <w:iCs/>
          <w:sz w:val="24"/>
          <w:szCs w:val="24"/>
        </w:rPr>
        <w:t xml:space="preserve">основные показатели социально-экономического развития муниципального образования </w:t>
      </w:r>
      <w:proofErr w:type="spellStart"/>
      <w:r w:rsidRPr="001A4565">
        <w:rPr>
          <w:rFonts w:ascii="Times New Roman" w:hAnsi="Times New Roman"/>
          <w:iCs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iCs/>
          <w:sz w:val="24"/>
          <w:szCs w:val="24"/>
        </w:rPr>
        <w:t xml:space="preserve"> городской округ: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</w:rPr>
      </w:pPr>
      <w:r w:rsidRPr="001A4565">
        <w:rPr>
          <w:rFonts w:ascii="Times New Roman" w:hAnsi="Times New Roman"/>
          <w:iCs/>
          <w:sz w:val="24"/>
          <w:szCs w:val="24"/>
        </w:rPr>
        <w:t>- индекс промышленного производства -  104,0%;</w:t>
      </w:r>
    </w:p>
    <w:p w:rsidR="00B90CD1" w:rsidRPr="001A4565" w:rsidRDefault="00B90CD1" w:rsidP="006B6786">
      <w:pPr>
        <w:tabs>
          <w:tab w:val="left" w:pos="567"/>
        </w:tabs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</w:rPr>
      </w:pPr>
      <w:r w:rsidRPr="001A4565">
        <w:rPr>
          <w:rFonts w:ascii="Times New Roman" w:hAnsi="Times New Roman"/>
          <w:iCs/>
          <w:sz w:val="24"/>
          <w:szCs w:val="24"/>
        </w:rPr>
        <w:t>- индекс объема продукции сельского хозяйства -  146,0%;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</w:rPr>
      </w:pPr>
      <w:r w:rsidRPr="001A4565">
        <w:rPr>
          <w:rFonts w:ascii="Times New Roman" w:hAnsi="Times New Roman"/>
          <w:iCs/>
          <w:sz w:val="24"/>
          <w:szCs w:val="24"/>
        </w:rPr>
        <w:t>- индекс оборота розничной торговли -  112,0%;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iCs/>
          <w:sz w:val="24"/>
          <w:szCs w:val="24"/>
        </w:rPr>
        <w:t>- индекс объема платных услуг населению -  110,0</w:t>
      </w:r>
      <w:r w:rsidRPr="001A4565">
        <w:rPr>
          <w:rFonts w:ascii="Times New Roman" w:hAnsi="Times New Roman"/>
          <w:sz w:val="24"/>
          <w:szCs w:val="24"/>
        </w:rPr>
        <w:t xml:space="preserve"> %;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инвестиции в основной капитал -  148,3%.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hanging="709"/>
        <w:jc w:val="both"/>
        <w:rPr>
          <w:rFonts w:ascii="Times New Roman" w:hAnsi="Times New Roman"/>
          <w:iCs/>
          <w:sz w:val="24"/>
          <w:szCs w:val="24"/>
        </w:rPr>
      </w:pPr>
    </w:p>
    <w:p w:rsidR="00B90CD1" w:rsidRPr="001A4565" w:rsidRDefault="00B90CD1" w:rsidP="006B6786">
      <w:pPr>
        <w:pStyle w:val="af"/>
        <w:shd w:val="clear" w:color="auto" w:fill="FFFFFF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pStyle w:val="af"/>
        <w:shd w:val="clear" w:color="auto" w:fill="FFFFFF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Промышленность</w:t>
      </w:r>
    </w:p>
    <w:p w:rsidR="00B90CD1" w:rsidRPr="001A4565" w:rsidRDefault="00B90CD1" w:rsidP="006B6786">
      <w:pPr>
        <w:pStyle w:val="af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Индекс промышленного производства за 2022 год в муниципальном образовании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составил 104,0%.</w:t>
      </w:r>
    </w:p>
    <w:p w:rsidR="00B90CD1" w:rsidRPr="001A4565" w:rsidRDefault="00B90CD1" w:rsidP="006B6786">
      <w:pPr>
        <w:pStyle w:val="af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Отгружено товаров собственного производства, выполнено работ и услуг по видам экономической деятельности в объёме 8037,4 млн. рублей, что составило 104,9% к аналогичному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 в том числе:</w:t>
      </w:r>
    </w:p>
    <w:p w:rsidR="00B90CD1" w:rsidRPr="001A4565" w:rsidRDefault="00B90CD1" w:rsidP="006B6786">
      <w:pPr>
        <w:pStyle w:val="af7"/>
        <w:tabs>
          <w:tab w:val="left" w:pos="567"/>
        </w:tabs>
        <w:spacing w:before="0" w:beforeAutospacing="0" w:after="0" w:afterAutospacing="0"/>
        <w:ind w:left="-709" w:firstLine="709"/>
        <w:jc w:val="both"/>
      </w:pPr>
      <w:r w:rsidRPr="001A4565">
        <w:rPr>
          <w:b/>
        </w:rPr>
        <w:t xml:space="preserve">- </w:t>
      </w:r>
      <w:r w:rsidRPr="001A4565">
        <w:t xml:space="preserve">по направлению «Добыча полезных ископаемых» отгружено товаров собственного производства на сумму 4597,1 млн. рублей, что составило 149,5% к аналогичному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>.;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rPr>
          <w:b/>
        </w:rPr>
        <w:t xml:space="preserve">- </w:t>
      </w:r>
      <w:r w:rsidRPr="001A4565">
        <w:t xml:space="preserve">организациями обрабатывающих производств отгружено товаров собственного производства на сумму 2609,6 млн. рублей, что составило 134,5% к аналогичному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>.;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виду экономической деятельности «Водоснабжение; водоотведение, организация сбора и утилизация отходов, деятельность по ликвидации загрязнений» («ММПП ЖКХ», «МУП РЖКХ») за 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крупными и средними организациями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выполнено работ и услуг собственными силами на сумму 51,0 млн. рублей, что составило 93,7%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Инвестиции и строительство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За 2022 год на социально-экономическое развитие городского округа крупными и средними предприятиями по оценке направлено инвестиций в основной капитал в объёме 1234,88 млн. рублей, что составило148,3%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 в сопоставимых ценах.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Собственные средства предприятий составили 349,032 млн. рублей, привлечённые средства (бюджетные, иные) - 885,848 млн.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    За 2022 год на территории городского округа введено в действие жилых домов общей площадью 17,809 тыс. кв. м., что составило 64,86%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 (</w:t>
      </w:r>
      <w:proofErr w:type="spellStart"/>
      <w:r w:rsidRPr="001A4565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- 27,455 тыс.кв.м., 119,9% к </w:t>
      </w:r>
      <w:smartTag w:uri="urn:schemas-microsoft-com:office:smarttags" w:element="metricconverter">
        <w:smartTagPr>
          <w:attr w:name="ProductID" w:val="2020 г"/>
        </w:smartTagPr>
        <w:r w:rsidRPr="001A4565">
          <w:rPr>
            <w:rFonts w:ascii="Times New Roman" w:hAnsi="Times New Roman"/>
            <w:sz w:val="24"/>
            <w:szCs w:val="24"/>
          </w:rPr>
          <w:t>2020 г</w:t>
        </w:r>
      </w:smartTag>
      <w:r w:rsidRPr="001A4565">
        <w:rPr>
          <w:rFonts w:ascii="Times New Roman" w:hAnsi="Times New Roman"/>
          <w:sz w:val="24"/>
          <w:szCs w:val="24"/>
        </w:rPr>
        <w:t>.).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/>
        <w:jc w:val="both"/>
        <w:rPr>
          <w:bCs/>
        </w:rPr>
      </w:pPr>
      <w:r w:rsidRPr="001A4565">
        <w:t xml:space="preserve"> </w:t>
      </w: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B90CD1" w:rsidRPr="001A4565" w:rsidRDefault="00B90CD1" w:rsidP="006B6786">
      <w:pPr>
        <w:pStyle w:val="a5"/>
        <w:spacing w:after="0"/>
        <w:ind w:left="-709" w:firstLine="709"/>
        <w:jc w:val="both"/>
        <w:rPr>
          <w:rFonts w:ascii="Times New Roman" w:hAnsi="Times New Roman"/>
        </w:rPr>
      </w:pPr>
      <w:r w:rsidRPr="001A4565">
        <w:rPr>
          <w:rFonts w:ascii="Times New Roman" w:hAnsi="Times New Roman"/>
        </w:rPr>
        <w:t xml:space="preserve">  Оборот розничной торговли в 2022 году составил 5781,0 млн. рублей, или 112,0%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</w:rPr>
          <w:t>2021 г</w:t>
        </w:r>
      </w:smartTag>
      <w:r w:rsidRPr="001A4565">
        <w:rPr>
          <w:rFonts w:ascii="Times New Roman" w:hAnsi="Times New Roman"/>
        </w:rPr>
        <w:t>. в сопоставимых ценах.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работают федеральные и региональные сетевые компании: АО Тандер - магазины «Магнит», «</w:t>
      </w:r>
      <w:proofErr w:type="spellStart"/>
      <w:r w:rsidRPr="001A4565">
        <w:rPr>
          <w:rFonts w:ascii="Times New Roman" w:hAnsi="Times New Roman"/>
          <w:sz w:val="24"/>
          <w:szCs w:val="24"/>
        </w:rPr>
        <w:t>Магнит-косметикс</w:t>
      </w:r>
      <w:proofErr w:type="spellEnd"/>
      <w:r w:rsidRPr="001A4565">
        <w:rPr>
          <w:rFonts w:ascii="Times New Roman" w:hAnsi="Times New Roman"/>
          <w:sz w:val="24"/>
          <w:szCs w:val="24"/>
        </w:rPr>
        <w:t>», ООО «Торгсервис56» - магазин «Светофор», ООО «Агроторг» - магазины «Пятёрочка», ООО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Совин</w:t>
      </w:r>
      <w:proofErr w:type="spellEnd"/>
      <w:proofErr w:type="gramStart"/>
      <w:r w:rsidRPr="001A456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A4565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1A4565">
        <w:rPr>
          <w:rFonts w:ascii="Times New Roman" w:hAnsi="Times New Roman"/>
          <w:sz w:val="24"/>
          <w:szCs w:val="24"/>
        </w:rPr>
        <w:t>ПВ-Оренбург</w:t>
      </w:r>
      <w:proofErr w:type="spellEnd"/>
      <w:r w:rsidRPr="001A4565">
        <w:rPr>
          <w:rFonts w:ascii="Times New Roman" w:hAnsi="Times New Roman"/>
          <w:sz w:val="24"/>
          <w:szCs w:val="24"/>
        </w:rPr>
        <w:t>» - магазин «</w:t>
      </w:r>
      <w:proofErr w:type="spellStart"/>
      <w:r w:rsidRPr="001A4565">
        <w:rPr>
          <w:rFonts w:ascii="Times New Roman" w:hAnsi="Times New Roman"/>
          <w:sz w:val="24"/>
          <w:szCs w:val="24"/>
        </w:rPr>
        <w:t>Доброцен</w:t>
      </w:r>
      <w:proofErr w:type="spellEnd"/>
      <w:r w:rsidRPr="001A4565">
        <w:rPr>
          <w:rFonts w:ascii="Times New Roman" w:hAnsi="Times New Roman"/>
          <w:sz w:val="24"/>
          <w:szCs w:val="24"/>
        </w:rPr>
        <w:t>», ООО «Альфа Оренбург» - магазины  «Красное и белое», «Евросеть», «Мегафон», «Билайн», «МТС», «Теле-2», ООО «</w:t>
      </w:r>
      <w:proofErr w:type="spellStart"/>
      <w:r w:rsidRPr="001A4565">
        <w:rPr>
          <w:rFonts w:ascii="Times New Roman" w:hAnsi="Times New Roman"/>
          <w:sz w:val="24"/>
          <w:szCs w:val="24"/>
        </w:rPr>
        <w:t>Бэст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5">
        <w:rPr>
          <w:rFonts w:ascii="Times New Roman" w:hAnsi="Times New Roman"/>
          <w:sz w:val="24"/>
          <w:szCs w:val="24"/>
        </w:rPr>
        <w:t>Прайс</w:t>
      </w:r>
      <w:proofErr w:type="spellEnd"/>
      <w:r w:rsidRPr="001A4565">
        <w:rPr>
          <w:rFonts w:ascii="Times New Roman" w:hAnsi="Times New Roman"/>
          <w:sz w:val="24"/>
          <w:szCs w:val="24"/>
        </w:rPr>
        <w:t>» - магазины «</w:t>
      </w:r>
      <w:proofErr w:type="spellStart"/>
      <w:r w:rsidRPr="001A4565">
        <w:rPr>
          <w:rFonts w:ascii="Times New Roman" w:hAnsi="Times New Roman"/>
          <w:sz w:val="24"/>
          <w:szCs w:val="24"/>
        </w:rPr>
        <w:t>Fix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1A4565">
        <w:rPr>
          <w:rFonts w:ascii="Times New Roman" w:hAnsi="Times New Roman"/>
          <w:sz w:val="24"/>
          <w:szCs w:val="24"/>
        </w:rPr>
        <w:t>Price</w:t>
      </w:r>
      <w:proofErr w:type="spellEnd"/>
      <w:r w:rsidRPr="001A4565">
        <w:rPr>
          <w:rFonts w:ascii="Times New Roman" w:hAnsi="Times New Roman"/>
          <w:sz w:val="24"/>
          <w:szCs w:val="24"/>
        </w:rPr>
        <w:t>».За отчетный период 2022 года открыты 4 объекта торговли, в том числе 3 – продовольственные товары, 1 – непродовольственные товары.</w:t>
      </w:r>
    </w:p>
    <w:p w:rsidR="00B90CD1" w:rsidRPr="001A4565" w:rsidRDefault="00B90CD1" w:rsidP="006B6786">
      <w:pPr>
        <w:tabs>
          <w:tab w:val="left" w:pos="270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 На территории городского округа функционирует одна еженедельная универсальная ярмарка на 720 торговых мест.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целях удовлетворения спроса населения городского округа в сельскохозяйственной продукции и снижения ценового напряжения,  в 2022 году работали  ярмарки выходного дня с участием фермеров, сельхозпроизводителей, личных подсобных хозяйств, предпринимателей.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Также, на территории городского округа действовали: 1 сезонная непродовольственная ярмарка; 5 сезонных универсальных ярмарок; 1 сезонная сельскохозяйственная оптово-розничная ярмарка; 2 сезонные сельскохозяйственные ярмарки бахчевых культур; 1 еженедельная сельскохозяйственная ярмарка.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Товаропроводящей сетью в сельских населённых пунктах, особенно отдалённых, по-прежнему остается потребительская кооперация –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5">
        <w:rPr>
          <w:rFonts w:ascii="Times New Roman" w:hAnsi="Times New Roman"/>
          <w:sz w:val="24"/>
          <w:szCs w:val="24"/>
        </w:rPr>
        <w:t>райпо</w:t>
      </w:r>
      <w:proofErr w:type="spellEnd"/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Оборот общественного питания за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составил 167,7 млн. рублей, или 122,0%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 в сопоставимых ценах.</w:t>
      </w:r>
    </w:p>
    <w:p w:rsidR="00B90CD1" w:rsidRPr="001A4565" w:rsidRDefault="00B90CD1" w:rsidP="006B6786">
      <w:pPr>
        <w:pStyle w:val="a5"/>
        <w:shd w:val="clear" w:color="auto" w:fill="FFFFFF"/>
        <w:spacing w:after="0"/>
        <w:ind w:left="-709"/>
        <w:jc w:val="both"/>
        <w:rPr>
          <w:rFonts w:ascii="Times New Roman" w:hAnsi="Times New Roman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Платные услуги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В 2022 году населению городского округа оказано платных услуг на сумму 1855,1 млн. рублей, что составило 110,0%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., в том числе объём оказанных бытовых услуг населению составил 6,2 млн. рублей, или 109,3%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 в сопоставимых ценах.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Структура платных услуг населению существенных изменений не претерпела. По-прежнему доминируют пять  видов услуг: коммунальные, бытовые, услуги связи, образования, медицинские услуги.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Наиболее востребованными населением видами бытовых услуг остаются парикмахерские, ритуальные услуги,  услуги бань и душевых, ремонт обуви, пошив швейных изделий, техническое обслуживание и ремонт автотранспортных средств, ремонт бытовой техники и компьютеров, ремонт мебели, ремонт и строительство  жилья и других построек.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Пользуются спросом у населения установка пластиковых окон, дверей, услуги по замене труб из современного материала, услуги по ремонту жилых помещений из современного отделочного материала, доставка готовой еды в офис, на предприятие, на дом, химчистка на дому, платная рыбалка, услуги ассенизационных машин и т.д.         Также востребованы сезонные услуги – по подаче деклараций 3-НДФЛ, приёму коммунальных платежей, вскопке огородов и садовых участков.  Появились новые виды услуг – услуги по дизайну помещений, изготовление и кладка тротуарной и напольной плитки, бордюров, панелей, фасадов, водостоков, декоративного камня, установка спутникового и оптико-волоконного интернета, телевидения.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13"/>
        <w:shd w:val="clear" w:color="auto" w:fill="FFFFFF"/>
        <w:ind w:left="-709" w:firstLine="709"/>
        <w:jc w:val="center"/>
        <w:rPr>
          <w:b/>
          <w:sz w:val="24"/>
          <w:szCs w:val="24"/>
        </w:rPr>
      </w:pPr>
      <w:r w:rsidRPr="001A4565">
        <w:rPr>
          <w:b/>
          <w:sz w:val="24"/>
          <w:szCs w:val="24"/>
        </w:rPr>
        <w:t>Развитие малого и среднего бизнеса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состоянию на 1 января 2023 года количество малых и средних предприятий, индивидуальных предпринимателей, </w:t>
      </w:r>
      <w:proofErr w:type="spellStart"/>
      <w:r w:rsidRPr="001A456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зарегистрированных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составило 2870 единиц, в том числе: субъекты малого и среднего предпринимательства – 1020 (105,0% к соответствующему периоду 2021 года, на 01.01.2022 - 977 единиц).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843"/>
        <w:gridCol w:w="1701"/>
      </w:tblGrid>
      <w:tr w:rsidR="00B90CD1" w:rsidRPr="001A4565" w:rsidTr="001A4565">
        <w:tc>
          <w:tcPr>
            <w:tcW w:w="6379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B90CD1" w:rsidRPr="001A4565" w:rsidTr="001A4565">
        <w:tc>
          <w:tcPr>
            <w:tcW w:w="6379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предприятий, индивидуальных предпринимателей, плательщиков налога на профессиональный доход, всего</w:t>
            </w:r>
          </w:p>
        </w:tc>
        <w:tc>
          <w:tcPr>
            <w:tcW w:w="1843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2870</w:t>
            </w:r>
          </w:p>
        </w:tc>
        <w:tc>
          <w:tcPr>
            <w:tcW w:w="1701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2186</w:t>
            </w:r>
          </w:p>
        </w:tc>
      </w:tr>
      <w:tr w:rsidR="00B90CD1" w:rsidRPr="001A4565" w:rsidTr="001A4565">
        <w:tc>
          <w:tcPr>
            <w:tcW w:w="6379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1A4565" w:rsidTr="001A4565">
        <w:tc>
          <w:tcPr>
            <w:tcW w:w="6379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B90CD1" w:rsidRPr="001A4565" w:rsidTr="001A4565">
        <w:tc>
          <w:tcPr>
            <w:tcW w:w="6379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43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701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</w:tr>
      <w:tr w:rsidR="00B90CD1" w:rsidRPr="001A4565" w:rsidTr="001A4565">
        <w:tc>
          <w:tcPr>
            <w:tcW w:w="6379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701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</w:tr>
    </w:tbl>
    <w:p w:rsidR="00B90CD1" w:rsidRPr="001A4565" w:rsidRDefault="00B90CD1" w:rsidP="006B67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lastRenderedPageBreak/>
        <w:t>Среднесписочная численность работников (без внешних совместителей), занятых у субъектов МСП составила 2535 человек (106% к соответствующему периоду 2021 года), в том числе: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- «Оптовая и розничная торговля; ремонт автотранспортных средств и мотоциклов» - 956 человек, 38% от среднесписочной численности;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- «Сельское, лесное хозяйство, охота, рыболовство и рыбоводство» - 632 человека, 25% от среднесписочной численности;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 - «Строительство» - 206 человек, 9% от среднесписочной численности;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- «Обрабатывающие производства» - 128 человек, 5% от среднесписочной численности;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 - «Транспортировка и хранение» - 138 человек, 6% от среднесписочной численности;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  <w:rPr>
          <w:bCs/>
        </w:rPr>
      </w:pPr>
      <w:r w:rsidRPr="001A4565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в отчетном периоде </w:t>
      </w:r>
      <w:smartTag w:uri="urn:schemas-microsoft-com:office:smarttags" w:element="metricconverter">
        <w:smartTagPr>
          <w:attr w:name="ProductID" w:val="2022 г"/>
        </w:smartTagPr>
        <w:r w:rsidRPr="001A4565">
          <w:t>2022 г</w:t>
        </w:r>
      </w:smartTag>
      <w:r w:rsidRPr="001A4565">
        <w:t>. составила 14,2% (2021 год 14,02%), доля всех занятых в сфере МСП в общей численности занятого населения составила 14,9%.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Объём производства продукции (работ, услуг) субъектами МСП за </w:t>
      </w:r>
      <w:smartTag w:uri="urn:schemas-microsoft-com:office:smarttags" w:element="metricconverter">
        <w:smartTagPr>
          <w:attr w:name="ProductID" w:val="2022 г"/>
        </w:smartTagPr>
        <w:r w:rsidRPr="001A4565">
          <w:t>2022 г</w:t>
        </w:r>
      </w:smartTag>
      <w:r w:rsidRPr="001A4565">
        <w:t xml:space="preserve">. составил 5834,8 млн. рублей, темп роста 117%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 xml:space="preserve">., в том числе: 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 - «Сельское хозяйство» - 2102,0 млн. рублей, 101%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 xml:space="preserve">.; 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- «Торговля оптовая и розничная, ремонт автотранспортных средств» - 1838 млн. рублей, 108%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>.;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- «Обрабатывающие производства» - 215,0 млн. рублей, 107%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>.;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- «Транспортировка и хранение» - 262,0 млн. рублей или 135%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>.</w:t>
      </w:r>
    </w:p>
    <w:p w:rsidR="00B90CD1" w:rsidRPr="001A4565" w:rsidRDefault="00B90CD1" w:rsidP="006B6786">
      <w:pPr>
        <w:tabs>
          <w:tab w:val="left" w:pos="851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 2022  году  субъектами МСП  уплачено налогов  в объеме  84378,3 тыс. рублей (109% к 2021 году),  в том числе: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>- единого  налога на вмененный доход для отдельных видов деятельности – 95,2 тыс. рублей;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>- единого  налога, взимаемого по упрощенной системе налогообложения – 74531,4 тыс. рублей;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>- единого сельскохозяйственного налога – 5861,4 тыс. рублей;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 xml:space="preserve">- по патентной системе – 3890,3 тыс. рублей.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Мероприятия по поддержке и развитию МСП.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1) В муниципальном образовании 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с целью создания благоприятных условий для устойчивого развития малого предпринимательства, действует муниципальная программа «Экономическое развитие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округа», включающая в себя подпрограмму «Развитие малого и среднего предпринимательства».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Основные цели в этом направлении на перспективу: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обеспечение благоприятных условий для развития субъектов малого и среднего предпринимательства;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обеспечение конкурентоспособности субъектов малого и среднего предпринимательства;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обеспечение занятости населения и развитие </w:t>
      </w:r>
      <w:proofErr w:type="spellStart"/>
      <w:r w:rsidRPr="001A456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на территории округа;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увеличение доли уплаченных субъектами малого и среднего предпринимательства налогов в бюджет округа.</w:t>
      </w:r>
    </w:p>
    <w:p w:rsidR="00B90CD1" w:rsidRPr="001A4565" w:rsidRDefault="00B90CD1" w:rsidP="006B6786">
      <w:pPr>
        <w:pStyle w:val="ConsPlusNormal"/>
        <w:shd w:val="clear" w:color="auto" w:fill="FFFFFF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565">
        <w:rPr>
          <w:rFonts w:ascii="Times New Roman" w:hAnsi="Times New Roman" w:cs="Times New Roman"/>
          <w:sz w:val="24"/>
          <w:szCs w:val="24"/>
        </w:rPr>
        <w:t>2) В рамках муниципальной программы «Развитие малого и среднего предпринимательства» в городском округе реализуется подпрограмма «</w:t>
      </w:r>
      <w:hyperlink w:anchor="P5546">
        <w:r w:rsidRPr="001A4565">
          <w:rPr>
            <w:rStyle w:val="InternetLink"/>
            <w:rFonts w:ascii="Times New Roman" w:eastAsia="Calibri" w:hAnsi="Times New Roman" w:cs="Times New Roman"/>
            <w:sz w:val="24"/>
            <w:szCs w:val="24"/>
          </w:rPr>
          <w:t>Развитие торговли</w:t>
        </w:r>
      </w:hyperlink>
      <w:r w:rsidRPr="001A4565">
        <w:rPr>
          <w:rFonts w:ascii="Times New Roman" w:hAnsi="Times New Roman" w:cs="Times New Roman"/>
          <w:sz w:val="24"/>
          <w:szCs w:val="24"/>
        </w:rPr>
        <w:t xml:space="preserve"> в Соль-Илецком городском округе», мероприятие 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Pr="001A4565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 w:cs="Times New Roman"/>
          <w:sz w:val="24"/>
          <w:szCs w:val="24"/>
        </w:rPr>
        <w:t xml:space="preserve"> городского округа, а также населенные пункты, в которых отсутствуют торговые объекты».</w:t>
      </w:r>
      <w:proofErr w:type="gramEnd"/>
      <w:r w:rsidRPr="001A4565">
        <w:rPr>
          <w:rFonts w:ascii="Times New Roman" w:hAnsi="Times New Roman" w:cs="Times New Roman"/>
          <w:sz w:val="24"/>
          <w:szCs w:val="24"/>
        </w:rPr>
        <w:t xml:space="preserve"> По итогам мероприятия субъекту МСП </w:t>
      </w:r>
      <w:proofErr w:type="spellStart"/>
      <w:r w:rsidRPr="001A4565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 w:cs="Times New Roman"/>
          <w:sz w:val="24"/>
          <w:szCs w:val="24"/>
        </w:rPr>
        <w:t xml:space="preserve"> городского округа была предоставлена субсидия на возмещение расходов за горюче-смазочные материалы в объеме 203 тыс. рублей.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lastRenderedPageBreak/>
        <w:t xml:space="preserve">3) На постоянной основе проводится информационно-разъяснительная работа с субъектами малого и среднего предпринимательства по действующим мерам поддержки от АО «Корпорация «МСП», НО «Гарантийный фонд для субъектов малого и среднего предпринимательства», НМК «Оренбургский областной фонд поддержки малого предпринимательства»,  Центра  «Мой бизнес», АНО "Центр поддержки предпринимательства и развития экспорта Оренбургской области».  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>Информационные материалы размещены:</w:t>
      </w:r>
    </w:p>
    <w:p w:rsidR="00B90CD1" w:rsidRPr="001A4565" w:rsidRDefault="00B90CD1" w:rsidP="006B6786">
      <w:pPr>
        <w:tabs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1A4565">
        <w:rPr>
          <w:rFonts w:ascii="Times New Roman" w:hAnsi="Times New Roman"/>
          <w:sz w:val="24"/>
          <w:szCs w:val="24"/>
        </w:rPr>
        <w:t>мессенджере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«</w:t>
      </w:r>
      <w:r w:rsidRPr="001A4565">
        <w:rPr>
          <w:rFonts w:ascii="Times New Roman" w:hAnsi="Times New Roman"/>
          <w:sz w:val="24"/>
          <w:szCs w:val="24"/>
          <w:lang w:val="en-US"/>
        </w:rPr>
        <w:t>VIBER</w:t>
      </w:r>
      <w:r w:rsidRPr="001A4565">
        <w:rPr>
          <w:rFonts w:ascii="Times New Roman" w:hAnsi="Times New Roman"/>
          <w:sz w:val="24"/>
          <w:szCs w:val="24"/>
        </w:rPr>
        <w:t xml:space="preserve">» - группа «Бизнес-сообщество Соль-Илецк»; </w:t>
      </w:r>
    </w:p>
    <w:p w:rsidR="00B90CD1" w:rsidRPr="001A4565" w:rsidRDefault="00B90CD1" w:rsidP="006B6786">
      <w:pPr>
        <w:tabs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в социальных сетях - официальные группы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в «Одноклассниках», «В Контакте»;</w:t>
      </w:r>
    </w:p>
    <w:p w:rsidR="00B90CD1" w:rsidRPr="001A4565" w:rsidRDefault="00B90CD1" w:rsidP="006B6786">
      <w:pPr>
        <w:tabs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(в новостной ленте; в разделах «Малое и среднее предпринимательство»; «Меры поддержки бизнеса», «</w:t>
      </w:r>
      <w:proofErr w:type="spellStart"/>
      <w:r w:rsidRPr="001A4565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1A4565">
        <w:rPr>
          <w:rFonts w:ascii="Times New Roman" w:hAnsi="Times New Roman"/>
          <w:sz w:val="24"/>
          <w:szCs w:val="24"/>
        </w:rPr>
        <w:t>»).</w:t>
      </w:r>
    </w:p>
    <w:p w:rsidR="00B90CD1" w:rsidRPr="001A4565" w:rsidRDefault="00B90CD1" w:rsidP="006B6786">
      <w:pPr>
        <w:tabs>
          <w:tab w:val="left" w:pos="-567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14 субъектов МСП получили </w:t>
      </w:r>
      <w:proofErr w:type="gramStart"/>
      <w:r w:rsidRPr="001A4565">
        <w:rPr>
          <w:rFonts w:ascii="Times New Roman" w:hAnsi="Times New Roman"/>
          <w:sz w:val="24"/>
          <w:szCs w:val="24"/>
        </w:rPr>
        <w:t>льготные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5">
        <w:rPr>
          <w:rFonts w:ascii="Times New Roman" w:hAnsi="Times New Roman"/>
          <w:sz w:val="24"/>
          <w:szCs w:val="24"/>
        </w:rPr>
        <w:t>микрозаймы</w:t>
      </w:r>
      <w:proofErr w:type="spellEnd"/>
      <w:r w:rsidRPr="001A4565">
        <w:rPr>
          <w:rFonts w:ascii="Times New Roman" w:hAnsi="Times New Roman"/>
          <w:sz w:val="24"/>
          <w:szCs w:val="24"/>
        </w:rPr>
        <w:t>, 49 предпринимателей воспользовались услугами Центра «Мой Бизнес».</w:t>
      </w:r>
    </w:p>
    <w:p w:rsidR="00B90CD1" w:rsidRPr="001A4565" w:rsidRDefault="00B90CD1" w:rsidP="006B6786">
      <w:pPr>
        <w:tabs>
          <w:tab w:val="left" w:pos="-567"/>
          <w:tab w:val="left" w:pos="284"/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4) 13.05.2022 года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Соль-Илецке состоялась выездная рабочая встреча на тему «Туризм и индустрия гостеприимства», в рамках которой состоялось мероприятие по консультированию предпринимателей по вопросам оказания мер поддержки, на встрече присутствовало более 110 предпринимателей.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 5) В 2022 году при администрации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городского округа состоялось 4 заседания </w:t>
      </w:r>
      <w:r w:rsidRPr="001A4565">
        <w:rPr>
          <w:rFonts w:ascii="Times New Roman" w:hAnsi="Times New Roman"/>
          <w:sz w:val="24"/>
          <w:szCs w:val="24"/>
        </w:rPr>
        <w:t xml:space="preserve">Общественного совета по инвестиционному климату и развитию малого и среднего предпринимательства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округе. На заседании рассмотрены вопросы: о развитии туризма на территории округа; вопросы «неформальной занятости»; рассмотрен план мероприятий по содействию развитию конкуренции; о проведении оценки регулирующего воздействия проектов НПА; о создании объектов туристической направленности  в 2022-2023 годах; подведены итоги курортного сезона.</w:t>
      </w:r>
    </w:p>
    <w:p w:rsidR="00B90CD1" w:rsidRPr="001A4565" w:rsidRDefault="00B90CD1" w:rsidP="006B6786">
      <w:pPr>
        <w:keepNext/>
        <w:keepLines/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6) В ноябре 2022 года в </w:t>
      </w:r>
      <w:proofErr w:type="gram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. Соль-Илецке состоялся тренинг </w:t>
      </w:r>
      <w:r w:rsidRPr="001A4565">
        <w:rPr>
          <w:rFonts w:ascii="Times New Roman" w:hAnsi="Times New Roman"/>
          <w:bCs/>
          <w:sz w:val="24"/>
          <w:szCs w:val="24"/>
        </w:rPr>
        <w:t xml:space="preserve"> «</w:t>
      </w:r>
      <w:r w:rsidRPr="001A4565">
        <w:rPr>
          <w:rFonts w:ascii="Times New Roman" w:eastAsia="Arial" w:hAnsi="Times New Roman"/>
          <w:sz w:val="24"/>
          <w:szCs w:val="24"/>
        </w:rPr>
        <w:t>Управляй финансами, командой, бизнесом</w:t>
      </w:r>
      <w:r w:rsidRPr="001A4565">
        <w:rPr>
          <w:rFonts w:ascii="Times New Roman" w:hAnsi="Times New Roman"/>
          <w:bCs/>
          <w:sz w:val="24"/>
          <w:szCs w:val="24"/>
        </w:rPr>
        <w:t>», в мероприятии приняли участие более 20 предпринимателей округа.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7) В рамках реализации </w:t>
      </w:r>
      <w:r w:rsidRPr="001A4565">
        <w:rPr>
          <w:rFonts w:ascii="Times New Roman" w:hAnsi="Times New Roman"/>
          <w:sz w:val="24"/>
          <w:szCs w:val="24"/>
        </w:rPr>
        <w:t>Закона Оренбургской области от 26.01.2021 г. № 2631/730-</w:t>
      </w:r>
      <w:r w:rsidRPr="001A4565">
        <w:rPr>
          <w:rFonts w:ascii="Times New Roman" w:hAnsi="Times New Roman"/>
          <w:sz w:val="24"/>
          <w:szCs w:val="24"/>
          <w:lang w:val="en-US"/>
        </w:rPr>
        <w:t>VI</w:t>
      </w:r>
      <w:r w:rsidRPr="001A4565">
        <w:rPr>
          <w:rFonts w:ascii="Times New Roman" w:hAnsi="Times New Roman"/>
          <w:sz w:val="24"/>
          <w:szCs w:val="24"/>
        </w:rPr>
        <w:t xml:space="preserve">-ОЗ «О внесении изменений в Закон Оренбургской области «О предоставлении отдельных видов государственной социальной помощи в Оренбургской области» проводится информационная кампания  о порядке и условиях получения государственной социальной помощи на основании заключения социального контракта. В отчетном периоде 2022 года по мероприятию «Осуществление индивидуальной предпринимательской деятельности» заключено 42 социальных контракта, на сумму 10,5 млн. рублей, за аналогичный период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 заключено 40 социальных контрактов на общую сумму 10,0 млн. рублей.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Уровень жизни населения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Среднемесячная начисленная заработная плата работников крупных и средних предприятий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округа, не относящихся к субъектам малого предпринимательства  в отчетном периоде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по оценке составила 32613,75 рублей, что составляет 111% к аналогичному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(29541,2 руб.).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Фонд начисленной заработной платы работников организаций, не относящихся к субъектам малого предпринимательства за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по оценке составил 3370,8 млн. рублей, 104,6% к аналогичному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</w:t>
      </w:r>
    </w:p>
    <w:p w:rsidR="00B90CD1" w:rsidRPr="001A4565" w:rsidRDefault="00B90CD1" w:rsidP="006B67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A4565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Численность населения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на 01.01.2023 г. по оценке составляла 48252 человека. Зарегистрировано 546  </w:t>
      </w:r>
      <w:proofErr w:type="gramStart"/>
      <w:r w:rsidRPr="001A4565">
        <w:rPr>
          <w:rFonts w:ascii="Times New Roman" w:hAnsi="Times New Roman"/>
          <w:sz w:val="24"/>
          <w:szCs w:val="24"/>
        </w:rPr>
        <w:t>родившихся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и 642 умерших, коэффициент рождаемости составил 11,24% на 1000 населения, коэффициент смертности составил 13,22% на 1000 населения.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276"/>
        <w:gridCol w:w="992"/>
        <w:gridCol w:w="851"/>
        <w:gridCol w:w="1275"/>
      </w:tblGrid>
      <w:tr w:rsidR="00B90CD1" w:rsidRPr="001A4565" w:rsidTr="001A4565">
        <w:trPr>
          <w:trHeight w:val="314"/>
        </w:trPr>
        <w:tc>
          <w:tcPr>
            <w:tcW w:w="3828" w:type="dxa"/>
            <w:vMerge w:val="restart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5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CD1" w:rsidRPr="001A4565" w:rsidTr="001A4565">
        <w:tc>
          <w:tcPr>
            <w:tcW w:w="3828" w:type="dxa"/>
            <w:vMerge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18" w:type="dxa"/>
            <w:gridSpan w:val="3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Коэффициенты, на 1000 человек населения</w:t>
            </w:r>
          </w:p>
        </w:tc>
      </w:tr>
      <w:tr w:rsidR="00B90CD1" w:rsidRPr="001A4565" w:rsidTr="001A4565">
        <w:trPr>
          <w:trHeight w:val="416"/>
        </w:trPr>
        <w:tc>
          <w:tcPr>
            <w:tcW w:w="3828" w:type="dxa"/>
            <w:vMerge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2022 в % к 2021</w:t>
            </w:r>
          </w:p>
        </w:tc>
      </w:tr>
      <w:tr w:rsidR="00B90CD1" w:rsidRPr="001A4565" w:rsidTr="001A4565">
        <w:trPr>
          <w:trHeight w:val="856"/>
        </w:trPr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численность населения МО на начало периода/человек, по состоянию на начало года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48915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49733</w:t>
            </w:r>
          </w:p>
        </w:tc>
        <w:tc>
          <w:tcPr>
            <w:tcW w:w="1843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B90CD1" w:rsidRPr="001A4565" w:rsidTr="001A4565">
        <w:trPr>
          <w:trHeight w:val="146"/>
        </w:trPr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родившихся (чел)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11,24</w:t>
            </w:r>
          </w:p>
        </w:tc>
        <w:tc>
          <w:tcPr>
            <w:tcW w:w="851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11,64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90CD1" w:rsidRPr="001A4565" w:rsidTr="001A4565"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умерших (чел)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992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13,22</w:t>
            </w:r>
          </w:p>
        </w:tc>
        <w:tc>
          <w:tcPr>
            <w:tcW w:w="851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17,62</w:t>
            </w: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B90CD1" w:rsidRPr="001A4565" w:rsidTr="001A4565"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естественный прирост(+),</w:t>
            </w:r>
          </w:p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убыль(-)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-96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-295</w:t>
            </w:r>
          </w:p>
        </w:tc>
        <w:tc>
          <w:tcPr>
            <w:tcW w:w="3118" w:type="dxa"/>
            <w:gridSpan w:val="3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1A4565" w:rsidTr="001A4565"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число прибывши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чел.) 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992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  <w:tc>
          <w:tcPr>
            <w:tcW w:w="851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12,84</w:t>
            </w: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90CD1" w:rsidRPr="001A4565" w:rsidTr="001A4565"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число выбывши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чел.) 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992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22,83</w:t>
            </w:r>
          </w:p>
        </w:tc>
        <w:tc>
          <w:tcPr>
            <w:tcW w:w="851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23,44</w:t>
            </w: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90CD1" w:rsidRPr="001A4565" w:rsidTr="001A4565"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Миграционное снижение (чел.) 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-567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-523</w:t>
            </w:r>
          </w:p>
        </w:tc>
        <w:tc>
          <w:tcPr>
            <w:tcW w:w="3118" w:type="dxa"/>
            <w:gridSpan w:val="3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99,0  %</w:t>
            </w:r>
          </w:p>
        </w:tc>
      </w:tr>
      <w:tr w:rsidR="00B90CD1" w:rsidRPr="001A4565" w:rsidTr="001A4565"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Численность населения, на конец периода, человек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48252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49324</w:t>
            </w:r>
          </w:p>
        </w:tc>
        <w:tc>
          <w:tcPr>
            <w:tcW w:w="1843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B90CD1" w:rsidRPr="001A4565" w:rsidTr="001A4565">
        <w:trPr>
          <w:trHeight w:val="558"/>
        </w:trPr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Численность населения, в среднегодовом значении, человек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48583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48915</w:t>
            </w:r>
          </w:p>
        </w:tc>
        <w:tc>
          <w:tcPr>
            <w:tcW w:w="1843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B90CD1" w:rsidRPr="001A4565" w:rsidTr="001A4565">
        <w:trPr>
          <w:trHeight w:val="328"/>
        </w:trPr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Браки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843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B90CD1" w:rsidRPr="001A4565" w:rsidTr="001A4565">
        <w:trPr>
          <w:trHeight w:val="336"/>
        </w:trPr>
        <w:tc>
          <w:tcPr>
            <w:tcW w:w="3828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Разводы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</w:tbl>
    <w:p w:rsidR="00B90CD1" w:rsidRPr="001A4565" w:rsidRDefault="00B90CD1" w:rsidP="006B6786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наблюдался миграционный отток населения. Миграционное снижение (превышение числа выбывших, над числом прибывших) за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по оценке составило – 567 человек, 109% к аналогичному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(за аналогичный период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 - 523 человека).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Общий миграционный оборот (сумма прибывших и выбывших) в целом по городскому округу составил 1651 человек, 93% к соответствующему периоду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A4565">
        <w:rPr>
          <w:rFonts w:ascii="Times New Roman" w:hAnsi="Times New Roman"/>
          <w:b/>
          <w:bCs/>
          <w:sz w:val="24"/>
          <w:szCs w:val="24"/>
        </w:rPr>
        <w:t>Рынок труда</w:t>
      </w:r>
    </w:p>
    <w:p w:rsidR="00B90CD1" w:rsidRPr="001A4565" w:rsidRDefault="00B90CD1" w:rsidP="006B6786">
      <w:pPr>
        <w:pStyle w:val="western"/>
        <w:tabs>
          <w:tab w:val="left" w:pos="-851"/>
          <w:tab w:val="left" w:pos="855"/>
        </w:tabs>
        <w:spacing w:before="0" w:beforeAutospacing="0" w:after="0" w:afterAutospacing="0"/>
        <w:ind w:left="-709" w:firstLine="709"/>
        <w:jc w:val="both"/>
      </w:pPr>
      <w:r w:rsidRPr="001A4565">
        <w:t xml:space="preserve">  Численность населения городского округа по состоянию на 01.01.2023 года в трудоспособном возрасте составила  26778 человек, 100% к </w:t>
      </w:r>
      <w:smartTag w:uri="urn:schemas-microsoft-com:office:smarttags" w:element="metricconverter">
        <w:smartTagPr>
          <w:attr w:name="ProductID" w:val="2021 г"/>
        </w:smartTagPr>
        <w:r w:rsidRPr="001A4565">
          <w:t>2021 г</w:t>
        </w:r>
      </w:smartTag>
      <w:r w:rsidRPr="001A4565">
        <w:t>., численность занятого населения - 23076 человек.</w:t>
      </w:r>
    </w:p>
    <w:p w:rsidR="00B90CD1" w:rsidRPr="001A4565" w:rsidRDefault="00B90CD1" w:rsidP="006B6786">
      <w:pPr>
        <w:pStyle w:val="western"/>
        <w:spacing w:before="0" w:beforeAutospacing="0" w:after="0" w:afterAutospacing="0"/>
        <w:ind w:left="-709" w:firstLine="709"/>
        <w:jc w:val="both"/>
      </w:pPr>
      <w:r w:rsidRPr="001A4565">
        <w:t>По состоянию на 01.01.2023 г. в «Центре занятости населения» в качестве безработных зарегистрировано 245 человек, на 01.01.2022 г. - 323 человека.</w:t>
      </w:r>
    </w:p>
    <w:p w:rsidR="00B90CD1" w:rsidRPr="001A4565" w:rsidRDefault="00B90CD1" w:rsidP="006B6786">
      <w:pPr>
        <w:pStyle w:val="western"/>
        <w:spacing w:before="0" w:beforeAutospacing="0" w:after="0" w:afterAutospacing="0"/>
        <w:ind w:left="-709" w:firstLine="709"/>
        <w:jc w:val="both"/>
      </w:pPr>
      <w:r w:rsidRPr="001A4565">
        <w:t xml:space="preserve">Официальный уровень безработицы на 01.01.2023 г. составил 0,91% к численности экономически активного населения городского округа  (на 01.01.22 г. – 1,21%).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Туризм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Правительством Оренбургской области и администрацией муниципального образования в течение нескольких лет ведётся последовательная работа по  созданию и развитию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туристско-рекреационного кластера.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Усилиями предпринимательского сообщества, местных и региональных органов власти в Соль-Илецке ежегодно обеспечивается отдых сотен тысяч туристов. 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Как и прежде, основная масса туристов приезжает из Башкортостана, Татарстана, Самарской, Пермской, Челябинской, Свердловской областей, Республики Казахстан.</w:t>
      </w:r>
      <w:r w:rsidRPr="001A4565">
        <w:rPr>
          <w:rFonts w:ascii="Times New Roman" w:hAnsi="Times New Roman"/>
          <w:sz w:val="24"/>
          <w:szCs w:val="24"/>
        </w:rPr>
        <w:t xml:space="preserve"> Иностранные туристы едут как из стран СНГ: Республик Казахстан, Кыргызстан, Беларусь, а также из ряда госуда</w:t>
      </w:r>
      <w:proofErr w:type="gramStart"/>
      <w:r w:rsidRPr="001A4565">
        <w:rPr>
          <w:rFonts w:ascii="Times New Roman" w:hAnsi="Times New Roman"/>
          <w:sz w:val="24"/>
          <w:szCs w:val="24"/>
        </w:rPr>
        <w:t>рств бл</w:t>
      </w:r>
      <w:proofErr w:type="gramEnd"/>
      <w:r w:rsidRPr="001A4565">
        <w:rPr>
          <w:rFonts w:ascii="Times New Roman" w:hAnsi="Times New Roman"/>
          <w:sz w:val="24"/>
          <w:szCs w:val="24"/>
        </w:rPr>
        <w:t>ижнего и дальнего зарубежья.</w:t>
      </w:r>
    </w:p>
    <w:p w:rsidR="00B90CD1" w:rsidRPr="001A4565" w:rsidRDefault="00B90CD1" w:rsidP="006B6786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территории округа 5 организаций осуществляют экскурсионную деятельность по 19 туристским маршрутам.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Экскурсионные бюро, помимо реализации экскурсионных программ, предоставляют услуги по бронированию гостевых домов.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. Соль-Илецке функционирует ГБУЗ «Областной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центр медицинской реабилитации». В нём ежегодно проходят курс лечения более восьми тысяч человек.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территории городского округа реализуется проект по созданию «Туристско-рекреационного кластера «Солёные озёра», за счёт бюджетных инвестиций реализованы проекты по строительству и реконструкции объектов обеспечивающей инфраструктуры, с общим объёмом инвестиций более 3,0 млрд. рублей, в том числе: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>- «Очистные сооружения города Соль-Илецка»;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«КВЛ 10 кВ и распределительного пункта 10 кВ для электроснабжения строящегося рекреационно-оздоровительного комплекса «Солёные озёра»;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A4565">
        <w:rPr>
          <w:rFonts w:ascii="Times New Roman" w:hAnsi="Times New Roman"/>
          <w:bCs/>
          <w:sz w:val="24"/>
          <w:szCs w:val="24"/>
        </w:rPr>
        <w:t>- «Водопровод «Водоснабжение 1 и 2 пусковые комплексы, 1 пусковой комплекс»; «от ст.2 подъема до РОК «Солёные озёра»;</w:t>
      </w:r>
      <w:proofErr w:type="gramEnd"/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>- «</w:t>
      </w:r>
      <w:proofErr w:type="gramStart"/>
      <w:r w:rsidRPr="001A4565">
        <w:rPr>
          <w:rFonts w:ascii="Times New Roman" w:hAnsi="Times New Roman"/>
          <w:bCs/>
          <w:sz w:val="24"/>
          <w:szCs w:val="24"/>
        </w:rPr>
        <w:t>Главная</w:t>
      </w:r>
      <w:proofErr w:type="gramEnd"/>
      <w:r w:rsidRPr="001A4565">
        <w:rPr>
          <w:rFonts w:ascii="Times New Roman" w:hAnsi="Times New Roman"/>
          <w:bCs/>
          <w:sz w:val="24"/>
          <w:szCs w:val="24"/>
        </w:rPr>
        <w:t xml:space="preserve"> КНС г. Соль-Илецка»;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>- «Напорный коллектор».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>Ведётся реконструкция очистных сооружений (биологическая очистка), стоимость проекта более 1,335 млрд. рублей.</w:t>
      </w:r>
      <w:r w:rsidRPr="001A4565">
        <w:rPr>
          <w:rFonts w:ascii="Times New Roman" w:hAnsi="Times New Roman"/>
          <w:sz w:val="24"/>
          <w:szCs w:val="24"/>
        </w:rPr>
        <w:t xml:space="preserve"> Строительство данного объекта играет важную роль для с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>оздания туристско-рекреационного кластера «Солёные озёра», и позволит сформировать конкурентоспособную туристско-рекреационную систему, обеспечивающую высокий уровень обслуживания туристов круглый год.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За счёт внебюджетных средств созданы объекты туристской инфраструктуры (гостевые дома, объекты торговли и общепита), в результате улучшилась материально-техническая база курорта местного значения «Солёные озёра», расширился спектр предложений и услуг для туристов.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на постоянной основе осуществляет взаимодействие с инвесторами, реализующими инвестиционные проекты или планирующими их реализовать на территории округа. Потенциальным инвесторам оказывается содействие в подборе инвестиционных площадок, разрешении вопросов предоставления земельных участков для реализации инвестиционных проектов, оптимизации сроков согласования документов, необходимых для реализации инвестиционных проектов, оказывается консультационная, методическая помощь.</w:t>
      </w:r>
    </w:p>
    <w:p w:rsidR="00B90CD1" w:rsidRPr="001A4565" w:rsidRDefault="00B90CD1" w:rsidP="006B6786">
      <w:pPr>
        <w:pStyle w:val="af"/>
        <w:ind w:left="-709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CD1" w:rsidRPr="001A4565" w:rsidRDefault="00B90CD1" w:rsidP="006B6786">
      <w:pPr>
        <w:pStyle w:val="af"/>
        <w:shd w:val="clear" w:color="auto" w:fill="FFFFFF"/>
        <w:ind w:left="-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</w:t>
      </w:r>
    </w:p>
    <w:p w:rsidR="00B90CD1" w:rsidRPr="001A4565" w:rsidRDefault="00B90CD1" w:rsidP="006B6786">
      <w:pPr>
        <w:pStyle w:val="af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2. Исполнительно-распорядительная деятельность администрации по вопросам местного значения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Основные направления деятельности в отчётном периоде, достигнутые по ним результаты.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Уставом муниципального образования местная администрация как исполнительно-распорядительный орган наделена полномочиями по решению вопросов местного значения и правами для осуществления отдельных государственных полномочий, переданным органам местного самоуправления в порядке наделения федеральными законами и законами субъекта Федерации.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Деятельность администрации обеспечивается деятельностью её структурных подразделений (отделов, управлений, комитетов и т.п.) в соответствии с их профилем.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реализации задач, поставленных перед органом местного самоуправления, принимают участие созданные при администрации межведомственные советы и комиссии, а также действующие самостоятельно общественные объединения.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Муниципальные финансы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Одним из наиболее значимых вопросов местного значения является формирование, утверждение и исполнение бюджета муниципального образования.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>В этой сфере продолжается курс на экономию и разумное расходование ресурсов. В отчётном периоде в непростых экономических условиях бюджет оставался бюджетом развития, сохранена его социальная направленность, были выполнены все взятые обязательства.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Всего, в 2022 году в бюджет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 городской округ поступило доходов в сумме 2 187 929,5 тыс. рублей при плане 2 116 502,2 тыс. рублей  (выполнение – 103,4%), что составляет   126,5%  к соответствующему периоду предыдущего года.  Значительное увеличение показателя связано с увеличением, по сравнению с предыдущим годом, суммы безвозмездных поступлений  в бюджет городского округа.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общей сумме доходов сумма  налоговых и неналоговых доходов составила 573 158,1 тыс. рублей, что составляет 121,1% к уровню 2021 года (473 370,4 тыс. рублей). Сумма  безвозмездных поступлений составила 1 614 771,4 тыс.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Доля налоговых и неналоговых поступлений в общем объёме доходов  составила 26,2%.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Преобладающую долю налоговых и неналоговых доходов бюджета городского округа составляет налог на доходы физических лиц - 52,6%.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Расходы бюджета городского округа произведены в пределах собственных доходов и безвозмездных поступлений из бюджетов других уровней.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Более 50% составили расходы на финансирование социальной сферы. Расходы на жилищно-коммунальное хозяйство составили 33,8%. Бюджет носит программный характер – в рамках муниципальных целевых программ были профинансированы расходные обязательства на общую сумму  2 228 373,7 тыс. рублей или 99,4%.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состоянию на 1 января 2023 года просроченной кредиторской задолженности по обязательствам бюджета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нет.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Инициативное бюджетирование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населённые пункты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приняли участие в  конкурсе проектов развития общественной инфраструктуры, основанных на местных инициативах.  Победителями стали  сёла Михайловка, Саратовка и посёлок </w:t>
      </w:r>
      <w:proofErr w:type="spellStart"/>
      <w:r w:rsidRPr="001A4565">
        <w:rPr>
          <w:rFonts w:ascii="Times New Roman" w:hAnsi="Times New Roman"/>
          <w:sz w:val="24"/>
          <w:szCs w:val="24"/>
        </w:rPr>
        <w:t>Маякское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(устройство ограждения кладбища), сёла Первомайское, Угольное и </w:t>
      </w:r>
      <w:proofErr w:type="spellStart"/>
      <w:r w:rsidRPr="001A4565">
        <w:rPr>
          <w:rFonts w:ascii="Times New Roman" w:hAnsi="Times New Roman"/>
          <w:sz w:val="24"/>
          <w:szCs w:val="24"/>
        </w:rPr>
        <w:t>Кумакское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(монтаж хоккейной коробки)</w:t>
      </w:r>
      <w:r w:rsidRPr="001A4565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 xml:space="preserve">, 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село</w:t>
      </w:r>
      <w:r w:rsidRPr="001A4565">
        <w:rPr>
          <w:rFonts w:ascii="Times New Roman" w:hAnsi="Times New Roman"/>
          <w:color w:val="4B4B4B"/>
          <w:sz w:val="24"/>
          <w:szCs w:val="24"/>
          <w:shd w:val="clear" w:color="auto" w:fill="FFFFFF"/>
        </w:rPr>
        <w:t xml:space="preserve"> 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Боевая Гора </w:t>
      </w:r>
      <w:r w:rsidRPr="001A4565">
        <w:rPr>
          <w:rFonts w:ascii="Times New Roman" w:hAnsi="Times New Roman"/>
          <w:sz w:val="24"/>
          <w:szCs w:val="24"/>
        </w:rPr>
        <w:t xml:space="preserve">(ремонт дома культуры), село Григорьевка (ремонт памятника), сёла </w:t>
      </w:r>
      <w:proofErr w:type="spellStart"/>
      <w:r w:rsidRPr="001A4565">
        <w:rPr>
          <w:rFonts w:ascii="Times New Roman" w:hAnsi="Times New Roman"/>
          <w:sz w:val="24"/>
          <w:szCs w:val="24"/>
        </w:rPr>
        <w:t>Тамар-Уткуль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Изобильное, </w:t>
      </w:r>
      <w:proofErr w:type="spellStart"/>
      <w:r w:rsidRPr="001A4565">
        <w:rPr>
          <w:rFonts w:ascii="Times New Roman" w:hAnsi="Times New Roman"/>
          <w:sz w:val="24"/>
          <w:szCs w:val="24"/>
        </w:rPr>
        <w:t>Перовка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и поселок </w:t>
      </w:r>
      <w:proofErr w:type="spellStart"/>
      <w:r w:rsidRPr="001A4565">
        <w:rPr>
          <w:rFonts w:ascii="Times New Roman" w:hAnsi="Times New Roman"/>
          <w:sz w:val="24"/>
          <w:szCs w:val="24"/>
        </w:rPr>
        <w:t>Малопрудное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(устройство игровой площадки), село Дружба (ремонт дороги общего пользования). 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рамках конкурса инициативных проектов, проведенным администрацией округа,  принять участие в проекте в 2022 году выразили желание жители четырех сельских территорий и четырех территорий города Соль-Илецка.  Все восемь проектов, поступивших в администрацию,  прошли конкурсный отбор и планируются к реализации в 2023 году.  В результате инициатив граждан в 2023 году в округе появятся  четыре  новые игровые детские площадки, благоустроенный сквер по улице Гонтаренко дополнится новой детской каруселью, в двух сельских домах культуры заменят оконные блоки, на территории детского сада села Григорьевка будет произведен ремонт покрытия дорожек.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О контрактной системе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Закупка товаров, работ и услуг администрацией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осуществляется согласно Федеральному закону от 05.04.2013 г. № 44-ФЗ «О контрактной системе в сфере закупок товаров, работ и услуг для обеспечения государственных и муниципальных нужд» (далее – закон о контрактной системе).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В рамках совершенствования условий, процедур и механизмов  муниципальных закупок, в том числе путём проведения  аукционов и открытых конкурсов в электронной форме, осуществлены закупки в 2022 году (от совокупного годового объёма закупок 120 729,56 тыс. рублей), путём проведения аукционов и открытых </w:t>
      </w:r>
      <w:proofErr w:type="spellStart"/>
      <w:r w:rsidRPr="001A4565">
        <w:rPr>
          <w:rFonts w:ascii="Times New Roman" w:hAnsi="Times New Roman"/>
          <w:sz w:val="24"/>
          <w:szCs w:val="24"/>
        </w:rPr>
        <w:t>конкурсовв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электронной форме на 111 493,22 тыс. рублей (92,35%), закупки  у  единственного  поставщика,  заключенные  в  соответствии   с п.4 ч</w:t>
      </w:r>
      <w:proofErr w:type="gramEnd"/>
      <w:r w:rsidRPr="001A4565">
        <w:rPr>
          <w:rFonts w:ascii="Times New Roman" w:hAnsi="Times New Roman"/>
          <w:sz w:val="24"/>
          <w:szCs w:val="24"/>
        </w:rPr>
        <w:t>.1 ст.93 ФЗ № 44 – 9 236,34 тыс. рублей (7,65%).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lastRenderedPageBreak/>
        <w:t xml:space="preserve">Нормативно-правовую базу для осуществления закупок составляют постановление администрации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от 17.03.2022 г. № 484-п «О создании Единой комиссии по осуществлению закупок товаров, работ, услуг для нужд администрации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округ»,  постановление администрации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от 17.03.2022 г. № 485-п «Об организации контрактной службы 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администрации  муниципального образования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городской округ Оренбургской области». </w:t>
      </w:r>
      <w:proofErr w:type="gramEnd"/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</w:t>
      </w:r>
    </w:p>
    <w:p w:rsidR="00B90CD1" w:rsidRPr="001A4565" w:rsidRDefault="00B90CD1" w:rsidP="006B678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«Содержание и развитие  жилищно-коммунального хозяйства муниципального образования </w:t>
      </w:r>
      <w:proofErr w:type="spellStart"/>
      <w:r w:rsidRPr="001A4565">
        <w:rPr>
          <w:rFonts w:ascii="Times New Roman" w:hAnsi="Times New Roman"/>
          <w:b/>
          <w:i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b/>
          <w:i/>
          <w:sz w:val="24"/>
          <w:szCs w:val="24"/>
        </w:rPr>
        <w:t xml:space="preserve"> городской округ».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2022 год  финансирование составляет  16571,536  тыс. руб., из них средства области - 10963,036 тыс. руб. (факт), средства округа - 5124,0 тыс. руб.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         </w:t>
      </w:r>
      <w:r w:rsidRPr="001A4565">
        <w:rPr>
          <w:rFonts w:ascii="Times New Roman" w:hAnsi="Times New Roman"/>
          <w:b/>
          <w:i/>
          <w:sz w:val="24"/>
          <w:szCs w:val="24"/>
        </w:rPr>
        <w:t>Мероприятие № 1 «Развитие и содержание систем и объектов коммунальной инфраструктуры»</w:t>
      </w:r>
      <w:r w:rsidRPr="001A4565">
        <w:rPr>
          <w:rFonts w:ascii="Times New Roman" w:hAnsi="Times New Roman"/>
          <w:sz w:val="24"/>
          <w:szCs w:val="24"/>
        </w:rPr>
        <w:t xml:space="preserve">, финансирование составляет 16177,036  тыс. руб., из них средства области - 10963,036 тыс. руб. (факт), средства округа 5124,0 тыс. руб.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 xml:space="preserve">            В соответствии с  соглашением с Минстроем  общий объём бюджетных ассигнований  составляет: 11 810,824 тыс. руб., средства области - 11220,300 тыс. руб.  (план), средства округа - 590,524 тыс. руб.</w:t>
      </w:r>
    </w:p>
    <w:p w:rsidR="00B90CD1" w:rsidRPr="001A4565" w:rsidRDefault="00B90CD1" w:rsidP="006B678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Объекты</w:t>
      </w:r>
    </w:p>
    <w:tbl>
      <w:tblPr>
        <w:tblW w:w="9923" w:type="dxa"/>
        <w:tblInd w:w="108" w:type="dxa"/>
        <w:tblLayout w:type="fixed"/>
        <w:tblLook w:val="04A0"/>
      </w:tblPr>
      <w:tblGrid>
        <w:gridCol w:w="3969"/>
        <w:gridCol w:w="1418"/>
        <w:gridCol w:w="2410"/>
        <w:gridCol w:w="2126"/>
      </w:tblGrid>
      <w:tr w:rsidR="00B90CD1" w:rsidRPr="001A4565" w:rsidTr="001A4565">
        <w:trPr>
          <w:trHeight w:val="9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Сметная стоимость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Протяженность отремонтированных сетей (</w:t>
            </w:r>
            <w:proofErr w:type="gramStart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90CD1" w:rsidRPr="001A4565" w:rsidTr="001A4565">
        <w:trPr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водопроводной сети по ул. Зеленый Клин, </w:t>
            </w:r>
            <w:proofErr w:type="gramStart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Соль-Илецк, Оренбургская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506,649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90CD1" w:rsidRPr="001A4565" w:rsidRDefault="00B90CD1" w:rsidP="006B6786">
            <w:pPr>
              <w:tabs>
                <w:tab w:val="left" w:pos="240"/>
                <w:tab w:val="center" w:pos="60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завершены.</w:t>
            </w:r>
          </w:p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Поступила субсидия из </w:t>
            </w:r>
            <w:proofErr w:type="spellStart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минстроя</w:t>
            </w:r>
            <w:proofErr w:type="spellEnd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0CD1" w:rsidRPr="001A4565" w:rsidTr="001A4565">
        <w:trPr>
          <w:trHeight w:val="8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водопроводной сети по ул. Володарского, </w:t>
            </w:r>
            <w:proofErr w:type="gramStart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Соль-Илецк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545,602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Работы завершены. Поступила субсидия из </w:t>
            </w:r>
            <w:proofErr w:type="spellStart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минстроя</w:t>
            </w:r>
            <w:proofErr w:type="spellEnd"/>
          </w:p>
        </w:tc>
      </w:tr>
      <w:tr w:rsidR="00B90CD1" w:rsidRPr="001A4565" w:rsidTr="001A4565">
        <w:trPr>
          <w:trHeight w:val="8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Капитальный ремонт теплотрассы по ул. Парижских Коммунаров, </w:t>
            </w:r>
            <w:proofErr w:type="gramStart"/>
            <w:r w:rsidRPr="001A45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1A456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Соль-Илецк Оренбургской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7608,460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Работы завершены. Поступила субсидия из </w:t>
            </w:r>
            <w:proofErr w:type="spellStart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минстроя</w:t>
            </w:r>
            <w:proofErr w:type="spellEnd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0CD1" w:rsidRPr="001A4565" w:rsidTr="001A4565">
        <w:trPr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Капитальный ремонт теплотрассы по ул. Парижских Коммунаров, от ТК-5 до ТК-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1A4565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9, г</w:t>
              </w:r>
            </w:smartTag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Соль-Илецк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2 879,310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Работы завершены. Поступила субсидия из </w:t>
            </w:r>
            <w:proofErr w:type="spellStart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минстроя</w:t>
            </w:r>
            <w:proofErr w:type="spellEnd"/>
            <w:r w:rsidRPr="001A45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           </w:t>
      </w:r>
      <w:r w:rsidRPr="001A4565">
        <w:rPr>
          <w:rFonts w:ascii="Times New Roman" w:hAnsi="Times New Roman"/>
          <w:sz w:val="24"/>
          <w:szCs w:val="24"/>
        </w:rPr>
        <w:t>Также в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 xml:space="preserve"> рамках данного мероприятия производилось  </w:t>
      </w:r>
      <w:r w:rsidRPr="001A4565">
        <w:rPr>
          <w:rFonts w:ascii="Times New Roman" w:hAnsi="Times New Roman"/>
          <w:sz w:val="24"/>
          <w:szCs w:val="24"/>
          <w:lang w:eastAsia="en-US"/>
        </w:rPr>
        <w:t>возмещение затрат по содержанию объектов муниципальной собственности в сумме 4623,4 тыс. руб., (ремонт систем водоснабжения, замена насоса, ремонт теплотрассы).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течение года за счёт сре</w:t>
      </w:r>
      <w:proofErr w:type="gramStart"/>
      <w:r w:rsidRPr="001A4565">
        <w:rPr>
          <w:rFonts w:ascii="Times New Roman" w:hAnsi="Times New Roman"/>
          <w:sz w:val="24"/>
          <w:szCs w:val="24"/>
        </w:rPr>
        <w:t>дств пр</w:t>
      </w:r>
      <w:proofErr w:type="gramEnd"/>
      <w:r w:rsidRPr="001A4565">
        <w:rPr>
          <w:rFonts w:ascii="Times New Roman" w:hAnsi="Times New Roman"/>
          <w:sz w:val="24"/>
          <w:szCs w:val="24"/>
        </w:rPr>
        <w:t>едприятий выполнены работы по капитальному ремонту сетей.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59"/>
        <w:gridCol w:w="2977"/>
      </w:tblGrid>
      <w:tr w:rsidR="00B90CD1" w:rsidRPr="001A4565" w:rsidTr="001A4565">
        <w:trPr>
          <w:trHeight w:val="1050"/>
        </w:trPr>
        <w:tc>
          <w:tcPr>
            <w:tcW w:w="5387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</w:tc>
        <w:tc>
          <w:tcPr>
            <w:tcW w:w="297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</w:p>
        </w:tc>
      </w:tr>
      <w:tr w:rsidR="00B90CD1" w:rsidRPr="001A4565" w:rsidTr="001A4565">
        <w:trPr>
          <w:trHeight w:val="745"/>
        </w:trPr>
        <w:tc>
          <w:tcPr>
            <w:tcW w:w="5387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водопровода по ул. Элеваторная, ст.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Цвиллинга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Соль-Илецкого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округа, </w:t>
            </w:r>
            <w:proofErr w:type="gram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</w:t>
            </w:r>
            <w:proofErr w:type="gram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531,930</w:t>
            </w:r>
          </w:p>
        </w:tc>
        <w:tc>
          <w:tcPr>
            <w:tcW w:w="297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0 м"/>
              </w:smartTagPr>
              <w:r w:rsidRPr="001A4565">
                <w:rPr>
                  <w:rFonts w:ascii="Times New Roman" w:hAnsi="Times New Roman"/>
                  <w:color w:val="000000"/>
                  <w:sz w:val="24"/>
                  <w:szCs w:val="24"/>
                </w:rPr>
                <w:t>570 м</w:t>
              </w:r>
            </w:smartTag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МУП «РЖКХ» </w:t>
            </w:r>
          </w:p>
        </w:tc>
      </w:tr>
      <w:tr w:rsidR="00B90CD1" w:rsidRPr="001A4565" w:rsidTr="001A4565">
        <w:trPr>
          <w:trHeight w:val="900"/>
        </w:trPr>
        <w:tc>
          <w:tcPr>
            <w:tcW w:w="5387" w:type="dxa"/>
            <w:shd w:val="clear" w:color="auto" w:fill="auto"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водопроводной сети по ул. Энергетиков, с.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Соль-Илецкого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775,630</w:t>
            </w:r>
          </w:p>
        </w:tc>
        <w:tc>
          <w:tcPr>
            <w:tcW w:w="297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1A4565">
                <w:rPr>
                  <w:rFonts w:ascii="Times New Roman" w:hAnsi="Times New Roman"/>
                  <w:color w:val="000000"/>
                  <w:sz w:val="24"/>
                  <w:szCs w:val="24"/>
                </w:rPr>
                <w:t>400 м</w:t>
              </w:r>
            </w:smartTag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Соль-Илецкое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ММПП ЖКХ </w:t>
            </w:r>
          </w:p>
        </w:tc>
      </w:tr>
      <w:tr w:rsidR="00B90CD1" w:rsidRPr="001A4565" w:rsidTr="001A4565">
        <w:trPr>
          <w:trHeight w:val="554"/>
        </w:trPr>
        <w:tc>
          <w:tcPr>
            <w:tcW w:w="5387" w:type="dxa"/>
            <w:shd w:val="clear" w:color="auto" w:fill="auto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Капитальный ремонт водопроводной сети по ул. Радченко г. Соль-Илецк, Оренбургская область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1174,471</w:t>
            </w:r>
          </w:p>
        </w:tc>
        <w:tc>
          <w:tcPr>
            <w:tcW w:w="2977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1A4565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Соль-Илецкое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ММПП ЖКХ.</w:t>
            </w: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Предоставлена субсидия за счёт средств округа   в сумме 1174,471 тыс. руб.</w:t>
            </w:r>
          </w:p>
        </w:tc>
      </w:tr>
    </w:tbl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      </w:t>
      </w:r>
      <w:r w:rsidRPr="001A4565">
        <w:rPr>
          <w:rFonts w:ascii="Times New Roman" w:hAnsi="Times New Roman"/>
          <w:sz w:val="24"/>
          <w:szCs w:val="24"/>
        </w:rPr>
        <w:t xml:space="preserve">Выполнены работы по прокладке участка теплотрассы по ул. Победы, для последующего подключения МКД и социального объекта к котельной № 1, протяжённостью </w:t>
      </w:r>
      <w:smartTag w:uri="urn:schemas-microsoft-com:office:smarttags" w:element="metricconverter">
        <w:smartTagPr>
          <w:attr w:name="ProductID" w:val="440 метров"/>
        </w:smartTagPr>
        <w:r w:rsidRPr="001A4565">
          <w:rPr>
            <w:rFonts w:ascii="Times New Roman" w:hAnsi="Times New Roman"/>
            <w:sz w:val="24"/>
            <w:szCs w:val="24"/>
          </w:rPr>
          <w:t>440 метров</w:t>
        </w:r>
      </w:smartTag>
      <w:r w:rsidRPr="001A4565">
        <w:rPr>
          <w:rFonts w:ascii="Times New Roman" w:hAnsi="Times New Roman"/>
          <w:sz w:val="24"/>
          <w:szCs w:val="24"/>
        </w:rPr>
        <w:t xml:space="preserve">. Стоимость работ составила 2387,300 тыс. руб. 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        Основное мероприятие 2.  «Содержание муниципального жилищного фонда, обеспечение его сохранности».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Производилась своевременная оплата  взносов за капитальный ремонт муниципального жилищного фонда, в сумме 394,500 руб.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В рамках подготовки объектов к прохождению осенне-зимнего отопительного периода 2022-</w:t>
      </w:r>
      <w:smartTag w:uri="urn:schemas-microsoft-com:office:smarttags" w:element="metricconverter">
        <w:smartTagPr>
          <w:attr w:name="ProductID" w:val="2023 г"/>
        </w:smartTagPr>
        <w:r w:rsidRPr="001A4565">
          <w:rPr>
            <w:rFonts w:ascii="Times New Roman" w:hAnsi="Times New Roman"/>
            <w:sz w:val="24"/>
            <w:szCs w:val="24"/>
          </w:rPr>
          <w:t>2023 г</w:t>
        </w:r>
      </w:smartTag>
      <w:r w:rsidRPr="001A4565">
        <w:rPr>
          <w:rFonts w:ascii="Times New Roman" w:hAnsi="Times New Roman"/>
          <w:sz w:val="24"/>
          <w:szCs w:val="24"/>
        </w:rPr>
        <w:t>. на территории округа  были подготовлены объекты: 225 МКД, 24 детских сада,  32 СОШ,  39 лечебных учреждений, 86 котельных.</w:t>
      </w:r>
    </w:p>
    <w:p w:rsidR="00B90CD1" w:rsidRPr="001A4565" w:rsidRDefault="00B90CD1" w:rsidP="006B6786">
      <w:pPr>
        <w:pStyle w:val="1b"/>
        <w:tabs>
          <w:tab w:val="center" w:pos="4962"/>
        </w:tabs>
        <w:spacing w:line="240" w:lineRule="auto"/>
        <w:ind w:left="-709"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        Тепловые сети всего  по округу - </w:t>
      </w:r>
      <w:smartTag w:uri="urn:schemas-microsoft-com:office:smarttags" w:element="metricconverter">
        <w:smartTagPr>
          <w:attr w:name="ProductID" w:val="54,275 км"/>
        </w:smartTagPr>
        <w:r w:rsidRPr="001A4565">
          <w:rPr>
            <w:rFonts w:ascii="Times New Roman" w:hAnsi="Times New Roman"/>
            <w:b w:val="0"/>
            <w:sz w:val="24"/>
            <w:szCs w:val="24"/>
          </w:rPr>
          <w:t>54,275 км</w:t>
        </w:r>
      </w:smartTag>
      <w:r w:rsidRPr="001A4565">
        <w:rPr>
          <w:rFonts w:ascii="Times New Roman" w:hAnsi="Times New Roman"/>
          <w:b w:val="0"/>
          <w:sz w:val="24"/>
          <w:szCs w:val="24"/>
        </w:rPr>
        <w:t xml:space="preserve">. План по подготовке - </w:t>
      </w:r>
      <w:smartTag w:uri="urn:schemas-microsoft-com:office:smarttags" w:element="metricconverter">
        <w:smartTagPr>
          <w:attr w:name="ProductID" w:val="1,292 км"/>
        </w:smartTagPr>
        <w:r w:rsidRPr="001A4565">
          <w:rPr>
            <w:rFonts w:ascii="Times New Roman" w:hAnsi="Times New Roman"/>
            <w:b w:val="0"/>
            <w:sz w:val="24"/>
            <w:szCs w:val="24"/>
          </w:rPr>
          <w:t>1,292 км</w:t>
        </w:r>
      </w:smartTag>
      <w:proofErr w:type="gramStart"/>
      <w:r w:rsidRPr="001A4565">
        <w:rPr>
          <w:rFonts w:ascii="Times New Roman" w:hAnsi="Times New Roman"/>
          <w:b w:val="0"/>
          <w:sz w:val="24"/>
          <w:szCs w:val="24"/>
        </w:rPr>
        <w:t xml:space="preserve">., </w:t>
      </w:r>
      <w:proofErr w:type="gramEnd"/>
      <w:r w:rsidRPr="001A4565">
        <w:rPr>
          <w:rFonts w:ascii="Times New Roman" w:hAnsi="Times New Roman"/>
          <w:b w:val="0"/>
          <w:sz w:val="24"/>
          <w:szCs w:val="24"/>
        </w:rPr>
        <w:t xml:space="preserve">подготовлено - </w:t>
      </w:r>
      <w:smartTag w:uri="urn:schemas-microsoft-com:office:smarttags" w:element="metricconverter">
        <w:smartTagPr>
          <w:attr w:name="ProductID" w:val="1,399 км"/>
        </w:smartTagPr>
        <w:r w:rsidRPr="001A4565">
          <w:rPr>
            <w:rFonts w:ascii="Times New Roman" w:hAnsi="Times New Roman"/>
            <w:b w:val="0"/>
            <w:sz w:val="24"/>
            <w:szCs w:val="24"/>
          </w:rPr>
          <w:t>1,399 км</w:t>
        </w:r>
      </w:smartTag>
      <w:r w:rsidRPr="001A4565">
        <w:rPr>
          <w:rFonts w:ascii="Times New Roman" w:hAnsi="Times New Roman"/>
          <w:b w:val="0"/>
          <w:sz w:val="24"/>
          <w:szCs w:val="24"/>
        </w:rPr>
        <w:t>.</w:t>
      </w:r>
    </w:p>
    <w:p w:rsidR="00B90CD1" w:rsidRPr="001A4565" w:rsidRDefault="00B90CD1" w:rsidP="006B6786">
      <w:pPr>
        <w:pStyle w:val="1b"/>
        <w:tabs>
          <w:tab w:val="center" w:pos="4962"/>
        </w:tabs>
        <w:spacing w:line="240" w:lineRule="auto"/>
        <w:ind w:left="-709"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        Водопроводные сети всего по округу - </w:t>
      </w:r>
      <w:smartTag w:uri="urn:schemas-microsoft-com:office:smarttags" w:element="metricconverter">
        <w:smartTagPr>
          <w:attr w:name="ProductID" w:val="339,779 км"/>
        </w:smartTagPr>
        <w:r w:rsidRPr="001A4565">
          <w:rPr>
            <w:rFonts w:ascii="Times New Roman" w:hAnsi="Times New Roman"/>
            <w:b w:val="0"/>
            <w:sz w:val="24"/>
            <w:szCs w:val="24"/>
          </w:rPr>
          <w:t>339,779 км</w:t>
        </w:r>
      </w:smartTag>
      <w:r w:rsidRPr="001A4565">
        <w:rPr>
          <w:rFonts w:ascii="Times New Roman" w:hAnsi="Times New Roman"/>
          <w:b w:val="0"/>
          <w:sz w:val="24"/>
          <w:szCs w:val="24"/>
        </w:rPr>
        <w:t xml:space="preserve">. План по подготовке - </w:t>
      </w:r>
      <w:smartTag w:uri="urn:schemas-microsoft-com:office:smarttags" w:element="metricconverter">
        <w:smartTagPr>
          <w:attr w:name="ProductID" w:val="0,482 км"/>
        </w:smartTagPr>
        <w:r w:rsidRPr="001A4565">
          <w:rPr>
            <w:rFonts w:ascii="Times New Roman" w:hAnsi="Times New Roman"/>
            <w:b w:val="0"/>
            <w:sz w:val="24"/>
            <w:szCs w:val="24"/>
          </w:rPr>
          <w:t>0,482 км</w:t>
        </w:r>
      </w:smartTag>
      <w:proofErr w:type="gramStart"/>
      <w:r w:rsidRPr="001A4565">
        <w:rPr>
          <w:rFonts w:ascii="Times New Roman" w:hAnsi="Times New Roman"/>
          <w:b w:val="0"/>
          <w:sz w:val="24"/>
          <w:szCs w:val="24"/>
        </w:rPr>
        <w:t xml:space="preserve">., </w:t>
      </w:r>
      <w:proofErr w:type="gramEnd"/>
      <w:r w:rsidRPr="001A4565">
        <w:rPr>
          <w:rFonts w:ascii="Times New Roman" w:hAnsi="Times New Roman"/>
          <w:b w:val="0"/>
          <w:sz w:val="24"/>
          <w:szCs w:val="24"/>
        </w:rPr>
        <w:t xml:space="preserve">подготовлено - </w:t>
      </w:r>
      <w:smartTag w:uri="urn:schemas-microsoft-com:office:smarttags" w:element="metricconverter">
        <w:smartTagPr>
          <w:attr w:name="ProductID" w:val="0,910 км"/>
        </w:smartTagPr>
        <w:r w:rsidRPr="001A4565">
          <w:rPr>
            <w:rFonts w:ascii="Times New Roman" w:hAnsi="Times New Roman"/>
            <w:b w:val="0"/>
            <w:sz w:val="24"/>
            <w:szCs w:val="24"/>
          </w:rPr>
          <w:t>0,910 км</w:t>
        </w:r>
      </w:smartTag>
      <w:r w:rsidRPr="001A4565">
        <w:rPr>
          <w:rFonts w:ascii="Times New Roman" w:hAnsi="Times New Roman"/>
          <w:b w:val="0"/>
          <w:sz w:val="24"/>
          <w:szCs w:val="24"/>
        </w:rPr>
        <w:t>.</w:t>
      </w:r>
    </w:p>
    <w:p w:rsidR="00B90CD1" w:rsidRPr="001A4565" w:rsidRDefault="00B90CD1" w:rsidP="006B6786">
      <w:pPr>
        <w:pStyle w:val="1b"/>
        <w:tabs>
          <w:tab w:val="center" w:pos="4962"/>
        </w:tabs>
        <w:spacing w:line="240" w:lineRule="auto"/>
        <w:ind w:left="-709"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         07.10.2022 г. начат отопительный период.</w:t>
      </w:r>
    </w:p>
    <w:p w:rsidR="00B90CD1" w:rsidRPr="001A4565" w:rsidRDefault="00B90CD1" w:rsidP="006B6786">
      <w:pPr>
        <w:pStyle w:val="1b"/>
        <w:tabs>
          <w:tab w:val="center" w:pos="4962"/>
        </w:tabs>
        <w:spacing w:line="240" w:lineRule="auto"/>
        <w:ind w:left="-709"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         14.10.2022 </w:t>
      </w:r>
      <w:proofErr w:type="spellStart"/>
      <w:r w:rsidRPr="001A4565">
        <w:rPr>
          <w:rFonts w:ascii="Times New Roman" w:hAnsi="Times New Roman"/>
          <w:b w:val="0"/>
          <w:sz w:val="24"/>
          <w:szCs w:val="24"/>
        </w:rPr>
        <w:t>Ростехатомнадзором</w:t>
      </w:r>
      <w:proofErr w:type="spellEnd"/>
      <w:r w:rsidRPr="001A4565">
        <w:rPr>
          <w:rFonts w:ascii="Times New Roman" w:hAnsi="Times New Roman"/>
          <w:b w:val="0"/>
          <w:sz w:val="24"/>
          <w:szCs w:val="24"/>
        </w:rPr>
        <w:t xml:space="preserve"> выдан акт проверки готовности  и паспорт к отопительному периоду 2022-2023 гг.  по </w:t>
      </w:r>
      <w:proofErr w:type="spellStart"/>
      <w:r w:rsidRPr="001A4565">
        <w:rPr>
          <w:rFonts w:ascii="Times New Roman" w:hAnsi="Times New Roman"/>
          <w:b w:val="0"/>
          <w:sz w:val="24"/>
          <w:szCs w:val="24"/>
        </w:rPr>
        <w:t>Соль-Илецкому</w:t>
      </w:r>
      <w:proofErr w:type="spellEnd"/>
      <w:r w:rsidRPr="001A4565">
        <w:rPr>
          <w:rFonts w:ascii="Times New Roman" w:hAnsi="Times New Roman"/>
          <w:b w:val="0"/>
          <w:sz w:val="24"/>
          <w:szCs w:val="24"/>
        </w:rPr>
        <w:t xml:space="preserve"> городскому округу.</w:t>
      </w:r>
    </w:p>
    <w:p w:rsidR="00B90CD1" w:rsidRPr="001A4565" w:rsidRDefault="00B90CD1" w:rsidP="006B6786">
      <w:pPr>
        <w:pStyle w:val="1b"/>
        <w:tabs>
          <w:tab w:val="center" w:pos="4962"/>
        </w:tabs>
        <w:spacing w:line="240" w:lineRule="auto"/>
        <w:ind w:left="-709"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По объекту: </w:t>
      </w: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«Реконструкция очистных сооружений </w:t>
      </w:r>
      <w:proofErr w:type="gramStart"/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г</w:t>
      </w:r>
      <w:proofErr w:type="gramEnd"/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. Соль-Илецка, 2 очередь (Биологическая очистка)».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Заказчик: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1A4565">
        <w:rPr>
          <w:rFonts w:ascii="Times New Roman" w:eastAsia="Calibri" w:hAnsi="Times New Roman"/>
          <w:sz w:val="24"/>
          <w:szCs w:val="24"/>
          <w:lang w:eastAsia="en-US"/>
        </w:rPr>
        <w:t>Соль-Илецкое</w:t>
      </w:r>
      <w:proofErr w:type="spellEnd"/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ММПП ЖКХ, директор </w:t>
      </w:r>
      <w:proofErr w:type="spellStart"/>
      <w:r w:rsidRPr="001A4565">
        <w:rPr>
          <w:rFonts w:ascii="Times New Roman" w:eastAsia="Calibri" w:hAnsi="Times New Roman"/>
          <w:sz w:val="24"/>
          <w:szCs w:val="24"/>
          <w:lang w:eastAsia="en-US"/>
        </w:rPr>
        <w:t>Вдовкин</w:t>
      </w:r>
      <w:proofErr w:type="spellEnd"/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Вячеслав Петрович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Подрядчик: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ООО «СУ-56».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Цена контракта:</w:t>
      </w:r>
      <w:r w:rsidRPr="001A456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 учетом заключённого дополнительного соглашения 1 142 345 500,33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рублей.</w:t>
      </w:r>
    </w:p>
    <w:p w:rsidR="00B90CD1" w:rsidRPr="001A4565" w:rsidRDefault="00B90CD1" w:rsidP="006B67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Затраты на ПИР: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21 606 816,97 руб.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Cs/>
          <w:sz w:val="24"/>
          <w:szCs w:val="24"/>
          <w:lang w:eastAsia="en-US"/>
        </w:rPr>
        <w:t>Итого кассовое освоение с учётом авторского надзора и строительного контроля за 2021 год: 46 723 728,22 руб.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Cs/>
          <w:sz w:val="24"/>
          <w:szCs w:val="24"/>
          <w:lang w:eastAsia="en-US"/>
        </w:rPr>
        <w:t>2022 год: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602 443 620, 00 руб. из них СМР -  598 734 723,67 руб.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sz w:val="24"/>
          <w:szCs w:val="24"/>
          <w:lang w:eastAsia="en-US"/>
        </w:rPr>
        <w:t>Необходимое финансирование СМР исходя из последнего заключения экспертизы: 543 610 776,66 руб.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Место нахождения объекта реконструкции: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1A4565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1A4565">
        <w:rPr>
          <w:rFonts w:ascii="Times New Roman" w:eastAsia="Calibri" w:hAnsi="Times New Roman"/>
          <w:sz w:val="24"/>
          <w:szCs w:val="24"/>
          <w:lang w:eastAsia="en-US"/>
        </w:rPr>
        <w:t>. Соль-Илецк, ул. Речная, 2</w:t>
      </w:r>
      <w:r w:rsidRPr="001A45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Сроки работ:</w:t>
      </w:r>
      <w:r w:rsidRPr="001A45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>30.12.2021-31.12.2024 г.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lastRenderedPageBreak/>
        <w:t>Разрешение на строительство:</w:t>
      </w:r>
      <w:r w:rsidRPr="001A45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от 18.03.2021 г. № 56-313000-003-2021,              выдано администрацией муниципального образования </w:t>
      </w:r>
      <w:proofErr w:type="spellStart"/>
      <w:r w:rsidRPr="001A4565">
        <w:rPr>
          <w:rFonts w:ascii="Times New Roman" w:eastAsia="Calibri" w:hAnsi="Times New Roman"/>
          <w:sz w:val="24"/>
          <w:szCs w:val="24"/>
          <w:lang w:eastAsia="en-US"/>
        </w:rPr>
        <w:t>Соль-Илецкий</w:t>
      </w:r>
      <w:proofErr w:type="spellEnd"/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городской округ.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Строительный контроль: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ГБУ «УКС Оренбургской области»  муниципальный контракт № 0553600007021000001, сумма контракта 10 млн. 250 руб. от 15.06.2021г.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Авторский надзор: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ООО «Сварочно-монолитный трест», муниципальный контракт № 0553600007022000001 от 25.04.22 г., стоимость 718 101,26 руб.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Экспертное сопровождение:</w:t>
      </w:r>
      <w:r w:rsidRPr="001A456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>ГАУ «Государственная экспертиза Оренбургской области», контракт А-Э-13-21 от 22.10.2021 до 21.10.2022 г., сумма 1 000 656,62 руб.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CD1" w:rsidRPr="001A4565" w:rsidRDefault="00B90CD1" w:rsidP="006B6786">
      <w:pPr>
        <w:tabs>
          <w:tab w:val="left" w:pos="709"/>
          <w:tab w:val="left" w:pos="1815"/>
          <w:tab w:val="center" w:pos="5259"/>
        </w:tabs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A4565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Муниципальная программа «Благоустройство территории муниципального образования </w:t>
      </w:r>
      <w:proofErr w:type="spellStart"/>
      <w:r w:rsidRPr="001A4565">
        <w:rPr>
          <w:rFonts w:ascii="Times New Roman" w:hAnsi="Times New Roman"/>
          <w:b/>
          <w:bCs/>
          <w:i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b/>
          <w:bCs/>
          <w:i/>
          <w:sz w:val="24"/>
          <w:szCs w:val="24"/>
        </w:rPr>
        <w:t xml:space="preserve"> городской округ»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финансирование по программе составило   2783,899 тыс. руб. - средства бюджета округа </w:t>
      </w:r>
      <w:r w:rsidRPr="001A4565">
        <w:rPr>
          <w:rFonts w:ascii="Times New Roman" w:hAnsi="Times New Roman"/>
          <w:i/>
          <w:sz w:val="24"/>
          <w:szCs w:val="24"/>
        </w:rPr>
        <w:t>(без инициативных проектов).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Программа включает основные мероприятия.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Основное мероприятие  1. «Санитарное содержание территории округа», </w:t>
      </w:r>
      <w:r w:rsidRPr="001A4565">
        <w:rPr>
          <w:rFonts w:ascii="Times New Roman" w:hAnsi="Times New Roman"/>
          <w:sz w:val="24"/>
          <w:szCs w:val="24"/>
        </w:rPr>
        <w:t>всего средств:</w:t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2050,00 тыс. руб. – в течение года выполнялись работы по санитарному содержанию города.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</w:t>
      </w:r>
      <w:r w:rsidRPr="001A4565">
        <w:rPr>
          <w:rFonts w:ascii="Times New Roman" w:hAnsi="Times New Roman"/>
          <w:b/>
          <w:i/>
          <w:sz w:val="24"/>
          <w:szCs w:val="24"/>
        </w:rPr>
        <w:t>Основное мероприятие 2. «Посадка и уход  за зелеными насаждениями»,</w:t>
      </w:r>
      <w:r w:rsidRPr="001A4565">
        <w:rPr>
          <w:rFonts w:ascii="Times New Roman" w:hAnsi="Times New Roman"/>
          <w:sz w:val="24"/>
          <w:szCs w:val="24"/>
        </w:rPr>
        <w:t xml:space="preserve"> всего средств 322,899 тыс. руб. по мероприятию,  из них 75,250 тыс. руб. - приобретение рассады цветов, 247,649 тыс. руб. - </w:t>
      </w:r>
      <w:proofErr w:type="spellStart"/>
      <w:r w:rsidRPr="001A4565">
        <w:rPr>
          <w:rFonts w:ascii="Times New Roman" w:hAnsi="Times New Roman"/>
          <w:sz w:val="24"/>
          <w:szCs w:val="24"/>
        </w:rPr>
        <w:t>окос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сорной и </w:t>
      </w:r>
      <w:proofErr w:type="spellStart"/>
      <w:r w:rsidRPr="001A4565">
        <w:rPr>
          <w:rFonts w:ascii="Times New Roman" w:hAnsi="Times New Roman"/>
          <w:sz w:val="24"/>
          <w:szCs w:val="24"/>
        </w:rPr>
        <w:t>наркосодержащей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растительности по городу Соль-Илецку.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</w:t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Основное мероприятие 3. «Содержание мест захоронения на территории </w:t>
      </w:r>
      <w:proofErr w:type="spellStart"/>
      <w:r w:rsidRPr="001A4565">
        <w:rPr>
          <w:rFonts w:ascii="Times New Roman" w:hAnsi="Times New Roman"/>
          <w:b/>
          <w:i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b/>
          <w:i/>
          <w:sz w:val="24"/>
          <w:szCs w:val="24"/>
        </w:rPr>
        <w:t xml:space="preserve"> городского округа».</w:t>
      </w:r>
      <w:r w:rsidRPr="001A4565">
        <w:rPr>
          <w:rFonts w:ascii="Times New Roman" w:hAnsi="Times New Roman"/>
          <w:sz w:val="24"/>
          <w:szCs w:val="24"/>
        </w:rPr>
        <w:t xml:space="preserve"> МУП «</w:t>
      </w:r>
      <w:proofErr w:type="spellStart"/>
      <w:r w:rsidRPr="001A4565">
        <w:rPr>
          <w:rFonts w:ascii="Times New Roman" w:hAnsi="Times New Roman"/>
          <w:sz w:val="24"/>
          <w:szCs w:val="24"/>
        </w:rPr>
        <w:t>БиО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г. Соль-Илецка» возмещены  затраты  в сумме  411,00 тыс. руб. по содержанию мест захоронений.</w:t>
      </w:r>
    </w:p>
    <w:p w:rsidR="00B90CD1" w:rsidRPr="001A4565" w:rsidRDefault="00B90CD1" w:rsidP="006B6786">
      <w:pPr>
        <w:tabs>
          <w:tab w:val="left" w:pos="699"/>
        </w:tabs>
        <w:spacing w:after="0" w:line="240" w:lineRule="auto"/>
        <w:ind w:left="-709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A4565">
        <w:rPr>
          <w:rFonts w:ascii="Times New Roman" w:hAnsi="Times New Roman"/>
          <w:b/>
          <w:i/>
          <w:color w:val="000000"/>
          <w:sz w:val="24"/>
          <w:szCs w:val="24"/>
        </w:rPr>
        <w:t xml:space="preserve">«Проведение капитального ремонта общего имущества в многоквартирных домах, расположенных на территории Оренбургской области в 2014-2043 годах» на 2020-2022 годы на территории муниципального образования </w:t>
      </w:r>
      <w:proofErr w:type="spellStart"/>
      <w:r w:rsidRPr="001A4565">
        <w:rPr>
          <w:rFonts w:ascii="Times New Roman" w:hAnsi="Times New Roman"/>
          <w:b/>
          <w:i/>
          <w:color w:val="000000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b/>
          <w:i/>
          <w:color w:val="000000"/>
          <w:sz w:val="24"/>
          <w:szCs w:val="24"/>
        </w:rPr>
        <w:t xml:space="preserve"> городской округ.</w:t>
      </w:r>
    </w:p>
    <w:p w:rsidR="00B90CD1" w:rsidRPr="001A4565" w:rsidRDefault="00B90CD1" w:rsidP="006B678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90CD1" w:rsidRPr="001A4565" w:rsidRDefault="00B90CD1" w:rsidP="006B678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По данным МКД в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b/>
            <w:i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b/>
          <w:i/>
          <w:sz w:val="24"/>
          <w:szCs w:val="24"/>
        </w:rPr>
        <w:t>.  разработаны   проекты и составлены  локально-сметные расчеты</w:t>
      </w:r>
    </w:p>
    <w:p w:rsidR="00B90CD1" w:rsidRPr="001A4565" w:rsidRDefault="00B90CD1" w:rsidP="006B67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lang w:eastAsia="zh-CN"/>
        </w:rPr>
        <w:t xml:space="preserve">       </w:t>
      </w:r>
    </w:p>
    <w:tbl>
      <w:tblPr>
        <w:tblW w:w="9654" w:type="dxa"/>
        <w:tblInd w:w="93" w:type="dxa"/>
        <w:tblLook w:val="04A0"/>
      </w:tblPr>
      <w:tblGrid>
        <w:gridCol w:w="456"/>
        <w:gridCol w:w="4013"/>
        <w:gridCol w:w="3080"/>
        <w:gridCol w:w="2105"/>
      </w:tblGrid>
      <w:tr w:rsidR="00B90CD1" w:rsidRPr="001A4565" w:rsidTr="001A4565">
        <w:trPr>
          <w:trHeight w:val="2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Вокзальная, д. 2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Вокзальная, д. 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7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Вокзальная, д. 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1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Соль-Илецк, ул. Вокзальная, д. 85 </w:t>
            </w:r>
          </w:p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3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Вокзальная, д. 87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Вокзальная, д. 89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6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Железнодорожная, д. 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Соль-Илецк, ул.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Илецкая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, д. 1б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Красноармейская, д. 88б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5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Красноармейская, д. 88в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Московская, д. 157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ООО «Вертикаль»</w:t>
            </w:r>
          </w:p>
        </w:tc>
      </w:tr>
      <w:tr w:rsidR="00B90CD1" w:rsidRPr="001A4565" w:rsidTr="001A4565">
        <w:trPr>
          <w:trHeight w:val="2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Соль-Илецк, ул.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Орская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, д. 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ВИСЭС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ИП Захаров</w:t>
            </w:r>
          </w:p>
        </w:tc>
      </w:tr>
      <w:tr w:rsidR="00B90CD1" w:rsidRPr="001A4565" w:rsidTr="001A4565">
        <w:trPr>
          <w:trHeight w:val="1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Парижских Коммунаров, д. 147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и (или) ремонт фасада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«Вертикаль» </w:t>
            </w:r>
          </w:p>
        </w:tc>
      </w:tr>
      <w:tr w:rsidR="00B90CD1" w:rsidRPr="001A4565" w:rsidTr="001A4565">
        <w:trPr>
          <w:trHeight w:val="2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Победы 5, д. 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«Вертикаль» </w:t>
            </w:r>
          </w:p>
        </w:tc>
      </w:tr>
      <w:tr w:rsidR="00B90CD1" w:rsidRPr="001A4565" w:rsidTr="001A4565">
        <w:trPr>
          <w:trHeight w:val="28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Свердлова, д. 1/1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ВИСЭС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ИП Захаров</w:t>
            </w:r>
          </w:p>
        </w:tc>
      </w:tr>
      <w:tr w:rsidR="00B90CD1" w:rsidRPr="001A4565" w:rsidTr="001A4565">
        <w:trPr>
          <w:trHeight w:val="25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Южная, д. 39а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«Вертикаль» </w:t>
            </w:r>
          </w:p>
        </w:tc>
      </w:tr>
      <w:tr w:rsidR="00B90CD1" w:rsidRPr="001A4565" w:rsidTr="001A4565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, пер. Восточный, д. 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ООО «Акцент»</w:t>
            </w:r>
          </w:p>
        </w:tc>
      </w:tr>
      <w:tr w:rsidR="00B90CD1" w:rsidRPr="001A4565" w:rsidTr="001A4565">
        <w:trPr>
          <w:trHeight w:val="12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, пер. Восточный, д. 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и (или) ремонт фасада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«Вертикаль» </w:t>
            </w:r>
          </w:p>
        </w:tc>
      </w:tr>
    </w:tbl>
    <w:p w:rsidR="00B90CD1" w:rsidRPr="001A4565" w:rsidRDefault="00B90CD1" w:rsidP="006B6786">
      <w:pPr>
        <w:tabs>
          <w:tab w:val="left" w:pos="1215"/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tabs>
          <w:tab w:val="left" w:pos="1215"/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Выполнены  строительно-монтажные работы </w:t>
      </w:r>
    </w:p>
    <w:p w:rsidR="00B90CD1" w:rsidRPr="001A4565" w:rsidRDefault="00B90CD1" w:rsidP="006B6786">
      <w:pPr>
        <w:tabs>
          <w:tab w:val="left" w:pos="1215"/>
          <w:tab w:val="left" w:pos="16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3781"/>
        <w:gridCol w:w="4560"/>
      </w:tblGrid>
      <w:tr w:rsidR="00B90CD1" w:rsidRPr="001A4565" w:rsidTr="001A4565">
        <w:trPr>
          <w:trHeight w:val="300"/>
        </w:trPr>
        <w:tc>
          <w:tcPr>
            <w:tcW w:w="321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CD1" w:rsidRPr="001A4565" w:rsidTr="001A4565">
        <w:trPr>
          <w:trHeight w:val="300"/>
        </w:trPr>
        <w:tc>
          <w:tcPr>
            <w:tcW w:w="321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Вокзальная,  д. 110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ВИСВО</w:t>
            </w:r>
          </w:p>
        </w:tc>
      </w:tr>
      <w:tr w:rsidR="00B90CD1" w:rsidRPr="001A4565" w:rsidTr="001A4565">
        <w:trPr>
          <w:trHeight w:val="300"/>
        </w:trPr>
        <w:tc>
          <w:tcPr>
            <w:tcW w:w="321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Вокзальная,  д. 110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ВИСЭС</w:t>
            </w:r>
          </w:p>
        </w:tc>
      </w:tr>
      <w:tr w:rsidR="00B90CD1" w:rsidRPr="001A4565" w:rsidTr="001A4565">
        <w:trPr>
          <w:trHeight w:val="300"/>
        </w:trPr>
        <w:tc>
          <w:tcPr>
            <w:tcW w:w="321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Соль-Илецк, ул.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Герасимовская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,  д. 163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ВИСЭС</w:t>
            </w:r>
          </w:p>
        </w:tc>
      </w:tr>
      <w:tr w:rsidR="00B90CD1" w:rsidRPr="001A4565" w:rsidTr="001A4565">
        <w:trPr>
          <w:trHeight w:val="300"/>
        </w:trPr>
        <w:tc>
          <w:tcPr>
            <w:tcW w:w="321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Красноармейская, д. 80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ВИСЭС</w:t>
            </w:r>
          </w:p>
        </w:tc>
      </w:tr>
      <w:tr w:rsidR="00B90CD1" w:rsidRPr="001A4565" w:rsidTr="001A4565">
        <w:trPr>
          <w:trHeight w:val="300"/>
        </w:trPr>
        <w:tc>
          <w:tcPr>
            <w:tcW w:w="321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г. Соль-Илецк, ул. Ленина, д.126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ВИСВО</w:t>
            </w:r>
          </w:p>
        </w:tc>
      </w:tr>
      <w:tr w:rsidR="00B90CD1" w:rsidRPr="001A4565" w:rsidTr="001A4565">
        <w:trPr>
          <w:trHeight w:val="300"/>
        </w:trPr>
        <w:tc>
          <w:tcPr>
            <w:tcW w:w="321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1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Соль-Илецк, ул. </w:t>
            </w:r>
            <w:proofErr w:type="spellStart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Орская</w:t>
            </w:r>
            <w:proofErr w:type="spellEnd"/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, д. 110</w:t>
            </w:r>
          </w:p>
        </w:tc>
        <w:tc>
          <w:tcPr>
            <w:tcW w:w="4560" w:type="dxa"/>
            <w:shd w:val="clear" w:color="auto" w:fill="auto"/>
            <w:noWrap/>
            <w:vAlign w:val="bottom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color w:val="000000"/>
                <w:sz w:val="24"/>
                <w:szCs w:val="24"/>
              </w:rPr>
              <w:t>ремонт и (или) переустройство крыши</w:t>
            </w:r>
          </w:p>
        </w:tc>
      </w:tr>
    </w:tbl>
    <w:p w:rsidR="00B90CD1" w:rsidRPr="001A4565" w:rsidRDefault="00B90CD1" w:rsidP="006B6786">
      <w:pPr>
        <w:shd w:val="clear" w:color="auto" w:fill="FFFFFF"/>
        <w:spacing w:after="0" w:line="240" w:lineRule="auto"/>
        <w:rPr>
          <w:rFonts w:ascii="Times New Roman" w:hAnsi="Times New Roman"/>
          <w:color w:val="2C2D2E"/>
          <w:sz w:val="24"/>
          <w:szCs w:val="24"/>
        </w:rPr>
      </w:pPr>
      <w:r w:rsidRPr="001A4565">
        <w:rPr>
          <w:rFonts w:ascii="Times New Roman" w:hAnsi="Times New Roman"/>
          <w:color w:val="2C2D2E"/>
          <w:sz w:val="24"/>
          <w:szCs w:val="24"/>
        </w:rPr>
        <w:t> </w:t>
      </w:r>
    </w:p>
    <w:p w:rsidR="00B90CD1" w:rsidRPr="001A4565" w:rsidRDefault="00B90CD1" w:rsidP="006B6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Государственная программа "Формирование комфортной городской среды", являющаяся частью национального проекта "Жильё и городская среда"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1A4565">
        <w:rPr>
          <w:rFonts w:ascii="Times New Roman" w:hAnsi="Times New Roman"/>
          <w:b/>
          <w:sz w:val="24"/>
          <w:szCs w:val="24"/>
        </w:rPr>
        <w:t>1.</w:t>
      </w:r>
      <w:r w:rsidRPr="001A4565">
        <w:rPr>
          <w:rFonts w:ascii="Times New Roman" w:hAnsi="Times New Roman"/>
          <w:sz w:val="24"/>
          <w:szCs w:val="24"/>
        </w:rPr>
        <w:t xml:space="preserve"> С 15 апреля по 30 мая проходило всероссийское голосование за объекты благоустройства в рамках федерального проекта «Формирование комфортной городской среды» национального проекта «Жильё и городская среда». В Оренбургской области победителями стали сразу 18 общественных пространств, в том числе сквер на ул. Карла Маркса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Соль-Илецка.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Проект благоустройства сквера разработан ООО «Проектное бюро «</w:t>
      </w:r>
      <w:proofErr w:type="spellStart"/>
      <w:r w:rsidRPr="001A4565">
        <w:rPr>
          <w:rFonts w:ascii="Times New Roman" w:hAnsi="Times New Roman"/>
          <w:sz w:val="24"/>
          <w:szCs w:val="24"/>
        </w:rPr>
        <w:t>Архиметрия</w:t>
      </w:r>
      <w:proofErr w:type="spellEnd"/>
      <w:r w:rsidRPr="001A4565">
        <w:rPr>
          <w:rFonts w:ascii="Times New Roman" w:hAnsi="Times New Roman"/>
          <w:sz w:val="24"/>
          <w:szCs w:val="24"/>
        </w:rPr>
        <w:t>» (г. Оренбург), по договору на сумму 595 000,00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12 декабря 2022 года администрация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заключила контракт на 1 этап благоустройства сквера на ул. Карла Маркса. На обновление общественного пространства выделено 17 308 140,00 рублей (средства из трех бюджетов: федерального, областного и местного).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</w:t>
      </w:r>
      <w:r w:rsidRPr="001A4565">
        <w:rPr>
          <w:rFonts w:ascii="Times New Roman" w:hAnsi="Times New Roman"/>
          <w:b/>
          <w:sz w:val="24"/>
          <w:szCs w:val="24"/>
        </w:rPr>
        <w:t>2.</w:t>
      </w:r>
      <w:r w:rsidRPr="001A4565">
        <w:rPr>
          <w:rFonts w:ascii="Times New Roman" w:hAnsi="Times New Roman"/>
          <w:sz w:val="24"/>
          <w:szCs w:val="24"/>
        </w:rPr>
        <w:t xml:space="preserve"> В 2022 году Соль-Илецк стал одним из победителей VI Всероссийского конкурса лучших проектов создания комфортной городской среды с «Концепцией благоустройства </w:t>
      </w:r>
      <w:r w:rsidRPr="001A4565">
        <w:rPr>
          <w:rFonts w:ascii="Times New Roman" w:hAnsi="Times New Roman"/>
          <w:sz w:val="24"/>
          <w:szCs w:val="24"/>
        </w:rPr>
        <w:lastRenderedPageBreak/>
        <w:t>набережной реки Песчанки». Концепция была разработана фирмой «Дизайн-Юнит» из Санкт-Петербурга. На разработку концепции администрацией затрачено 2 400 000,00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21 ноября 2022 года администрацией заключён контракт на разработку проектной и сметной документации по объекту на сумму 2 400 000,00 рублей с проектным институтом из Уфы. Срок выполнения работ: с момента заключения муниципального контракта до 1 марта 2023 года, с учётом срока прохождения государственной экспертизы по объекту.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2023 году планируется реализация проекта по благоустройству набережной реки Песчанки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Соль-Илецк. Средства выделены из следующих бюджетов: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средства федерального гранта по итогам конкурса – 85 000 000,00 рублей;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средства областного бюджета – 36 709 600,00 рублей;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средства бюджета городского округа – 9 890 000,00 рублей;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внебюджетные источники – 5 000 000,00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Ориентировочная сумма реализации проекта-победителя – 136 599 600,00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3.</w:t>
      </w:r>
      <w:r w:rsidRPr="001A4565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A4565">
        <w:rPr>
          <w:rFonts w:ascii="Times New Roman" w:hAnsi="Times New Roman"/>
          <w:sz w:val="24"/>
          <w:szCs w:val="24"/>
        </w:rPr>
        <w:t>и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летнего периода 2022 года Центром архитектуры и пространственного развития Оренбургской области для нужд администрации был разработан дизайн-проект благоустройства улицы Оренбургская.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4. </w:t>
      </w:r>
      <w:r w:rsidRPr="001A4565">
        <w:rPr>
          <w:rFonts w:ascii="Times New Roman" w:hAnsi="Times New Roman"/>
          <w:sz w:val="24"/>
          <w:szCs w:val="24"/>
        </w:rPr>
        <w:t xml:space="preserve">В 2022 году выполнен комплекс работ по благоустройству территории парка Горняков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Соль-Илецк, расположенного по адресу: Оренбургская область,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Соль-Илецк, ул. Володарского, 113 П.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22 ноября 2021 года – заключен муниципальный контракт с победителем - ООО СУ-56 на сумму 83 238 079,33 рублей: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средства федерального бюджета – 33 535 869,79 рублей;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средства областного бюджета – 1 397 330,21 рублей;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средства бюджета муниципального образования – 48 304 879,33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Окончательный расчёт с подрядной организацией произведён.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5.</w:t>
      </w:r>
      <w:r w:rsidRPr="001A4565">
        <w:rPr>
          <w:rFonts w:ascii="Times New Roman" w:hAnsi="Times New Roman"/>
          <w:sz w:val="24"/>
          <w:szCs w:val="24"/>
        </w:rPr>
        <w:t xml:space="preserve"> В 2022 году администрация продолжила работы по направлению: общественная территория под благоустройство в рамках голосования по отбору общественных территорий, подлежащих благоустройству в 2024 году, на единой федеральной платформе za.gorodsreda.ru, в рамках регионального проекта «Формирование комфортной городской среды».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Наименование общественных территорий, планируемых к голосованию: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Благоустройство сквера, расположенного по адресу: </w:t>
      </w:r>
      <w:proofErr w:type="gramStart"/>
      <w:r w:rsidRPr="001A4565">
        <w:rPr>
          <w:rFonts w:ascii="Times New Roman" w:hAnsi="Times New Roman"/>
          <w:sz w:val="24"/>
          <w:szCs w:val="24"/>
        </w:rPr>
        <w:t>Оренбургская область, г. Соль-Илецк, ул. Солнечная, 1 "С";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Благоустройство общественной территории, расположенной по адресу: Оренбургская область,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Соль-Илецк, ул. Карла Маркса, 6 (2 этап).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1. </w:t>
      </w:r>
      <w:r w:rsidRPr="001A456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округа, начиная с 2017 года, успешно продолжает работать программа по поддержке местных инициатив, благодаря которой жители многих сельских поселений округа получают возможность благоустроить территории своих населённых пунктов.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реализовано </w:t>
      </w:r>
      <w:r w:rsidRPr="001A4565">
        <w:rPr>
          <w:rFonts w:ascii="Times New Roman" w:hAnsi="Times New Roman"/>
          <w:b/>
          <w:i/>
          <w:sz w:val="24"/>
          <w:szCs w:val="24"/>
        </w:rPr>
        <w:t>11 проектов</w:t>
      </w:r>
      <w:r w:rsidRPr="001A4565">
        <w:rPr>
          <w:rFonts w:ascii="Times New Roman" w:hAnsi="Times New Roman"/>
          <w:sz w:val="24"/>
          <w:szCs w:val="24"/>
        </w:rPr>
        <w:t>, среди которых: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устройство детской игровой площадки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A4565">
        <w:rPr>
          <w:rFonts w:ascii="Times New Roman" w:hAnsi="Times New Roman"/>
          <w:sz w:val="24"/>
          <w:szCs w:val="24"/>
        </w:rPr>
        <w:t>Кумакское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- ремонт дорог общего пользования в с. Дружба (ул. Парковая от № 29 до ул. Школьная, № 28; от ул. Школьная, № 28/2 до ул. Школьная, № 28/1; от ул. Школьная, № 28 до пересечения с ул. Тополиная);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устройство ограждения кладбища с. </w:t>
      </w:r>
      <w:proofErr w:type="spellStart"/>
      <w:r w:rsidRPr="001A4565">
        <w:rPr>
          <w:rFonts w:ascii="Times New Roman" w:hAnsi="Times New Roman"/>
          <w:sz w:val="24"/>
          <w:szCs w:val="24"/>
        </w:rPr>
        <w:t>Смирновка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- устройство ограждения кладбища </w:t>
      </w:r>
      <w:proofErr w:type="gramStart"/>
      <w:r w:rsidRPr="001A4565">
        <w:rPr>
          <w:rFonts w:ascii="Times New Roman" w:hAnsi="Times New Roman"/>
          <w:sz w:val="24"/>
          <w:szCs w:val="24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</w:rPr>
        <w:t>. Буранное;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устройство ограждения кладбищ (православное и мусульманское) </w:t>
      </w:r>
      <w:proofErr w:type="gramStart"/>
      <w:r w:rsidRPr="001A4565">
        <w:rPr>
          <w:rFonts w:ascii="Times New Roman" w:hAnsi="Times New Roman"/>
          <w:sz w:val="24"/>
          <w:szCs w:val="24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</w:rPr>
        <w:t>. Первомайское;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устройство участка водопровода от ул. </w:t>
      </w:r>
      <w:proofErr w:type="gramStart"/>
      <w:r w:rsidRPr="001A456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до хоккейной коробки в с. </w:t>
      </w:r>
      <w:proofErr w:type="spellStart"/>
      <w:r w:rsidRPr="001A4565">
        <w:rPr>
          <w:rFonts w:ascii="Times New Roman" w:hAnsi="Times New Roman"/>
          <w:sz w:val="24"/>
          <w:szCs w:val="24"/>
        </w:rPr>
        <w:t>Перовка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устройство ограждения кладбища пос. </w:t>
      </w:r>
      <w:proofErr w:type="spellStart"/>
      <w:r w:rsidRPr="001A4565">
        <w:rPr>
          <w:rFonts w:ascii="Times New Roman" w:hAnsi="Times New Roman"/>
          <w:sz w:val="24"/>
          <w:szCs w:val="24"/>
        </w:rPr>
        <w:t>Маякское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устройство детской игровой площадки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Боевая Гора;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ремонт водопроводной сети п. </w:t>
      </w:r>
      <w:proofErr w:type="spellStart"/>
      <w:r w:rsidRPr="001A4565">
        <w:rPr>
          <w:rFonts w:ascii="Times New Roman" w:hAnsi="Times New Roman"/>
          <w:sz w:val="24"/>
          <w:szCs w:val="24"/>
        </w:rPr>
        <w:t>Дивнополье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  <w:r w:rsidRPr="001A4565">
        <w:rPr>
          <w:rFonts w:ascii="Times New Roman" w:hAnsi="Times New Roman"/>
          <w:sz w:val="24"/>
          <w:szCs w:val="24"/>
        </w:rPr>
        <w:tab/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устройство детской игровой площадки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A4565">
        <w:rPr>
          <w:rFonts w:ascii="Times New Roman" w:hAnsi="Times New Roman"/>
          <w:sz w:val="24"/>
          <w:szCs w:val="24"/>
        </w:rPr>
        <w:t>Ветлянка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монтаж хоккейной коробки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A4565">
        <w:rPr>
          <w:rFonts w:ascii="Times New Roman" w:hAnsi="Times New Roman"/>
          <w:sz w:val="24"/>
          <w:szCs w:val="24"/>
        </w:rPr>
        <w:t>Новоилецк</w:t>
      </w:r>
      <w:proofErr w:type="spellEnd"/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реализацию проектов направлено из областного, муниципального бюджетов и сре</w:t>
      </w:r>
      <w:proofErr w:type="gramStart"/>
      <w:r w:rsidRPr="001A4565">
        <w:rPr>
          <w:rFonts w:ascii="Times New Roman" w:hAnsi="Times New Roman"/>
          <w:sz w:val="24"/>
          <w:szCs w:val="24"/>
        </w:rPr>
        <w:t>дств сп</w:t>
      </w:r>
      <w:proofErr w:type="gramEnd"/>
      <w:r w:rsidRPr="001A4565">
        <w:rPr>
          <w:rFonts w:ascii="Times New Roman" w:hAnsi="Times New Roman"/>
          <w:sz w:val="24"/>
          <w:szCs w:val="24"/>
        </w:rPr>
        <w:t>онсоров и населения - 10 198 512,00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2.</w:t>
      </w:r>
      <w:r w:rsidRPr="001A4565">
        <w:rPr>
          <w:rFonts w:ascii="Times New Roman" w:hAnsi="Times New Roman"/>
          <w:sz w:val="24"/>
          <w:szCs w:val="24"/>
        </w:rPr>
        <w:t xml:space="preserve"> 18 ноября 2022 года состоялось заседание комиссии по подведению итогов областного конкурсного отбора инициативных проектов на 2023 год.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Согласно опубликованного Министерством </w:t>
      </w:r>
      <w:proofErr w:type="gramStart"/>
      <w:r w:rsidRPr="001A4565">
        <w:rPr>
          <w:rFonts w:ascii="Times New Roman" w:hAnsi="Times New Roman"/>
          <w:sz w:val="24"/>
          <w:szCs w:val="24"/>
        </w:rPr>
        <w:t>финансов перечня проектов-победителей конкурсного отбора проектов инициативного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бюджетирования 2023 года в нашем муниципальном образовании победили 13 проектов: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1. Капитальный ремонт фасада и замена четырёх оконных блоков в </w:t>
      </w:r>
      <w:proofErr w:type="spellStart"/>
      <w:r w:rsidRPr="001A4565">
        <w:rPr>
          <w:rFonts w:ascii="Times New Roman" w:hAnsi="Times New Roman"/>
          <w:sz w:val="24"/>
          <w:szCs w:val="24"/>
        </w:rPr>
        <w:t>Боевогорском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сельском доме культуры;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2. Капитальный ремонт исторического сооружения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Григорьевка;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3. Ремонт дороги общего пользования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Дружба (ул. Речная от № 2 до № 32);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4. Устройство детской игровой площадки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Изобильное;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5. Монтаж хоккейной коробки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A4565">
        <w:rPr>
          <w:rFonts w:ascii="Times New Roman" w:hAnsi="Times New Roman"/>
          <w:sz w:val="24"/>
          <w:szCs w:val="24"/>
        </w:rPr>
        <w:t>Кумакское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6. Устройство детской игровой площадки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Малопрудное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7. Устройство ограждения мусульманского кладбища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Маякское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8. Устройство ограждения мусульманского кладбища </w:t>
      </w:r>
      <w:proofErr w:type="gramStart"/>
      <w:r w:rsidRPr="001A4565">
        <w:rPr>
          <w:rFonts w:ascii="Times New Roman" w:hAnsi="Times New Roman"/>
          <w:sz w:val="24"/>
          <w:szCs w:val="24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</w:rPr>
        <w:t>. Михайловка;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9. Монтаж хоккейной коробки в с. </w:t>
      </w:r>
      <w:proofErr w:type="gramStart"/>
      <w:r w:rsidRPr="001A4565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10. Устройство детской игровой площадки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A4565">
        <w:rPr>
          <w:rFonts w:ascii="Times New Roman" w:hAnsi="Times New Roman"/>
          <w:sz w:val="24"/>
          <w:szCs w:val="24"/>
        </w:rPr>
        <w:t>Перовка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11. Устройство ограждения православного кладбища </w:t>
      </w:r>
      <w:proofErr w:type="gramStart"/>
      <w:r w:rsidRPr="001A4565">
        <w:rPr>
          <w:rFonts w:ascii="Times New Roman" w:hAnsi="Times New Roman"/>
          <w:sz w:val="24"/>
          <w:szCs w:val="24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</w:rPr>
        <w:t>. Саратовка;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12. Устройство детской игровой площадки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A4565">
        <w:rPr>
          <w:rFonts w:ascii="Times New Roman" w:hAnsi="Times New Roman"/>
          <w:sz w:val="24"/>
          <w:szCs w:val="24"/>
        </w:rPr>
        <w:t>Тамар-Уткуль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13. Монтаж хоккейной коробки в с. </w:t>
      </w:r>
      <w:proofErr w:type="gramStart"/>
      <w:r w:rsidRPr="001A4565">
        <w:rPr>
          <w:rFonts w:ascii="Times New Roman" w:hAnsi="Times New Roman"/>
          <w:sz w:val="24"/>
          <w:szCs w:val="24"/>
        </w:rPr>
        <w:t>Угольное</w:t>
      </w:r>
      <w:proofErr w:type="gramEnd"/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реализацию проектов направлено из областного, муниципального бюджетов и сре</w:t>
      </w:r>
      <w:proofErr w:type="gramStart"/>
      <w:r w:rsidRPr="001A4565">
        <w:rPr>
          <w:rFonts w:ascii="Times New Roman" w:hAnsi="Times New Roman"/>
          <w:sz w:val="24"/>
          <w:szCs w:val="24"/>
        </w:rPr>
        <w:t>дств сп</w:t>
      </w:r>
      <w:proofErr w:type="gramEnd"/>
      <w:r w:rsidRPr="001A4565">
        <w:rPr>
          <w:rFonts w:ascii="Times New Roman" w:hAnsi="Times New Roman"/>
          <w:sz w:val="24"/>
          <w:szCs w:val="24"/>
        </w:rPr>
        <w:t>онсоров и населения - 16 479 945,00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3.</w:t>
      </w:r>
      <w:r w:rsidRPr="001A4565">
        <w:rPr>
          <w:rFonts w:ascii="Times New Roman" w:hAnsi="Times New Roman"/>
          <w:sz w:val="24"/>
          <w:szCs w:val="24"/>
        </w:rPr>
        <w:t xml:space="preserve"> 13 октября 2022 года в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состоялось заседание конкурсной комиссии по конкурсному отбору инициативных проектов на 2023 год, реализуемых за счёт средств бюджета городского округа, сре</w:t>
      </w:r>
      <w:proofErr w:type="gramStart"/>
      <w:r w:rsidRPr="001A4565">
        <w:rPr>
          <w:rFonts w:ascii="Times New Roman" w:hAnsi="Times New Roman"/>
          <w:sz w:val="24"/>
          <w:szCs w:val="24"/>
        </w:rPr>
        <w:t>дств сп</w:t>
      </w:r>
      <w:proofErr w:type="gramEnd"/>
      <w:r w:rsidRPr="001A4565">
        <w:rPr>
          <w:rFonts w:ascii="Times New Roman" w:hAnsi="Times New Roman"/>
          <w:sz w:val="24"/>
          <w:szCs w:val="24"/>
        </w:rPr>
        <w:t>онсоров и населения. В 2023 году планируется реализовать восемь инициативных проектов: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1. Благоустройство детской площадки, расположенной по адресу: ул. Железнодорожная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2. Благоустройство детской площадки, расположенной по адресу: ул. </w:t>
      </w:r>
      <w:proofErr w:type="spellStart"/>
      <w:r w:rsidRPr="001A4565">
        <w:rPr>
          <w:rFonts w:ascii="Times New Roman" w:hAnsi="Times New Roman"/>
          <w:sz w:val="24"/>
          <w:szCs w:val="24"/>
        </w:rPr>
        <w:t>Орская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171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3. Благоустройство детской площадки, расположенной по адресу: ул. Тополиная 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4. Благоустройство сквера по ул. Гонтаренко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 (дополнительные работы: установка карусели);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5. Благоустройство детской площадки, расположенной по адресу: с. </w:t>
      </w:r>
      <w:proofErr w:type="spellStart"/>
      <w:r w:rsidRPr="001A4565">
        <w:rPr>
          <w:rFonts w:ascii="Times New Roman" w:hAnsi="Times New Roman"/>
          <w:sz w:val="24"/>
          <w:szCs w:val="24"/>
        </w:rPr>
        <w:t>Мещеряковка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6. Замена оконных блоков в здании </w:t>
      </w:r>
      <w:proofErr w:type="spellStart"/>
      <w:r w:rsidRPr="001A4565">
        <w:rPr>
          <w:rFonts w:ascii="Times New Roman" w:hAnsi="Times New Roman"/>
          <w:sz w:val="24"/>
          <w:szCs w:val="24"/>
        </w:rPr>
        <w:t>Цвиллингского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СДК;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A4565">
        <w:rPr>
          <w:rFonts w:ascii="Times New Roman" w:hAnsi="Times New Roman"/>
          <w:sz w:val="24"/>
          <w:szCs w:val="24"/>
        </w:rPr>
        <w:t>Замена оконных блоков и одной деревянной двери в проёме окна, а также замена разбитого звена на одном стеклопакете окна, замена разбитого звена на одной пластиковой двери, расположенных в здании Угольного СДК;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8. Ремонт покрытия дорожек, расположенных на территории детского сада села Григорьевка.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>На реализацию проектов направлено из муниципального бюджета и сре</w:t>
      </w:r>
      <w:proofErr w:type="gramStart"/>
      <w:r w:rsidRPr="001A4565">
        <w:rPr>
          <w:rFonts w:ascii="Times New Roman" w:hAnsi="Times New Roman"/>
          <w:sz w:val="24"/>
          <w:szCs w:val="24"/>
        </w:rPr>
        <w:t>дств сп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онсоров и населения - 2 298 700,00 рублей.   </w:t>
      </w:r>
    </w:p>
    <w:p w:rsidR="00B90CD1" w:rsidRPr="001A4565" w:rsidRDefault="00B90CD1" w:rsidP="006B6786">
      <w:pPr>
        <w:widowControl w:val="0"/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widowControl w:val="0"/>
        <w:autoSpaceDE w:val="0"/>
        <w:autoSpaceDN w:val="0"/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 xml:space="preserve">Развитие транспортной системы </w:t>
      </w:r>
      <w:proofErr w:type="spellStart"/>
      <w:r w:rsidRPr="001A4565">
        <w:rPr>
          <w:rFonts w:ascii="Times New Roman" w:hAnsi="Times New Roman"/>
          <w:b/>
          <w:i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b/>
          <w:i/>
          <w:sz w:val="24"/>
          <w:szCs w:val="24"/>
        </w:rPr>
        <w:t xml:space="preserve"> городского округа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ab/>
        <w:t>В рамках  «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Соглашения о предоставлении субсидий из областного бюджета бюджету муниципального  образования на </w:t>
      </w:r>
      <w:proofErr w:type="spellStart"/>
      <w:r w:rsidRPr="001A4565">
        <w:rPr>
          <w:rFonts w:ascii="Times New Roman" w:eastAsia="Calibri" w:hAnsi="Times New Roman"/>
          <w:sz w:val="24"/>
          <w:szCs w:val="24"/>
          <w:lang w:eastAsia="en-US"/>
        </w:rPr>
        <w:t>софинансирование</w:t>
      </w:r>
      <w:proofErr w:type="spellEnd"/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капитального ремонта и </w:t>
      </w:r>
      <w:proofErr w:type="gramStart"/>
      <w:r w:rsidRPr="001A4565">
        <w:rPr>
          <w:rFonts w:ascii="Times New Roman" w:eastAsia="Calibri" w:hAnsi="Times New Roman"/>
          <w:sz w:val="24"/>
          <w:szCs w:val="24"/>
          <w:lang w:eastAsia="en-US"/>
        </w:rPr>
        <w:t>ремонта</w:t>
      </w:r>
      <w:proofErr w:type="gramEnd"/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автомобильных дорог общего пользования населённых пунктов».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В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финансирование по программе составляло  18 557 264,00 руб., из них освоено - 18 277 400,00 руб. (областной бюджет -  17 316 030,00 руб.,  местный бюджет - 911 370,00  </w:t>
      </w:r>
      <w:proofErr w:type="spellStart"/>
      <w:r w:rsidRPr="001A4565">
        <w:rPr>
          <w:rFonts w:ascii="Times New Roman" w:hAnsi="Times New Roman"/>
          <w:sz w:val="24"/>
          <w:szCs w:val="24"/>
        </w:rPr>
        <w:t>руб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). </w:t>
      </w:r>
      <w:r w:rsidRPr="001A4565">
        <w:rPr>
          <w:rFonts w:ascii="Times New Roman" w:hAnsi="Times New Roman"/>
          <w:sz w:val="24"/>
          <w:szCs w:val="24"/>
        </w:rPr>
        <w:tab/>
      </w:r>
      <w:r w:rsidRPr="001A4565">
        <w:rPr>
          <w:rFonts w:ascii="Times New Roman" w:hAnsi="Times New Roman"/>
          <w:b/>
          <w:sz w:val="24"/>
          <w:szCs w:val="24"/>
        </w:rPr>
        <w:t xml:space="preserve">     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Ремонт дорог сельских населённых пунктов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(по ул. </w:t>
      </w:r>
      <w:proofErr w:type="spellStart"/>
      <w:r w:rsidRPr="001A4565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Юбилейная в с. </w:t>
      </w:r>
      <w:proofErr w:type="spellStart"/>
      <w:r w:rsidRPr="001A4565">
        <w:rPr>
          <w:rFonts w:ascii="Times New Roman" w:hAnsi="Times New Roman"/>
          <w:sz w:val="24"/>
          <w:szCs w:val="24"/>
        </w:rPr>
        <w:t>Ветлянка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Луговая, Луговая-1 в д. Возрождение, Октябрьская, Советская в с. Григорьевка, Тополиная в с. </w:t>
      </w:r>
      <w:proofErr w:type="spellStart"/>
      <w:r w:rsidRPr="001A4565">
        <w:rPr>
          <w:rFonts w:ascii="Times New Roman" w:hAnsi="Times New Roman"/>
          <w:sz w:val="24"/>
          <w:szCs w:val="24"/>
        </w:rPr>
        <w:t>Сухоречка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Новая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Чашкан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Советская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Дивнополье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Советская, пер. Центральный в с. Угольное, </w:t>
      </w:r>
      <w:proofErr w:type="spellStart"/>
      <w:r w:rsidRPr="001A4565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1A4565">
        <w:rPr>
          <w:rFonts w:ascii="Times New Roman" w:hAnsi="Times New Roman"/>
          <w:sz w:val="24"/>
          <w:szCs w:val="24"/>
        </w:rPr>
        <w:t>), отсыпка (ПГС).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Отсыпано 54,408 кв.м.,  всего - </w:t>
      </w:r>
      <w:smartTag w:uri="urn:schemas-microsoft-com:office:smarttags" w:element="metricconverter">
        <w:smartTagPr>
          <w:attr w:name="ProductID" w:val="9 км"/>
        </w:smartTagPr>
        <w:r w:rsidRPr="001A4565">
          <w:rPr>
            <w:rFonts w:ascii="Times New Roman" w:hAnsi="Times New Roman"/>
            <w:b/>
            <w:i/>
            <w:sz w:val="24"/>
            <w:szCs w:val="24"/>
          </w:rPr>
          <w:t>9 км</w:t>
        </w:r>
      </w:smartTag>
      <w:r w:rsidRPr="001A4565">
        <w:rPr>
          <w:rFonts w:ascii="Times New Roman" w:hAnsi="Times New Roman"/>
          <w:b/>
          <w:i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ab/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Ремонт дорог в г. Соль-Илецке (по ул. Пшеничная, Тополиная, Цветочная,  Виноградная, </w:t>
      </w:r>
      <w:proofErr w:type="spellStart"/>
      <w:r w:rsidRPr="001A4565">
        <w:rPr>
          <w:rFonts w:ascii="Times New Roman" w:hAnsi="Times New Roman"/>
          <w:sz w:val="24"/>
          <w:szCs w:val="24"/>
        </w:rPr>
        <w:t>Углицкая</w:t>
      </w:r>
      <w:proofErr w:type="spellEnd"/>
      <w:r w:rsidRPr="001A4565">
        <w:rPr>
          <w:rFonts w:ascii="Times New Roman" w:hAnsi="Times New Roman"/>
          <w:sz w:val="24"/>
          <w:szCs w:val="24"/>
        </w:rPr>
        <w:t>, Садовая, Ленина, Луговая, Ивановская,  Сосновая, Заводская, Вишнёвая,), отсыпка ПГС.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Отсыпано 35.274 кв.м.,  всего </w:t>
      </w:r>
      <w:smartTag w:uri="urn:schemas-microsoft-com:office:smarttags" w:element="metricconverter">
        <w:smartTagPr>
          <w:attr w:name="ProductID" w:val="5,8 км"/>
        </w:smartTagPr>
        <w:r w:rsidRPr="001A4565">
          <w:rPr>
            <w:rFonts w:ascii="Times New Roman" w:hAnsi="Times New Roman"/>
            <w:b/>
            <w:i/>
            <w:sz w:val="24"/>
            <w:szCs w:val="24"/>
          </w:rPr>
          <w:t>5,8 км</w:t>
        </w:r>
      </w:smartTag>
      <w:r w:rsidRPr="001A4565">
        <w:rPr>
          <w:rFonts w:ascii="Times New Roman" w:hAnsi="Times New Roman"/>
          <w:b/>
          <w:i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ab/>
        <w:t xml:space="preserve">Ремонт дорог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Соль-Илецке -  ул. Юбилейная, отсыпка (ПГС). </w:t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Отсыпано – 5,928 кв.м., всего – </w:t>
      </w:r>
      <w:smartTag w:uri="urn:schemas-microsoft-com:office:smarttags" w:element="metricconverter">
        <w:smartTagPr>
          <w:attr w:name="ProductID" w:val="900 м"/>
        </w:smartTagPr>
        <w:r w:rsidRPr="001A4565">
          <w:rPr>
            <w:rFonts w:ascii="Times New Roman" w:hAnsi="Times New Roman"/>
            <w:b/>
            <w:i/>
            <w:sz w:val="24"/>
            <w:szCs w:val="24"/>
          </w:rPr>
          <w:t>900 м</w:t>
        </w:r>
      </w:smartTag>
      <w:r w:rsidRPr="001A4565">
        <w:rPr>
          <w:rFonts w:ascii="Times New Roman" w:hAnsi="Times New Roman"/>
          <w:b/>
          <w:i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ab/>
        <w:t xml:space="preserve">Ремонт дорог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Соль-Илецке - ул. </w:t>
      </w:r>
      <w:proofErr w:type="spellStart"/>
      <w:r w:rsidRPr="001A4565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(от ул. Пушкина до ул. Советская), укладка асфальтового покрытия. </w:t>
      </w:r>
      <w:r w:rsidRPr="001A4565">
        <w:rPr>
          <w:rFonts w:ascii="Times New Roman" w:hAnsi="Times New Roman"/>
          <w:i/>
          <w:sz w:val="24"/>
          <w:szCs w:val="24"/>
        </w:rPr>
        <w:t>О</w:t>
      </w:r>
      <w:r w:rsidRPr="001A4565">
        <w:rPr>
          <w:rFonts w:ascii="Times New Roman" w:hAnsi="Times New Roman"/>
          <w:b/>
          <w:i/>
          <w:sz w:val="24"/>
          <w:szCs w:val="24"/>
        </w:rPr>
        <w:t>тремонтировано – 1,190 кв</w:t>
      </w:r>
      <w:proofErr w:type="gramStart"/>
      <w:r w:rsidRPr="001A4565">
        <w:rPr>
          <w:rFonts w:ascii="Times New Roman" w:hAnsi="Times New Roman"/>
          <w:b/>
          <w:i/>
          <w:sz w:val="24"/>
          <w:szCs w:val="24"/>
        </w:rPr>
        <w:t>.м</w:t>
      </w:r>
      <w:proofErr w:type="gramEnd"/>
      <w:r w:rsidRPr="001A4565">
        <w:rPr>
          <w:rFonts w:ascii="Times New Roman" w:hAnsi="Times New Roman"/>
          <w:b/>
          <w:i/>
          <w:sz w:val="24"/>
          <w:szCs w:val="24"/>
        </w:rPr>
        <w:t xml:space="preserve">, всего – </w:t>
      </w:r>
      <w:smartTag w:uri="urn:schemas-microsoft-com:office:smarttags" w:element="metricconverter">
        <w:smartTagPr>
          <w:attr w:name="ProductID" w:val="170 м"/>
        </w:smartTagPr>
        <w:r w:rsidRPr="001A4565">
          <w:rPr>
            <w:rFonts w:ascii="Times New Roman" w:hAnsi="Times New Roman"/>
            <w:b/>
            <w:i/>
            <w:sz w:val="24"/>
            <w:szCs w:val="24"/>
          </w:rPr>
          <w:t>170 м</w:t>
        </w:r>
      </w:smartTag>
      <w:r w:rsidRPr="001A4565">
        <w:rPr>
          <w:rFonts w:ascii="Times New Roman" w:hAnsi="Times New Roman"/>
          <w:b/>
          <w:i/>
          <w:sz w:val="24"/>
          <w:szCs w:val="24"/>
        </w:rPr>
        <w:tab/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ab/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Итого: 96 800 кв.м., </w:t>
      </w:r>
      <w:smartTag w:uri="urn:schemas-microsoft-com:office:smarttags" w:element="metricconverter">
        <w:smartTagPr>
          <w:attr w:name="ProductID" w:val="16 км"/>
        </w:smartTagPr>
        <w:r w:rsidRPr="001A4565">
          <w:rPr>
            <w:rFonts w:ascii="Times New Roman" w:hAnsi="Times New Roman"/>
            <w:b/>
            <w:i/>
            <w:sz w:val="24"/>
            <w:szCs w:val="24"/>
          </w:rPr>
          <w:t>16 км</w:t>
        </w:r>
      </w:smartTag>
      <w:r w:rsidRPr="001A4565">
        <w:rPr>
          <w:rFonts w:ascii="Times New Roman" w:hAnsi="Times New Roman"/>
          <w:b/>
          <w:i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ab/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A4565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В программу  </w:t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«Развитие транспортной системы </w:t>
      </w:r>
      <w:proofErr w:type="spellStart"/>
      <w:r w:rsidRPr="001A4565">
        <w:rPr>
          <w:rFonts w:ascii="Times New Roman" w:hAnsi="Times New Roman"/>
          <w:b/>
          <w:i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b/>
          <w:i/>
          <w:sz w:val="24"/>
          <w:szCs w:val="24"/>
        </w:rPr>
        <w:t xml:space="preserve"> городского округа»</w:t>
      </w:r>
      <w:r w:rsidRPr="001A4565">
        <w:rPr>
          <w:rFonts w:ascii="Times New Roman" w:hAnsi="Times New Roman"/>
          <w:sz w:val="24"/>
          <w:szCs w:val="24"/>
        </w:rPr>
        <w:t xml:space="preserve"> также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>входит: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A4565">
        <w:rPr>
          <w:rFonts w:ascii="Times New Roman" w:eastAsia="Calibri" w:hAnsi="Times New Roman"/>
          <w:b/>
          <w:i/>
          <w:sz w:val="24"/>
          <w:szCs w:val="24"/>
          <w:lang w:eastAsia="en-US"/>
        </w:rPr>
        <w:t>Основное мероприятие 1</w:t>
      </w:r>
      <w:r w:rsidRPr="001A4565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4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565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Pr="001A4565">
        <w:rPr>
          <w:rFonts w:ascii="Times New Roman" w:hAnsi="Times New Roman"/>
          <w:b/>
          <w:bCs/>
          <w:i/>
          <w:sz w:val="24"/>
          <w:szCs w:val="24"/>
        </w:rPr>
        <w:t>Капитальный ремонт, ремонт и содержание автомобильных дорог общего пользования местного значения»</w:t>
      </w:r>
      <w:r w:rsidRPr="001A4565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>Финансирование по мероприятию осуществляется за счёт средств местного бюджета.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Мероприятие включает в себя «Зимнее, летнее содержание дорог, профилировка, ямочный ремонт» в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>.  Выделено: сумма  местного бюджета – 23 332 600,00 тыс. руб. Освоено – 23 332 600,00 тыс. руб.</w:t>
      </w:r>
      <w:r w:rsidRPr="001A4565">
        <w:rPr>
          <w:rFonts w:ascii="Times New Roman" w:hAnsi="Times New Roman"/>
          <w:sz w:val="24"/>
          <w:szCs w:val="24"/>
        </w:rPr>
        <w:tab/>
        <w:t>.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565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A4565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1A456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Основное мероприятие 2 «Создание условий для предоставления транспортных услуг населению и организация транспортного обслуживания населения в границах городского округа». 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bCs/>
          <w:color w:val="000000"/>
          <w:sz w:val="24"/>
          <w:szCs w:val="24"/>
        </w:rPr>
        <w:tab/>
        <w:t xml:space="preserve">Мероприятие включает </w:t>
      </w:r>
      <w:r w:rsidRPr="001A4565">
        <w:rPr>
          <w:rFonts w:ascii="Times New Roman" w:hAnsi="Times New Roman"/>
          <w:sz w:val="24"/>
          <w:szCs w:val="24"/>
        </w:rPr>
        <w:t xml:space="preserve"> возмещение затрат, связанных с осуществлением пассажирских перевозок по регулируемым тарифам.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>. финансирование по мероприятию составляло   4 000 000 тыс. руб.: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маршрут  №  6  «Пчельник - ул. Сосновая»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Соль-Илецк;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«Соль-Илецк – </w:t>
      </w:r>
      <w:proofErr w:type="spellStart"/>
      <w:r w:rsidRPr="001A4565">
        <w:rPr>
          <w:rFonts w:ascii="Times New Roman" w:hAnsi="Times New Roman"/>
          <w:sz w:val="24"/>
          <w:szCs w:val="24"/>
        </w:rPr>
        <w:t>Линевка</w:t>
      </w:r>
      <w:proofErr w:type="spellEnd"/>
      <w:r w:rsidRPr="001A4565">
        <w:rPr>
          <w:rFonts w:ascii="Times New Roman" w:hAnsi="Times New Roman"/>
          <w:sz w:val="24"/>
          <w:szCs w:val="24"/>
        </w:rPr>
        <w:t>»;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«Соль-Илецк – </w:t>
      </w:r>
      <w:proofErr w:type="spellStart"/>
      <w:r w:rsidRPr="001A4565">
        <w:rPr>
          <w:rFonts w:ascii="Times New Roman" w:hAnsi="Times New Roman"/>
          <w:sz w:val="24"/>
          <w:szCs w:val="24"/>
        </w:rPr>
        <w:t>Чашкан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– Казанка». </w:t>
      </w:r>
    </w:p>
    <w:p w:rsidR="00B90CD1" w:rsidRPr="001A4565" w:rsidRDefault="00B90CD1" w:rsidP="006B6786">
      <w:pPr>
        <w:tabs>
          <w:tab w:val="left" w:pos="69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Выделено в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., местный бюджет – 4 000 000,00 тыс. руб., освоено - 4 000 000,00 тыс. руб. </w:t>
      </w:r>
    </w:p>
    <w:p w:rsidR="00B90CD1" w:rsidRPr="001A4565" w:rsidRDefault="00B90CD1" w:rsidP="006B6786">
      <w:pPr>
        <w:tabs>
          <w:tab w:val="left" w:pos="69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ab/>
        <w:t xml:space="preserve">В рамках </w:t>
      </w:r>
      <w:r w:rsidRPr="001A4565">
        <w:rPr>
          <w:rFonts w:ascii="Times New Roman" w:hAnsi="Times New Roman"/>
          <w:b/>
          <w:i/>
          <w:sz w:val="24"/>
          <w:szCs w:val="24"/>
        </w:rPr>
        <w:t>соглашения  № 580-с от 30.12.2021 г</w:t>
      </w:r>
      <w:r w:rsidRPr="001A4565">
        <w:rPr>
          <w:rFonts w:ascii="Times New Roman" w:hAnsi="Times New Roman"/>
          <w:i/>
          <w:sz w:val="24"/>
          <w:szCs w:val="24"/>
        </w:rPr>
        <w:t>. «</w:t>
      </w:r>
      <w:r w:rsidRPr="001A4565">
        <w:rPr>
          <w:rFonts w:ascii="Times New Roman" w:hAnsi="Times New Roman"/>
          <w:sz w:val="24"/>
          <w:szCs w:val="24"/>
        </w:rPr>
        <w:t xml:space="preserve">О мерах по обеспечению реализации отдельных мероприятий в муниципальном образовании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 Оренбургской области».</w:t>
      </w:r>
      <w:r w:rsidRPr="001A4565">
        <w:rPr>
          <w:rFonts w:ascii="Times New Roman" w:hAnsi="Times New Roman"/>
          <w:b/>
          <w:sz w:val="24"/>
          <w:szCs w:val="24"/>
        </w:rPr>
        <w:tab/>
      </w:r>
    </w:p>
    <w:p w:rsidR="00B90CD1" w:rsidRPr="001A4565" w:rsidRDefault="00B90CD1" w:rsidP="006B6786">
      <w:pPr>
        <w:tabs>
          <w:tab w:val="left" w:pos="69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      </w:t>
      </w:r>
      <w:r w:rsidRPr="001A4565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обеспечены мероприятия в сфере дорожной деятельности, по объекту: « </w:t>
      </w:r>
      <w:proofErr w:type="gramStart"/>
      <w:r w:rsidRPr="001A4565">
        <w:rPr>
          <w:rFonts w:ascii="Times New Roman" w:hAnsi="Times New Roman"/>
          <w:sz w:val="24"/>
          <w:szCs w:val="24"/>
        </w:rPr>
        <w:t>Реконструкция дороги по ул. Кузнечная (от ул. Комсомольская до ул. Степана Разина), ул. Горная (от ул. Степана Разина до ул. Набережная), ул. Просвещенская (от ул. Горная до ул. Крюковская) в г. Соль-Илецк Оренбургской области».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Подрядчик ООО СУ-56. Всего оплачено 108 488 786,64 руб. Введено мощностей по </w:t>
      </w:r>
      <w:r w:rsidRPr="001A4565">
        <w:rPr>
          <w:rFonts w:ascii="Times New Roman" w:hAnsi="Times New Roman"/>
          <w:sz w:val="24"/>
          <w:szCs w:val="24"/>
        </w:rPr>
        <w:lastRenderedPageBreak/>
        <w:t xml:space="preserve">реконструкции ул. </w:t>
      </w:r>
      <w:proofErr w:type="gramStart"/>
      <w:r w:rsidRPr="001A4565">
        <w:rPr>
          <w:rFonts w:ascii="Times New Roman" w:hAnsi="Times New Roman"/>
          <w:sz w:val="24"/>
          <w:szCs w:val="24"/>
        </w:rPr>
        <w:t>Горная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: </w:t>
      </w:r>
      <w:r w:rsidRPr="001A4565">
        <w:rPr>
          <w:rFonts w:ascii="Times New Roman" w:hAnsi="Times New Roman"/>
          <w:sz w:val="24"/>
          <w:szCs w:val="24"/>
          <w:lang w:val="en-US"/>
        </w:rPr>
        <w:t>S</w:t>
      </w:r>
      <w:r w:rsidRPr="001A4565">
        <w:rPr>
          <w:rFonts w:ascii="Times New Roman" w:hAnsi="Times New Roman"/>
          <w:sz w:val="24"/>
          <w:szCs w:val="24"/>
        </w:rPr>
        <w:t xml:space="preserve">проезжей части- 8 428 </w:t>
      </w:r>
      <w:proofErr w:type="gramStart"/>
      <w:r w:rsidRPr="001A4565">
        <w:rPr>
          <w:rFonts w:ascii="Times New Roman" w:hAnsi="Times New Roman"/>
          <w:sz w:val="24"/>
          <w:szCs w:val="24"/>
        </w:rPr>
        <w:t>кв.м.,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  <w:lang w:val="en-US"/>
        </w:rPr>
        <w:t>S</w:t>
      </w:r>
      <w:r w:rsidRPr="001A4565">
        <w:rPr>
          <w:rFonts w:ascii="Times New Roman" w:hAnsi="Times New Roman"/>
          <w:sz w:val="24"/>
          <w:szCs w:val="24"/>
        </w:rPr>
        <w:t xml:space="preserve">тротуаров – 3 236,15 кв.м, </w:t>
      </w:r>
      <w:r w:rsidRPr="001A4565">
        <w:rPr>
          <w:rFonts w:ascii="Times New Roman" w:hAnsi="Times New Roman"/>
          <w:sz w:val="24"/>
          <w:szCs w:val="24"/>
          <w:lang w:val="en-US"/>
        </w:rPr>
        <w:t>S</w:t>
      </w:r>
      <w:r w:rsidRPr="001A4565">
        <w:rPr>
          <w:rFonts w:ascii="Times New Roman" w:hAnsi="Times New Roman"/>
          <w:sz w:val="24"/>
          <w:szCs w:val="24"/>
        </w:rPr>
        <w:t xml:space="preserve">газонной решётки - 686,39 кв.м., </w:t>
      </w:r>
      <w:r w:rsidRPr="001A4565">
        <w:rPr>
          <w:rFonts w:ascii="Times New Roman" w:hAnsi="Times New Roman"/>
          <w:sz w:val="24"/>
          <w:szCs w:val="24"/>
          <w:lang w:val="en-US"/>
        </w:rPr>
        <w:t>S</w:t>
      </w:r>
      <w:r w:rsidRPr="001A4565">
        <w:rPr>
          <w:rFonts w:ascii="Times New Roman" w:hAnsi="Times New Roman"/>
          <w:sz w:val="24"/>
          <w:szCs w:val="24"/>
        </w:rPr>
        <w:t>дворовые съезды – 1 519 кв.м.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Завершились строительные работы  на автостанции,  расположенной по адресу: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Соль-Илецк, ул. Вокзальная, 83/4. 04.07.2022 г. администрацией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выдано ООО «</w:t>
      </w:r>
      <w:proofErr w:type="spellStart"/>
      <w:r w:rsidRPr="001A4565">
        <w:rPr>
          <w:rFonts w:ascii="Times New Roman" w:hAnsi="Times New Roman"/>
          <w:sz w:val="24"/>
          <w:szCs w:val="24"/>
        </w:rPr>
        <w:t>Орентрансгрупп</w:t>
      </w:r>
      <w:proofErr w:type="spellEnd"/>
      <w:r w:rsidRPr="001A4565">
        <w:rPr>
          <w:rFonts w:ascii="Times New Roman" w:hAnsi="Times New Roman"/>
          <w:sz w:val="24"/>
          <w:szCs w:val="24"/>
        </w:rPr>
        <w:t>» разрешение на ввод объекта в эксплуатацию. 27.10.2022 г. автостанция внесена в реестр остановочных пунктов.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CD1" w:rsidRPr="001A4565" w:rsidRDefault="00B90CD1" w:rsidP="006B6786">
      <w:pPr>
        <w:tabs>
          <w:tab w:val="left" w:pos="69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на реализацию основного мероприятия муниципальной программы </w:t>
      </w:r>
      <w:r w:rsidRPr="001A4565">
        <w:rPr>
          <w:rFonts w:ascii="Times New Roman" w:hAnsi="Times New Roman"/>
          <w:b/>
          <w:i/>
          <w:sz w:val="24"/>
          <w:szCs w:val="24"/>
        </w:rPr>
        <w:t xml:space="preserve"> «Повышение безопасности дорожного движения </w:t>
      </w:r>
      <w:proofErr w:type="gramStart"/>
      <w:r w:rsidRPr="001A4565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b/>
          <w:i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b/>
          <w:i/>
          <w:sz w:val="24"/>
          <w:szCs w:val="24"/>
        </w:rPr>
        <w:t xml:space="preserve"> городском округе» </w:t>
      </w:r>
      <w:r w:rsidRPr="001A4565">
        <w:rPr>
          <w:rFonts w:ascii="Times New Roman" w:hAnsi="Times New Roman"/>
          <w:sz w:val="24"/>
          <w:szCs w:val="24"/>
        </w:rPr>
        <w:t>выделено из бюджета городского округа  18 800,000 руб.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Уличное освещение:</w:t>
      </w:r>
    </w:p>
    <w:p w:rsidR="00B90CD1" w:rsidRPr="001A4565" w:rsidRDefault="00B90CD1" w:rsidP="006B6786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Произведена оплата за потребляемую электрическую энергию для уличного освещения  с АО «</w:t>
      </w:r>
      <w:proofErr w:type="spellStart"/>
      <w:r w:rsidRPr="001A4565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Плюс» в 2022 году на общую сумму 13 400,000 руб. В рамках муниципальных контрактов производился текущий ремонт объектов уличного (наружного) освещения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на общую сумму 4 690,000 руб.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>- 1160,163 руб. -  установка обслуживание, ремонт и содержание светофоров  (в том числе 306,862 руб. - оплата электроснабжения светофоров)</w:t>
      </w:r>
      <w:r w:rsidRPr="001A4565">
        <w:rPr>
          <w:rFonts w:ascii="Times New Roman" w:hAnsi="Times New Roman"/>
          <w:sz w:val="24"/>
          <w:szCs w:val="24"/>
        </w:rPr>
        <w:t>;</w:t>
      </w:r>
      <w:r w:rsidRPr="001A456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 xml:space="preserve">- 281,042 тыс. руб. - ремонт и содержание дорожных знаков;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>- 700,000 тыс. руб. – нанесение разметки;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 xml:space="preserve">- 205,000 тыс. руб. – установка  остановочного павильона на ул. Вокзальная, ул. Уральская;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 xml:space="preserve">- 9,000 тыс. руб. - корректировка проекта организации дорожного движения;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>- 233,000 тыс. руб.-  установка дорожных знаков.</w:t>
      </w:r>
    </w:p>
    <w:p w:rsidR="00B90CD1" w:rsidRPr="001A4565" w:rsidRDefault="00B90CD1" w:rsidP="006B6786">
      <w:pPr>
        <w:tabs>
          <w:tab w:val="left" w:pos="69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Муниципальная программа «Отходы»: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4565">
        <w:rPr>
          <w:rFonts w:ascii="Times New Roman" w:hAnsi="Times New Roman"/>
          <w:sz w:val="24"/>
          <w:szCs w:val="24"/>
        </w:rPr>
        <w:t>В 2022 году фактическая оплата по программе составила из средств бюджета округа в сумме 4 587 290 руб., в том числе: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4565">
        <w:rPr>
          <w:rFonts w:ascii="Times New Roman" w:hAnsi="Times New Roman"/>
          <w:sz w:val="24"/>
          <w:szCs w:val="24"/>
        </w:rPr>
        <w:t xml:space="preserve">- приобретение контейнеров, организация, обустройство  контейнерных площадок, ремонт и содержание контейнерных площадок – 3 881 270,82 руб.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4565">
        <w:rPr>
          <w:rFonts w:ascii="Times New Roman" w:hAnsi="Times New Roman"/>
          <w:sz w:val="24"/>
          <w:szCs w:val="24"/>
        </w:rPr>
        <w:t xml:space="preserve">- ликвидация несанкционированных свалок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– 706 020 руб.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4565">
        <w:rPr>
          <w:rFonts w:ascii="Times New Roman" w:hAnsi="Times New Roman"/>
          <w:sz w:val="24"/>
          <w:szCs w:val="24"/>
        </w:rPr>
        <w:t>На сегодняшний день статусом регионального оператора  по обращению с твёрдыми коммунальными отходами в Оренбургской области, сроком на 10 лет наделен</w:t>
      </w:r>
      <w:proofErr w:type="gramStart"/>
      <w:r w:rsidRPr="001A4565">
        <w:rPr>
          <w:rFonts w:ascii="Times New Roman" w:hAnsi="Times New Roman"/>
          <w:sz w:val="24"/>
          <w:szCs w:val="24"/>
        </w:rPr>
        <w:t>о ООО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«Природа». Реестр расположения контейнерных площадок, количество и объём контейнеров для сбора  ТКО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размещены на официальном сайте администрации - </w:t>
      </w:r>
      <w:hyperlink r:id="rId9" w:history="1">
        <w:r w:rsidRPr="001A4565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1A456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1A4565">
          <w:rPr>
            <w:rFonts w:ascii="Times New Roman" w:hAnsi="Times New Roman"/>
            <w:sz w:val="24"/>
            <w:szCs w:val="24"/>
            <w:lang w:val="en-US"/>
          </w:rPr>
          <w:t>soliletsk</w:t>
        </w:r>
        <w:proofErr w:type="spellEnd"/>
        <w:r w:rsidRPr="001A456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1A4565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A4565">
        <w:rPr>
          <w:rFonts w:ascii="Times New Roman" w:hAnsi="Times New Roman"/>
          <w:sz w:val="24"/>
          <w:szCs w:val="24"/>
        </w:rPr>
        <w:t xml:space="preserve"> в разделе «Официально».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23 декабря 2022 года в администрацию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поступили контейнеры для раздельного накопления твёрдых коммунальных отходов в количестве 90 штук. С Министерством природных ресурсов, экологии и имущественных отношений Оренбургской области заключен договор безвозмездного пользования данными контейнерами. Расстановка контейнеров будет проводиться на контейнерные площадки, включенные в реестр мест (площадок) накопления ТКО по согласованию с представителями регионального оператор</w:t>
      </w:r>
      <w:proofErr w:type="gramStart"/>
      <w:r w:rsidRPr="001A4565">
        <w:rPr>
          <w:rFonts w:ascii="Times New Roman" w:hAnsi="Times New Roman"/>
          <w:sz w:val="24"/>
          <w:szCs w:val="24"/>
        </w:rPr>
        <w:t>а ООО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«Природа. </w:t>
      </w:r>
    </w:p>
    <w:p w:rsidR="00B90CD1" w:rsidRPr="001A4565" w:rsidRDefault="00B90CD1" w:rsidP="006B67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B90CD1" w:rsidRPr="001A4565" w:rsidRDefault="00B90CD1" w:rsidP="006B6786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     </w:t>
      </w:r>
      <w:r w:rsidRPr="001A4565">
        <w:rPr>
          <w:rFonts w:ascii="Times New Roman" w:hAnsi="Times New Roman"/>
          <w:b/>
          <w:bCs/>
          <w:sz w:val="24"/>
          <w:szCs w:val="24"/>
        </w:rPr>
        <w:t>Архитектура, градостроительство и земельные отношения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 xml:space="preserve">Жилищное строительство и обеспечение граждан жильём. </w:t>
      </w:r>
      <w:r w:rsidRPr="001A4565">
        <w:rPr>
          <w:rFonts w:ascii="Times New Roman" w:hAnsi="Times New Roman"/>
          <w:sz w:val="24"/>
          <w:szCs w:val="24"/>
        </w:rPr>
        <w:t xml:space="preserve">В 2022 году введено в эксплуатацию 17 809,0 кв.м. жилых помещений, что составляет 100,05%  к плану и 64,86% (27 455,80 кв.м.) к объёмам ввода жилья 2021 года.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Из них, </w:t>
      </w:r>
      <w:smartTag w:uri="urn:schemas-microsoft-com:office:smarttags" w:element="metricconverter">
        <w:smartTagPr>
          <w:attr w:name="ProductID" w:val="16 324,00 кв. м"/>
        </w:smartTagPr>
        <w:r w:rsidRPr="001A4565">
          <w:rPr>
            <w:rFonts w:ascii="Times New Roman" w:hAnsi="Times New Roman"/>
            <w:sz w:val="24"/>
            <w:szCs w:val="24"/>
          </w:rPr>
          <w:t>16 324,00 кв. м</w:t>
        </w:r>
      </w:smartTag>
      <w:r w:rsidRPr="001A4565">
        <w:rPr>
          <w:rFonts w:ascii="Times New Roman" w:hAnsi="Times New Roman"/>
          <w:sz w:val="24"/>
          <w:szCs w:val="24"/>
        </w:rPr>
        <w:t>. (91,71% от общего объёма) - возведены индивидуальными застройщиками.</w:t>
      </w:r>
      <w:proofErr w:type="gramEnd"/>
      <w:r w:rsidRPr="001A4565">
        <w:rPr>
          <w:rFonts w:ascii="Times New Roman" w:hAnsi="Times New Roman"/>
          <w:sz w:val="24"/>
          <w:szCs w:val="24"/>
        </w:rPr>
        <w:t> Площадь нового жилья в многоквартирных жилых домах составляет 1 485,00 кв.м. (8,34%).</w:t>
      </w:r>
    </w:p>
    <w:p w:rsidR="00B90CD1" w:rsidRPr="001A4565" w:rsidRDefault="00B90CD1" w:rsidP="006B678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left="-709" w:firstLine="709"/>
        <w:jc w:val="both"/>
      </w:pPr>
      <w:r w:rsidRPr="001A4565">
        <w:lastRenderedPageBreak/>
        <w:t xml:space="preserve">Доля многоквартирных домов, расположенных на земельных участках, в отношении которых осуществлён государственный кадастровый учёт за 2022 год составила 100%. </w:t>
      </w: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A4565">
        <w:rPr>
          <w:rFonts w:ascii="Times New Roman" w:hAnsi="Times New Roman"/>
          <w:b/>
          <w:i/>
          <w:color w:val="000000"/>
          <w:sz w:val="24"/>
          <w:szCs w:val="24"/>
        </w:rPr>
        <w:t>Выдача разрешений на установку рекламных конструкций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заключено 6 договоров на размещение рекламных конструкций. </w:t>
      </w:r>
      <w:r w:rsidRPr="001A4565">
        <w:rPr>
          <w:rFonts w:ascii="Times New Roman" w:hAnsi="Times New Roman"/>
          <w:noProof/>
          <w:sz w:val="24"/>
          <w:szCs w:val="24"/>
        </w:rPr>
        <w:t>По 11 действующим договорам осуществлялась эксплуатация рекламного места.</w:t>
      </w: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Земельные участки многодетным семьям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По состоянию на 01.01.2022 года в очереди на получение земельного участка в собственность находились 406 многодетных семей, по состоянию на 01.01.2023 года - 411 семей, имеющих трёх и более детей из которых: 390 семей – город Соль-Илецк, 21 – сельские населённые пункты.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В течение 2022 года многодетным семьям предоставлено 34 земельных участка, общей площадью 25789 кв.м. и поставлено на учёт в качестве нуждающихся в получении земельного участка - 60 семей (в 2021 году – 19 многодетным семьям предоставлены земельные участки общей площадью 14133 кв.м., а также 15 семей получили сертификаты на единовременную денежную выплату на общую сумму 4 500 000,00 рублей, взамен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земельного участка).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начало 2023 года в </w:t>
      </w:r>
      <w:proofErr w:type="spellStart"/>
      <w:r w:rsidRPr="001A4565">
        <w:rPr>
          <w:rFonts w:ascii="Times New Roman" w:hAnsi="Times New Roman"/>
          <w:sz w:val="24"/>
          <w:szCs w:val="24"/>
        </w:rPr>
        <w:t>спецфонде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имелось 12 земельных участков, готовых к предоставлению в сёлах </w:t>
      </w:r>
      <w:proofErr w:type="spellStart"/>
      <w:r w:rsidRPr="001A4565">
        <w:rPr>
          <w:rFonts w:ascii="Times New Roman" w:hAnsi="Times New Roman"/>
          <w:sz w:val="24"/>
          <w:szCs w:val="24"/>
        </w:rPr>
        <w:t>Ветлянка</w:t>
      </w:r>
      <w:proofErr w:type="spellEnd"/>
      <w:r w:rsidRPr="001A4565">
        <w:rPr>
          <w:rFonts w:ascii="Times New Roman" w:hAnsi="Times New Roman"/>
          <w:sz w:val="24"/>
          <w:szCs w:val="24"/>
        </w:rPr>
        <w:t>, Григорьевка, Боевая Гора, город Соль-Илецк.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21 семья получила сертификаты на единовременную денежную выплату на общую сумму 6 300 000,00 рублей, взамен земельного участка.</w:t>
      </w:r>
    </w:p>
    <w:p w:rsidR="00B90CD1" w:rsidRPr="001A4565" w:rsidRDefault="00B90CD1" w:rsidP="006B6786">
      <w:pPr>
        <w:pStyle w:val="af"/>
        <w:rPr>
          <w:sz w:val="24"/>
          <w:szCs w:val="24"/>
        </w:rPr>
      </w:pPr>
    </w:p>
    <w:p w:rsidR="00B90CD1" w:rsidRPr="001A4565" w:rsidRDefault="00B90CD1" w:rsidP="006B678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В 2022 году  отделом по управлению муниципальным имуществом в рамках реализации муниципальной программы «Управление муниципальным имуществом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округа», утверждённой постановлением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от 10.11.2017 г. № 2970-п.,  освоено 156 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>тыс. рублей, из них на основное мероприятие «Проведение работ по внесению (изменению, в т.ч. исключению) сведений в ЕГРН» - 118 тыс. рублей (проведены кадастровые работы в отношении 43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недвижимого имущества). На «Мероприятия по определению рыночной стоимости недвижимого имущества» -  26 тыс. рублей.   На мероприятие «Регистрация (прекращение) права муниципальной собственности на объекты, находящиеся в реестре муниципального имущества» - 12 тыс. рублей.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1 января 2023 года в реестре муниципального имущества состоит 26 393 объектов, в том числе: 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1. Объектов недвижимого имущества – 3252, из них: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жилые помещения, переданные в пользование гражданам по договорам найма – 209;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земельные участки – 1131 (ПБП – 175, аренда – 27, казна – 929);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объектов ЖКХ – 489 (с регистрацией права – 202, без регистрации - 287);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автомобильные дороги – 619 (с регистрацией права – 449, без - 170);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иное недвижимое имущество – 804.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Право муниципальной собственности зарегистрировано на 2348 объектов, что составляет  75,8% от общего количества объектов недвижимого имущества. 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2. Объектов движимого имущества - 23141 из них: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закреплено за учреждениями управления образования – 10732; 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за учреждениями отдела культуры – 4546;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за предприятиями ЖКХ – 838;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за иными учреждениями и в казне - 6000 (казна - 1025).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реестре муниципального имущества находится 244 </w:t>
      </w:r>
      <w:proofErr w:type="gramStart"/>
      <w:r w:rsidRPr="001A4565">
        <w:rPr>
          <w:rFonts w:ascii="Times New Roman" w:hAnsi="Times New Roman"/>
          <w:sz w:val="24"/>
          <w:szCs w:val="24"/>
        </w:rPr>
        <w:t>транспортных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средства, переданных в оперативное управление/хозяйственное ведение муниципальным учреждениям и предприятиям.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в реестр муниципального имущества были включены 166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>объектов недвижимого имущества и 127 объекта движимого имущества.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Объём поступлений в бюджет городского округа от сдачи в аренду муниципального имущества составил 203 тыс. рублей.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         Объём поступлений в бюджет городского округа средств от приватизации (продажи) муниципального имущества составил 4537,4 тыс. рублей.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Проведена регистрация права собственности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на следующие объекты недвижимого имущества: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газопроводы – 1;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объекты ЖКХ – 15;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дороги – 2;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жилые помещения (квартиры) – 36;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иные объекты – 3.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В 2022 году по обращениям учреждений и предприятий проводилось списание имущества, закреплённого на праве оперативного управления и хозяйственного ведения. По обращению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ММПП ЖКХ произведено списание  4 объектов движимого имущества и 3 объектов недвижимого имущества. Списание проводилось в связи с неудовлетворительным техническим состоянием имущества, а также нецелесообразности его ремонта и дальнейшего использования, подтверждённое соответствующими экспертными заключениями. </w:t>
      </w:r>
    </w:p>
    <w:p w:rsidR="00B90CD1" w:rsidRPr="001A4565" w:rsidRDefault="00B90CD1" w:rsidP="006B6786">
      <w:pPr>
        <w:tabs>
          <w:tab w:val="left" w:pos="4290"/>
        </w:tabs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Кроме того,  в соответствии с Решением Совета депутатов № 550 от 19.04.2017 «Об определении размера стоимости движимого имущества включаемого в реестр муниципального имущества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округ» в 2022 году проведено исключение из реестра движимого имущества, стоимостью  менее 50 тысяч рублей, в общем количестве 5942 объекта.</w:t>
      </w:r>
    </w:p>
    <w:p w:rsidR="00B90CD1" w:rsidRPr="001A4565" w:rsidRDefault="00B90CD1" w:rsidP="006B678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Муниципальный контроль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В рамках муниципального контроля за период 2022 года проведено 44 выездных обследования, в ходе которых осмотрены 144 земельных участка, отнесённые к категории земель населённых пунктов и земель сельскохозяйственного назначения, общей площадью – </w:t>
      </w:r>
      <w:smartTag w:uri="urn:schemas-microsoft-com:office:smarttags" w:element="metricconverter">
        <w:smartTagPr>
          <w:attr w:name="ProductID" w:val="2757,05 га"/>
        </w:smartTagPr>
        <w:r w:rsidRPr="001A4565">
          <w:rPr>
            <w:rFonts w:ascii="Times New Roman" w:hAnsi="Times New Roman"/>
            <w:sz w:val="24"/>
            <w:szCs w:val="24"/>
          </w:rPr>
          <w:t>2757,05 га</w:t>
        </w:r>
      </w:smartTag>
      <w:r w:rsidRPr="001A4565">
        <w:rPr>
          <w:rFonts w:ascii="Times New Roman" w:hAnsi="Times New Roman"/>
          <w:sz w:val="24"/>
          <w:szCs w:val="24"/>
        </w:rPr>
        <w:t>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В процессе обследования составлено 138 актов выездного обследования земельных участков, выявлено 85 признаков нарушения действующего законодательства. Объявлено 111 предостережений о недопустимости нарушения обязательных требований из них: 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самовольное использование земельных участков – 95;       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нецелевое использование земельных участков – 13; 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нарушения Правил благоустройства территории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Оренбургской области – 4 </w:t>
      </w:r>
      <w:r w:rsidRPr="001A4565">
        <w:rPr>
          <w:rFonts w:ascii="Times New Roman" w:eastAsia="Calibri" w:hAnsi="Times New Roman"/>
          <w:sz w:val="24"/>
          <w:szCs w:val="24"/>
          <w:lang w:eastAsia="en-US"/>
        </w:rPr>
        <w:t>(одно предостережение выдано по двум статьям)</w:t>
      </w:r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A4565">
        <w:rPr>
          <w:rFonts w:ascii="Times New Roman" w:eastAsia="Calibri" w:hAnsi="Times New Roman"/>
          <w:sz w:val="24"/>
          <w:szCs w:val="24"/>
          <w:lang w:eastAsia="en-US"/>
        </w:rPr>
        <w:t xml:space="preserve">При осуществлении муниципального контроля специалистами отдела проведено 19 консультирований граждан.  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  <w:lang w:eastAsia="en-US"/>
        </w:rPr>
        <w:t>Отделом рассмотрено 59 обращений, заявлений и жалоб, заявителям направлены ответы в установленные законом сроки, специалистами отдела приняты меры в рамках предоставленных полномочий.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 xml:space="preserve">Во исполнение требований Федерального закона от 31.07.2020 г. № 248-ФЗ "О государственном контроле (надзоре) и муниципальном контроле в Российской Федерации" (далее - Федеральный закон № 248-ФЗ) отделом муниципального контроля на постоянной основе ведётся работа в государственных информационных системах: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Единый реестр видов контроля (ЕРВК) – комплексные данные об осуществлении контроля и надзора в Российской Федерации;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Единый реестр контрольных (надзорных) мероприятий (ЕРКНМ) </w:t>
      </w:r>
      <w:proofErr w:type="gramStart"/>
      <w:r w:rsidRPr="001A4565">
        <w:rPr>
          <w:rFonts w:ascii="Times New Roman" w:hAnsi="Times New Roman"/>
          <w:sz w:val="24"/>
          <w:szCs w:val="24"/>
        </w:rPr>
        <w:t>–в</w:t>
      </w:r>
      <w:proofErr w:type="gramEnd"/>
      <w:r w:rsidRPr="001A4565">
        <w:rPr>
          <w:rFonts w:ascii="Times New Roman" w:hAnsi="Times New Roman"/>
          <w:sz w:val="24"/>
          <w:szCs w:val="24"/>
        </w:rPr>
        <w:t>заимодействие контрольных (надзорных) органов и органов прокуратуры о деятельности в отношении контролируемых лиц;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Государственная информационная система «Типовое облачное решение по автоматизации контрольной (надзорной) деятельности» (ГИС ТОР КНД); подсистема досудебного обжалования Государственной информационной системы «Типовое облачное решение по автоматизации контрольной (надзорной) деятельности» (ДО ТОР КНД) – платформы </w:t>
      </w:r>
      <w:r w:rsidRPr="001A4565">
        <w:rPr>
          <w:rFonts w:ascii="Times New Roman" w:hAnsi="Times New Roman"/>
          <w:sz w:val="24"/>
          <w:szCs w:val="24"/>
        </w:rPr>
        <w:lastRenderedPageBreak/>
        <w:t>для упрощения взаимодействия между контрольными (надзорными) органами и контролируемыми лицами посредством автоматизации процессов;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Система «Мониторинг» – информационный портал, оптимизирующий нормативно-правовое сопровождение контрольной (надзорной) деятельности.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Посредством вышеуказанных государственных информационных систем (ГИС) осуществляется предписанное законодательством РФ взаимодействие </w:t>
      </w:r>
      <w:proofErr w:type="gramStart"/>
      <w:r w:rsidRPr="001A4565">
        <w:rPr>
          <w:rFonts w:ascii="Times New Roman" w:hAnsi="Times New Roman"/>
          <w:sz w:val="24"/>
          <w:szCs w:val="24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</w:rPr>
        <w:t>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Министерством экономического развития Российской Федерации;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Генеральной прокуратурой Российской Федерации;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Министерством цифрового развития, связи и массовых коммуникаций Российской Федерации.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Во исполнение требований статьи 46 Федерального закона № 248-ФЗ ведётся непрерывная работа по информированию посредством размещения сведений на официальном сайте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(</w:t>
      </w:r>
      <w:hyperlink r:id="rId10" w:history="1">
        <w:r w:rsidRPr="001A4565">
          <w:rPr>
            <w:rStyle w:val="af8"/>
            <w:rFonts w:ascii="Times New Roman" w:hAnsi="Times New Roman"/>
            <w:sz w:val="24"/>
            <w:szCs w:val="24"/>
          </w:rPr>
          <w:t>http://www.soliletsk.ru</w:t>
        </w:r>
      </w:hyperlink>
      <w:r w:rsidRPr="001A4565">
        <w:rPr>
          <w:rStyle w:val="af8"/>
          <w:rFonts w:ascii="Times New Roman" w:hAnsi="Times New Roman"/>
          <w:sz w:val="24"/>
          <w:szCs w:val="24"/>
        </w:rPr>
        <w:t>)</w:t>
      </w:r>
      <w:r w:rsidRPr="001A4565">
        <w:rPr>
          <w:rFonts w:ascii="Times New Roman" w:hAnsi="Times New Roman"/>
          <w:sz w:val="24"/>
          <w:szCs w:val="24"/>
        </w:rPr>
        <w:t>: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тексты нормативных правовых актов, регулирующих осуществление муниципального контроля;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утвержденные проверочные листы в формате, допускающем их использование для </w:t>
      </w:r>
      <w:proofErr w:type="spellStart"/>
      <w:r w:rsidRPr="001A456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перечень индикаторов риска нарушения обязательных требований;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программы профилактики рисков при проведении контрольных (надзорных) мероприятий контрольным (надзорным) органом;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сведения о способах получения консультаций по вопросам соблюдения обязательных требований;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доклады, содержащие результаты обобщения правоприменительной практики контрольного (надзорного) органа;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информацию о способах и процедуре </w:t>
      </w:r>
      <w:proofErr w:type="spellStart"/>
      <w:r w:rsidRPr="001A456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в том числе методические рекомендации по проведению </w:t>
      </w:r>
      <w:proofErr w:type="spellStart"/>
      <w:r w:rsidRPr="001A456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доклады, содержащие результаты обобщения правоприменительной практики контрольного органа;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доклады о государственном контроле, муниципальном контроле.</w:t>
      </w:r>
    </w:p>
    <w:p w:rsidR="00B90CD1" w:rsidRPr="001A4565" w:rsidRDefault="00B90CD1" w:rsidP="006B6786">
      <w:pPr>
        <w:tabs>
          <w:tab w:val="left" w:pos="70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A4565">
        <w:rPr>
          <w:rFonts w:ascii="Times New Roman" w:hAnsi="Times New Roman"/>
          <w:b/>
          <w:bCs/>
          <w:sz w:val="24"/>
          <w:szCs w:val="24"/>
        </w:rPr>
        <w:t>Сельское хозяйство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Главной целью деятельности управления сельского хозяйства (УСХ) является эффективное функционирование системы агропромышленного производства, регулирование и поддержка сельскохозяйственной отрасли.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функционируют  13 сельскохозяйственных организаций, 8457 личных подсобных хозяйства, 75 ИП ГКФХ и 35 ИП.</w:t>
      </w:r>
    </w:p>
    <w:p w:rsidR="00B90CD1" w:rsidRPr="001A4565" w:rsidRDefault="00B90CD1" w:rsidP="006B6786">
      <w:pPr>
        <w:pStyle w:val="ConsPlusNormal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4565">
        <w:rPr>
          <w:rFonts w:ascii="Times New Roman" w:hAnsi="Times New Roman" w:cs="Times New Roman"/>
          <w:sz w:val="24"/>
          <w:szCs w:val="24"/>
        </w:rPr>
        <w:t xml:space="preserve">Объём продукции сельского хозяйства в хозяйствах всех категорий </w:t>
      </w:r>
      <w:proofErr w:type="spellStart"/>
      <w:r w:rsidRPr="001A4565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 w:cs="Times New Roman"/>
          <w:sz w:val="24"/>
          <w:szCs w:val="24"/>
        </w:rPr>
        <w:t xml:space="preserve"> городского округа за 2022 год в по предварительной оценке в действующих ценах, составил 4665,3 млн. рублей.</w:t>
      </w:r>
      <w:proofErr w:type="gramEnd"/>
      <w:r w:rsidRPr="001A4565">
        <w:rPr>
          <w:rFonts w:ascii="Times New Roman" w:hAnsi="Times New Roman" w:cs="Times New Roman"/>
          <w:sz w:val="24"/>
          <w:szCs w:val="24"/>
        </w:rPr>
        <w:t xml:space="preserve"> Индекс производства продукции сельского хозяйства по сравнению с  2021 годом составил 144,6%.</w:t>
      </w:r>
    </w:p>
    <w:p w:rsidR="00B90CD1" w:rsidRPr="001A4565" w:rsidRDefault="00B90CD1" w:rsidP="006B6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lastRenderedPageBreak/>
        <w:t>Продукция сельского хозяйства</w:t>
      </w:r>
    </w:p>
    <w:tbl>
      <w:tblPr>
        <w:tblW w:w="97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2"/>
        <w:gridCol w:w="2295"/>
        <w:gridCol w:w="2295"/>
      </w:tblGrid>
      <w:tr w:rsidR="00B90CD1" w:rsidRPr="001A4565" w:rsidTr="001A4565">
        <w:trPr>
          <w:trHeight w:val="867"/>
          <w:tblHeader/>
        </w:trPr>
        <w:tc>
          <w:tcPr>
            <w:tcW w:w="5162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0CD1" w:rsidRPr="001A4565" w:rsidRDefault="00B90CD1" w:rsidP="006B6786">
            <w:pPr>
              <w:spacing w:after="0" w:line="240" w:lineRule="auto"/>
              <w:ind w:left="-3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CD1" w:rsidRPr="001A4565" w:rsidRDefault="00B90CD1" w:rsidP="006B6786">
            <w:pPr>
              <w:spacing w:after="0" w:line="240" w:lineRule="auto"/>
              <w:ind w:left="-3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0CD1" w:rsidRPr="001A4565" w:rsidRDefault="00B90CD1" w:rsidP="006B6786">
            <w:pPr>
              <w:spacing w:after="0" w:line="240" w:lineRule="auto"/>
              <w:ind w:left="-3" w:firstLine="55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CD1" w:rsidRPr="001A4565" w:rsidTr="001A4565">
        <w:trPr>
          <w:cantSplit/>
          <w:trHeight w:val="814"/>
        </w:trPr>
        <w:tc>
          <w:tcPr>
            <w:tcW w:w="5162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iCs/>
                <w:sz w:val="24"/>
                <w:szCs w:val="24"/>
              </w:rPr>
              <w:t>Продукция сельского хозяйства</w:t>
            </w:r>
            <w:r w:rsidRPr="001A456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1A4565">
              <w:rPr>
                <w:rFonts w:ascii="Times New Roman" w:hAnsi="Times New Roman"/>
                <w:sz w:val="24"/>
                <w:szCs w:val="24"/>
              </w:rPr>
              <w:t>в фактических ценах, млн. руб.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4665,3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3672,6</w:t>
            </w:r>
          </w:p>
        </w:tc>
      </w:tr>
      <w:tr w:rsidR="00B90CD1" w:rsidRPr="001A4565" w:rsidTr="001A4565">
        <w:trPr>
          <w:cantSplit/>
          <w:trHeight w:val="800"/>
        </w:trPr>
        <w:tc>
          <w:tcPr>
            <w:tcW w:w="5162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B90CD1" w:rsidRPr="001A4565" w:rsidTr="001A4565">
        <w:trPr>
          <w:cantSplit/>
          <w:trHeight w:val="800"/>
        </w:trPr>
        <w:tc>
          <w:tcPr>
            <w:tcW w:w="5162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iCs/>
                <w:sz w:val="24"/>
                <w:szCs w:val="24"/>
              </w:rPr>
              <w:t>Продукция растениеводства</w:t>
            </w:r>
            <w:r w:rsidRPr="001A456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1A4565">
              <w:rPr>
                <w:rFonts w:ascii="Times New Roman" w:hAnsi="Times New Roman"/>
                <w:sz w:val="24"/>
                <w:szCs w:val="24"/>
              </w:rPr>
              <w:t>в фактических ценах, млн. руб.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3855,8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2927,1</w:t>
            </w:r>
          </w:p>
        </w:tc>
      </w:tr>
      <w:tr w:rsidR="00B90CD1" w:rsidRPr="001A4565" w:rsidTr="001A4565">
        <w:trPr>
          <w:cantSplit/>
          <w:trHeight w:val="800"/>
        </w:trPr>
        <w:tc>
          <w:tcPr>
            <w:tcW w:w="5162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3" w:hanging="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B90CD1" w:rsidRPr="001A4565" w:rsidTr="001A4565">
        <w:trPr>
          <w:cantSplit/>
          <w:trHeight w:val="800"/>
        </w:trPr>
        <w:tc>
          <w:tcPr>
            <w:tcW w:w="5162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iCs/>
                <w:sz w:val="24"/>
                <w:szCs w:val="24"/>
              </w:rPr>
              <w:t>Продукция животноводства</w:t>
            </w:r>
            <w:r w:rsidRPr="001A456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1A4565">
              <w:rPr>
                <w:rFonts w:ascii="Times New Roman" w:hAnsi="Times New Roman"/>
                <w:sz w:val="24"/>
                <w:szCs w:val="24"/>
              </w:rPr>
              <w:t>в фактических ценах, млн. руб.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809,5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745,5</w:t>
            </w:r>
          </w:p>
        </w:tc>
      </w:tr>
      <w:tr w:rsidR="00B90CD1" w:rsidRPr="001A4565" w:rsidTr="001A4565">
        <w:trPr>
          <w:cantSplit/>
          <w:trHeight w:val="800"/>
        </w:trPr>
        <w:tc>
          <w:tcPr>
            <w:tcW w:w="5162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2295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3"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</w:tbl>
    <w:p w:rsidR="00B90CD1" w:rsidRPr="001A4565" w:rsidRDefault="00B90CD1" w:rsidP="006B6786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widowControl w:val="0"/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Растениеводство</w:t>
      </w:r>
    </w:p>
    <w:p w:rsidR="00B90CD1" w:rsidRPr="001A4565" w:rsidRDefault="00B90CD1" w:rsidP="006B6786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удельный вес продукции растениеводства в общем объёме сельскохозяйственной продукции составил 54,8%, животноводства и птицеводства – 45,2% (в 2021 году соответственно 27,5% и 72,5%).</w:t>
      </w:r>
    </w:p>
    <w:p w:rsidR="00B90CD1" w:rsidRPr="001A4565" w:rsidRDefault="00B90CD1" w:rsidP="006B6786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отчётном году введено в оборот </w:t>
      </w:r>
      <w:smartTag w:uri="urn:schemas-microsoft-com:office:smarttags" w:element="metricconverter">
        <w:smartTagPr>
          <w:attr w:name="ProductID" w:val="16500 га"/>
        </w:smartTagPr>
        <w:r w:rsidRPr="001A4565">
          <w:rPr>
            <w:rFonts w:ascii="Times New Roman" w:hAnsi="Times New Roman"/>
            <w:sz w:val="24"/>
            <w:szCs w:val="24"/>
          </w:rPr>
          <w:t>16500 га</w:t>
        </w:r>
      </w:smartTag>
      <w:r w:rsidRPr="001A4565">
        <w:rPr>
          <w:rFonts w:ascii="Times New Roman" w:hAnsi="Times New Roman"/>
          <w:sz w:val="24"/>
          <w:szCs w:val="24"/>
        </w:rPr>
        <w:t xml:space="preserve"> пашни. В 2022 году  пашня в обороте  составила 214,3 тыс. га. (95,3%) из 224,9 тыс. га. Индикатор на 2023 год предусматривает введение пашни в оборот </w:t>
      </w:r>
      <w:smartTag w:uri="urn:schemas-microsoft-com:office:smarttags" w:element="metricconverter">
        <w:smartTagPr>
          <w:attr w:name="ProductID" w:val="10100 га"/>
        </w:smartTagPr>
        <w:r w:rsidRPr="001A4565">
          <w:rPr>
            <w:rFonts w:ascii="Times New Roman" w:hAnsi="Times New Roman"/>
            <w:sz w:val="24"/>
            <w:szCs w:val="24"/>
          </w:rPr>
          <w:t>10100 га</w:t>
        </w:r>
      </w:smartTag>
      <w:r w:rsidRPr="001A4565">
        <w:rPr>
          <w:rFonts w:ascii="Times New Roman" w:hAnsi="Times New Roman"/>
          <w:sz w:val="24"/>
          <w:szCs w:val="24"/>
        </w:rPr>
        <w:t xml:space="preserve">. Согласно рабочему плану по проведению весенне-полевых работ, в 2023 году предусматривается введение пашни в оборот 10,1 тыс. га, что составит 219,2 тыс. га (97,5% от общей площади пашни).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Ведётся работа по признанию права муниципальной собственности на невостребованные земельные доли.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Общая площадь  невостребованных земельных долей (с нарастающим итогом) на территории  МО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округ (2071 земельная доля) - </w:t>
      </w:r>
      <w:smartTag w:uri="urn:schemas-microsoft-com:office:smarttags" w:element="metricconverter">
        <w:smartTagPr>
          <w:attr w:name="ProductID" w:val="45628,32 га"/>
        </w:smartTagPr>
        <w:r w:rsidRPr="001A4565">
          <w:rPr>
            <w:rFonts w:ascii="Times New Roman" w:hAnsi="Times New Roman"/>
            <w:sz w:val="24"/>
            <w:szCs w:val="24"/>
          </w:rPr>
          <w:t>45628,32 га</w:t>
        </w:r>
      </w:smartTag>
      <w:proofErr w:type="gramStart"/>
      <w:r w:rsidRPr="001A456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A4565">
        <w:rPr>
          <w:rFonts w:ascii="Times New Roman" w:hAnsi="Times New Roman"/>
          <w:sz w:val="24"/>
          <w:szCs w:val="24"/>
        </w:rPr>
        <w:t>в том числе: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количество  невостребованных долей, в отношении  которых поданы иски – 2036 земельных долей – </w:t>
      </w:r>
      <w:smartTag w:uri="urn:schemas-microsoft-com:office:smarttags" w:element="metricconverter">
        <w:smartTagPr>
          <w:attr w:name="ProductID" w:val="44608,76 га"/>
        </w:smartTagPr>
        <w:r w:rsidRPr="001A4565">
          <w:rPr>
            <w:rFonts w:ascii="Times New Roman" w:hAnsi="Times New Roman"/>
            <w:sz w:val="24"/>
            <w:szCs w:val="24"/>
          </w:rPr>
          <w:t>44608,76 га</w:t>
        </w:r>
      </w:smartTag>
      <w:r w:rsidRPr="001A4565">
        <w:rPr>
          <w:rFonts w:ascii="Times New Roman" w:hAnsi="Times New Roman"/>
          <w:sz w:val="24"/>
          <w:szCs w:val="24"/>
        </w:rPr>
        <w:t>,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земельные доли, за которыми признано право муниципальной собственности 1469 земельных долей – 31502  га,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исключены </w:t>
      </w:r>
      <w:proofErr w:type="gramStart"/>
      <w:r w:rsidRPr="001A4565">
        <w:rPr>
          <w:rFonts w:ascii="Times New Roman" w:hAnsi="Times New Roman"/>
          <w:sz w:val="24"/>
          <w:szCs w:val="24"/>
        </w:rPr>
        <w:t>из списков невостребованных в связи с вынесением судом решений об отказе в удовлетворении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исковых требований по причине востребованности (принятие наследства, отчуждение земельной доли собственником, передача в аренду и т.п.) 438 земельных долей -  </w:t>
      </w:r>
      <w:smartTag w:uri="urn:schemas-microsoft-com:office:smarttags" w:element="metricconverter">
        <w:smartTagPr>
          <w:attr w:name="ProductID" w:val="12830,32 га"/>
        </w:smartTagPr>
        <w:r w:rsidRPr="001A4565">
          <w:rPr>
            <w:rFonts w:ascii="Times New Roman" w:hAnsi="Times New Roman"/>
            <w:sz w:val="24"/>
            <w:szCs w:val="24"/>
          </w:rPr>
          <w:t>12830,32 га</w:t>
        </w:r>
      </w:smartTag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состоянию на 01.01.2022 года количество невостребованных земельных долей, право муниципальной </w:t>
      </w:r>
      <w:proofErr w:type="gramStart"/>
      <w:r w:rsidRPr="001A4565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на которые не признано в судебном порядке, составляло 664 земельные доли, </w:t>
      </w:r>
      <w:smartTag w:uri="urn:schemas-microsoft-com:office:smarttags" w:element="metricconverter">
        <w:smartTagPr>
          <w:attr w:name="ProductID" w:val="13694 га"/>
        </w:smartTagPr>
        <w:r w:rsidRPr="001A4565">
          <w:rPr>
            <w:rFonts w:ascii="Times New Roman" w:hAnsi="Times New Roman"/>
            <w:sz w:val="24"/>
            <w:szCs w:val="24"/>
          </w:rPr>
          <w:t>13694 га</w:t>
        </w:r>
      </w:smartTag>
      <w:r w:rsidRPr="001A4565">
        <w:rPr>
          <w:rFonts w:ascii="Times New Roman" w:hAnsi="Times New Roman"/>
          <w:sz w:val="24"/>
          <w:szCs w:val="24"/>
        </w:rPr>
        <w:t xml:space="preserve">. Плановый показатель признания права муниципальной собственности на невостребованные земельные доли (далее – плановый показатель) составлял </w:t>
      </w:r>
      <w:smartTag w:uri="urn:schemas-microsoft-com:office:smarttags" w:element="metricconverter">
        <w:smartTagPr>
          <w:attr w:name="ProductID" w:val="5477,6 га"/>
        </w:smartTagPr>
        <w:r w:rsidRPr="001A4565">
          <w:rPr>
            <w:rFonts w:ascii="Times New Roman" w:hAnsi="Times New Roman"/>
            <w:sz w:val="24"/>
            <w:szCs w:val="24"/>
          </w:rPr>
          <w:t>5477,6 га</w:t>
        </w:r>
      </w:smartTag>
      <w:r w:rsidRPr="001A4565">
        <w:rPr>
          <w:rFonts w:ascii="Times New Roman" w:hAnsi="Times New Roman"/>
          <w:sz w:val="24"/>
          <w:szCs w:val="24"/>
        </w:rPr>
        <w:t>, 40% от общего числа.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признано право муниципальной собственности на 194 земельные доли, </w:t>
      </w:r>
      <w:smartTag w:uri="urn:schemas-microsoft-com:office:smarttags" w:element="metricconverter">
        <w:smartTagPr>
          <w:attr w:name="ProductID" w:val="5003,1 га"/>
        </w:smartTagPr>
        <w:r w:rsidRPr="001A4565">
          <w:rPr>
            <w:rFonts w:ascii="Times New Roman" w:hAnsi="Times New Roman"/>
            <w:sz w:val="24"/>
            <w:szCs w:val="24"/>
          </w:rPr>
          <w:t>5003,1 га</w:t>
        </w:r>
      </w:smartTag>
      <w:r w:rsidRPr="001A4565">
        <w:rPr>
          <w:rFonts w:ascii="Times New Roman" w:hAnsi="Times New Roman"/>
          <w:sz w:val="24"/>
          <w:szCs w:val="24"/>
        </w:rPr>
        <w:t xml:space="preserve">, исключены из списков невостребованных в связи с вынесением судом решений об отказе в удовлетворении исковых требований по причине востребованности (принятие наследства, </w:t>
      </w:r>
      <w:r w:rsidRPr="001A4565">
        <w:rPr>
          <w:rFonts w:ascii="Times New Roman" w:hAnsi="Times New Roman"/>
          <w:sz w:val="24"/>
          <w:szCs w:val="24"/>
        </w:rPr>
        <w:lastRenderedPageBreak/>
        <w:t xml:space="preserve">отчуждение земельной доли собственником, передача в аренду и т.п.) 292 земельные доли, </w:t>
      </w:r>
      <w:smartTag w:uri="urn:schemas-microsoft-com:office:smarttags" w:element="metricconverter">
        <w:smartTagPr>
          <w:attr w:name="ProductID" w:val="7394 га"/>
        </w:smartTagPr>
        <w:r w:rsidRPr="001A4565">
          <w:rPr>
            <w:rFonts w:ascii="Times New Roman" w:hAnsi="Times New Roman"/>
            <w:sz w:val="24"/>
            <w:szCs w:val="24"/>
          </w:rPr>
          <w:t>7394 га</w:t>
        </w:r>
      </w:smartTag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состоянию на 31.12.2022 года, в связи с принятием судом решений об отказе в удовлетворении исковых требований в связи с востребованностью земельных долей, и исключением их из общего количества, общее количество земельных долей, на которые в судебном порядке не признано право муниципальной собственности, составило  6299. Плановый показатель  был изменен на «2519,64 га».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доля невостребованных земельных долей, на которые право муниципальной собственности признано в судебном порядке, от общего числа невостребованных земельных долей составила 79%.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состоянию на 01.01.2023 года количество невостребованных земельных долей, на которые не признано право муниципальной собственности в судебном порядке, составляет 164 земельные доли, </w:t>
      </w:r>
      <w:smartTag w:uri="urn:schemas-microsoft-com:office:smarttags" w:element="metricconverter">
        <w:smartTagPr>
          <w:attr w:name="ProductID" w:val="1296 га"/>
        </w:smartTagPr>
        <w:r w:rsidRPr="001A4565">
          <w:rPr>
            <w:rFonts w:ascii="Times New Roman" w:hAnsi="Times New Roman"/>
            <w:sz w:val="24"/>
            <w:szCs w:val="24"/>
          </w:rPr>
          <w:t>1296 га</w:t>
        </w:r>
      </w:smartTag>
      <w:r w:rsidRPr="001A4565">
        <w:rPr>
          <w:rFonts w:ascii="Times New Roman" w:hAnsi="Times New Roman"/>
          <w:sz w:val="24"/>
          <w:szCs w:val="24"/>
        </w:rPr>
        <w:t>, из них: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- 15 гражданских дел о признании права муниципальной собственности на 15 земельных долей находятся в производстве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районного суда;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- 72 гражданских дела – прекращены в связи со смертью ответчика, проводится поиск наследников;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по 77 земельным долям устанавливается местонахождение ответчиков, уточняется актуальный статус  земельных долей.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ab/>
      </w:r>
    </w:p>
    <w:p w:rsidR="00B90CD1" w:rsidRPr="001A4565" w:rsidRDefault="00B90CD1" w:rsidP="006B6786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было приобретено и внесено 1932 тонны минеральных удобрений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веществе, по сравнению с 2021 годом на 274 тонны больше или 115%.  Получены субсидии на поддержку элитного семеноводства – 10,7 млн. рублей (133,8% по отношению к 2021 году).</w:t>
      </w:r>
    </w:p>
    <w:p w:rsidR="00B90CD1" w:rsidRPr="001A4565" w:rsidRDefault="00B90CD1" w:rsidP="006B6786">
      <w:pPr>
        <w:pStyle w:val="a3"/>
        <w:widowControl w:val="0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Валовой сбор зерна (в весе после доработки) в хозяйствах всех категорий составил 113,2 тыс. тонн, или 308,4% к уровню 2021 года, семян подсолнечника – 46,4 тыс. тонн (229,7%), накопано 8,9 тыс. тонн картофеля (139%), собрано 16,7 тыс. тонн овощей (99,4%).</w:t>
      </w:r>
    </w:p>
    <w:p w:rsidR="00B90CD1" w:rsidRPr="001A4565" w:rsidRDefault="00B90CD1" w:rsidP="006B6786">
      <w:pPr>
        <w:widowControl w:val="0"/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keepNext/>
        <w:spacing w:after="0" w:line="240" w:lineRule="auto"/>
        <w:ind w:left="-709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 xml:space="preserve">Валовые сборы и урожайность </w:t>
      </w:r>
      <w:proofErr w:type="gramStart"/>
      <w:r w:rsidRPr="001A4565">
        <w:rPr>
          <w:rFonts w:ascii="Times New Roman" w:hAnsi="Times New Roman"/>
          <w:i/>
          <w:sz w:val="24"/>
          <w:szCs w:val="24"/>
        </w:rPr>
        <w:t>основных</w:t>
      </w:r>
      <w:proofErr w:type="gramEnd"/>
      <w:r w:rsidRPr="001A4565">
        <w:rPr>
          <w:rFonts w:ascii="Times New Roman" w:hAnsi="Times New Roman"/>
          <w:i/>
          <w:sz w:val="24"/>
          <w:szCs w:val="24"/>
        </w:rPr>
        <w:t xml:space="preserve"> сельскохозяйственных</w:t>
      </w:r>
    </w:p>
    <w:p w:rsidR="00B90CD1" w:rsidRPr="001A4565" w:rsidRDefault="00B90CD1" w:rsidP="006B6786">
      <w:pPr>
        <w:keepNext/>
        <w:spacing w:after="0" w:line="240" w:lineRule="auto"/>
        <w:ind w:left="-709"/>
        <w:jc w:val="center"/>
        <w:outlineLvl w:val="3"/>
        <w:rPr>
          <w:rFonts w:ascii="Times New Roman" w:hAnsi="Times New Roman"/>
          <w:i/>
          <w:sz w:val="24"/>
          <w:szCs w:val="24"/>
          <w:vertAlign w:val="superscript"/>
        </w:rPr>
      </w:pPr>
      <w:r w:rsidRPr="001A4565">
        <w:rPr>
          <w:rFonts w:ascii="Times New Roman" w:hAnsi="Times New Roman"/>
          <w:i/>
          <w:sz w:val="24"/>
          <w:szCs w:val="24"/>
        </w:rPr>
        <w:t>культур по категориям хозяйств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843"/>
        <w:gridCol w:w="1842"/>
        <w:gridCol w:w="1560"/>
        <w:gridCol w:w="1417"/>
      </w:tblGrid>
      <w:tr w:rsidR="00B90CD1" w:rsidRPr="001A4565" w:rsidTr="001A4565">
        <w:trPr>
          <w:cantSplit/>
          <w:tblHeader/>
        </w:trPr>
        <w:tc>
          <w:tcPr>
            <w:tcW w:w="4253" w:type="dxa"/>
            <w:vMerge w:val="restart"/>
          </w:tcPr>
          <w:p w:rsidR="00B90CD1" w:rsidRPr="001A4565" w:rsidRDefault="00B90CD1" w:rsidP="006B6786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977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B90CD1" w:rsidRPr="001A4565" w:rsidTr="001A4565">
        <w:trPr>
          <w:cantSplit/>
          <w:trHeight w:val="1355"/>
          <w:tblHeader/>
        </w:trPr>
        <w:tc>
          <w:tcPr>
            <w:tcW w:w="4253" w:type="dxa"/>
            <w:vMerge/>
          </w:tcPr>
          <w:p w:rsidR="00B90CD1" w:rsidRPr="001A4565" w:rsidRDefault="00B90CD1" w:rsidP="006B678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CD1" w:rsidRPr="001A4565" w:rsidRDefault="00B90CD1" w:rsidP="006B678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валовой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сбор, тыс.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тонн</w:t>
            </w:r>
          </w:p>
        </w:tc>
        <w:tc>
          <w:tcPr>
            <w:tcW w:w="1842" w:type="dxa"/>
          </w:tcPr>
          <w:p w:rsidR="00B90CD1" w:rsidRPr="001A4565" w:rsidRDefault="00B90CD1" w:rsidP="006B678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урожайность, 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 xml:space="preserve">ц.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br/>
              <w:t xml:space="preserve">убранной 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60" w:type="dxa"/>
          </w:tcPr>
          <w:p w:rsidR="00B90CD1" w:rsidRPr="001A4565" w:rsidRDefault="00B90CD1" w:rsidP="006B678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валовой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сбор, тыс.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тонн</w:t>
            </w:r>
          </w:p>
        </w:tc>
        <w:tc>
          <w:tcPr>
            <w:tcW w:w="1417" w:type="dxa"/>
          </w:tcPr>
          <w:p w:rsidR="00B90CD1" w:rsidRPr="001A4565" w:rsidRDefault="00B90CD1" w:rsidP="006B678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урожа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1A4565">
              <w:rPr>
                <w:rFonts w:ascii="Times New Roman" w:hAnsi="Times New Roman"/>
                <w:sz w:val="24"/>
                <w:szCs w:val="24"/>
              </w:rPr>
              <w:t>,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br/>
              <w:t>убранной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площади</w:t>
            </w:r>
          </w:p>
        </w:tc>
      </w:tr>
      <w:tr w:rsidR="00B90CD1" w:rsidRPr="001A4565" w:rsidTr="001A4565">
        <w:trPr>
          <w:cantSplit/>
          <w:trHeight w:val="801"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 xml:space="preserve">Зерновые и зернобобовые культуры </w:t>
            </w:r>
            <w:r w:rsidRPr="001A4565">
              <w:rPr>
                <w:rFonts w:ascii="Times New Roman" w:hAnsi="Times New Roman"/>
                <w:sz w:val="24"/>
                <w:szCs w:val="24"/>
              </w:rPr>
              <w:t>(в весе после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доработки)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хозяйства населения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фермерские хозяйства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B90CD1" w:rsidRPr="001A4565" w:rsidTr="001A4565">
        <w:trPr>
          <w:cantSplit/>
          <w:trHeight w:val="522"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 xml:space="preserve">Семена подсолнечника </w:t>
            </w:r>
            <w:r w:rsidRPr="001A45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(в весе после доработки)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        9,8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хозяйства населения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фермерские хозяйства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178,5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хозяйства населения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фермерские хозяйства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Овощи </w:t>
            </w:r>
            <w:r w:rsidRPr="001A4565">
              <w:rPr>
                <w:rFonts w:ascii="Times New Roman" w:hAnsi="Times New Roman"/>
                <w:sz w:val="24"/>
                <w:szCs w:val="24"/>
              </w:rPr>
              <w:t>– всего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97,3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110,1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хозяйства населения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265,9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B90CD1" w:rsidRPr="001A4565" w:rsidTr="001A4565">
        <w:trPr>
          <w:cantSplit/>
        </w:trPr>
        <w:tc>
          <w:tcPr>
            <w:tcW w:w="4253" w:type="dxa"/>
          </w:tcPr>
          <w:p w:rsidR="00B90CD1" w:rsidRPr="001A4565" w:rsidRDefault="00B90CD1" w:rsidP="006B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фермерские хозяйства</w:t>
            </w:r>
          </w:p>
        </w:tc>
        <w:tc>
          <w:tcPr>
            <w:tcW w:w="184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842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560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601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</w:tbl>
    <w:p w:rsidR="00B90CD1" w:rsidRPr="001A4565" w:rsidRDefault="00B90CD1" w:rsidP="006B6786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Доля сельскохозяйственных организаций в производстве зерна составила в 2022 году 14% , семян подсолнечника – 21%. Фермерами получено зерна 54% от общего сбора в хозяйствах всех категорий, семян подсолнечника – 68% .</w:t>
      </w:r>
    </w:p>
    <w:p w:rsidR="00B90CD1" w:rsidRPr="001A4565" w:rsidRDefault="00B90CD1" w:rsidP="006B6786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Производство зерна в хозяйствах всех категорий по культурам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5"/>
        <w:gridCol w:w="1283"/>
        <w:gridCol w:w="1994"/>
        <w:gridCol w:w="1283"/>
        <w:gridCol w:w="1994"/>
      </w:tblGrid>
      <w:tr w:rsidR="00B90CD1" w:rsidRPr="001A4565" w:rsidTr="001A4565">
        <w:trPr>
          <w:cantSplit/>
          <w:trHeight w:val="313"/>
          <w:tblHeader/>
        </w:trPr>
        <w:tc>
          <w:tcPr>
            <w:tcW w:w="3135" w:type="dxa"/>
            <w:vMerge w:val="restart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77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277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CD1" w:rsidRPr="001A4565" w:rsidTr="001A4565">
        <w:trPr>
          <w:cantSplit/>
          <w:trHeight w:val="1241"/>
          <w:tblHeader/>
        </w:trPr>
        <w:tc>
          <w:tcPr>
            <w:tcW w:w="3135" w:type="dxa"/>
            <w:vMerge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90CD1" w:rsidRPr="001A4565" w:rsidRDefault="00B90CD1" w:rsidP="006B6786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тонн</w:t>
            </w:r>
          </w:p>
        </w:tc>
        <w:tc>
          <w:tcPr>
            <w:tcW w:w="1994" w:type="dxa"/>
          </w:tcPr>
          <w:p w:rsidR="00B90CD1" w:rsidRPr="001A4565" w:rsidRDefault="00B90CD1" w:rsidP="006B6786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spellEnd"/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в общем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объёме зерновых культур, %</w:t>
            </w:r>
          </w:p>
        </w:tc>
        <w:tc>
          <w:tcPr>
            <w:tcW w:w="1283" w:type="dxa"/>
          </w:tcPr>
          <w:p w:rsidR="00B90CD1" w:rsidRPr="001A4565" w:rsidRDefault="00B90CD1" w:rsidP="006B6786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тонн</w:t>
            </w:r>
          </w:p>
        </w:tc>
        <w:tc>
          <w:tcPr>
            <w:tcW w:w="1994" w:type="dxa"/>
          </w:tcPr>
          <w:p w:rsidR="00B90CD1" w:rsidRPr="001A4565" w:rsidRDefault="00B90CD1" w:rsidP="006B6786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spellEnd"/>
            <w:proofErr w:type="gram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в общем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объёме зерновых культур, %</w:t>
            </w:r>
          </w:p>
        </w:tc>
      </w:tr>
      <w:tr w:rsidR="00B90CD1" w:rsidRPr="001A4565" w:rsidTr="001A4565">
        <w:trPr>
          <w:cantSplit/>
          <w:trHeight w:val="60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 xml:space="preserve">Зерно </w:t>
            </w:r>
          </w:p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(в весе после доработки)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36,7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0CD1" w:rsidRPr="001A4565" w:rsidTr="001A4565">
        <w:trPr>
          <w:cantSplit/>
          <w:trHeight w:val="593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 xml:space="preserve">  пшеница озимая и яровая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90CD1" w:rsidRPr="001A4565" w:rsidTr="001A4565">
        <w:trPr>
          <w:trHeight w:val="38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рожь озимая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90CD1" w:rsidRPr="001A4565" w:rsidTr="001A4565">
        <w:trPr>
          <w:trHeight w:val="38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A4565">
              <w:rPr>
                <w:rFonts w:ascii="Times New Roman" w:hAnsi="Times New Roman"/>
                <w:sz w:val="24"/>
                <w:szCs w:val="24"/>
              </w:rPr>
              <w:t>тритикале</w:t>
            </w:r>
            <w:proofErr w:type="gramEnd"/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1A4565" w:rsidTr="001A4565">
        <w:trPr>
          <w:trHeight w:val="38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ячмень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90CD1" w:rsidRPr="001A4565" w:rsidTr="001A4565">
        <w:trPr>
          <w:trHeight w:val="38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овес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  <w:tab w:val="decimal" w:pos="34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CD1" w:rsidRPr="001A4565" w:rsidTr="001A4565">
        <w:trPr>
          <w:trHeight w:val="38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кукуруза на зерно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-1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-108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1A4565" w:rsidTr="001A4565">
        <w:trPr>
          <w:trHeight w:val="38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просо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CD1" w:rsidRPr="001A4565" w:rsidTr="001A4565">
        <w:trPr>
          <w:trHeight w:val="370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гречиха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1A4565" w:rsidTr="001A4565">
        <w:trPr>
          <w:trHeight w:val="384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сорго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CD1" w:rsidRPr="001A4565" w:rsidTr="001A4565">
        <w:trPr>
          <w:trHeight w:val="441"/>
        </w:trPr>
        <w:tc>
          <w:tcPr>
            <w:tcW w:w="3135" w:type="dxa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зернобобовые культуры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1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994" w:type="dxa"/>
            <w:vAlign w:val="bottom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A4565">
        <w:rPr>
          <w:rFonts w:ascii="Times New Roman" w:hAnsi="Times New Roman"/>
          <w:sz w:val="24"/>
          <w:szCs w:val="24"/>
        </w:rPr>
        <w:t>В структуре производства зерна в 2022 году по сравнению с 2021 годом увеличился удельный вес производства ячменя.</w:t>
      </w:r>
    </w:p>
    <w:p w:rsidR="00B90CD1" w:rsidRPr="001A4565" w:rsidRDefault="00B90CD1" w:rsidP="006B678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Животноводство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A4565">
        <w:rPr>
          <w:rFonts w:ascii="Times New Roman" w:hAnsi="Times New Roman"/>
          <w:sz w:val="24"/>
          <w:szCs w:val="24"/>
        </w:rPr>
        <w:t xml:space="preserve">В сельскохозяйственных организациях, КФХ, включая ИП, в 2022 году производство скота и птицы на убой (в живом весе) составило 1429,9 тонн (108,7% к 2021 году). В сельскохозяйственных организациях, КФХ, включая ИП, произведено молока 513,95 тонн (73,6%). </w:t>
      </w:r>
    </w:p>
    <w:p w:rsidR="00B90CD1" w:rsidRPr="001A4565" w:rsidRDefault="00B90CD1" w:rsidP="006B6786">
      <w:pPr>
        <w:pStyle w:val="aff3"/>
        <w:keepNext w:val="0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1A4565">
        <w:rPr>
          <w:rFonts w:ascii="Times New Roman" w:hAnsi="Times New Roman"/>
          <w:b w:val="0"/>
          <w:i/>
          <w:sz w:val="24"/>
          <w:szCs w:val="24"/>
        </w:rPr>
        <w:t>Производство основных видов продукции животноводства по категориям хозяйств</w:t>
      </w:r>
    </w:p>
    <w:p w:rsidR="00B90CD1" w:rsidRPr="001A4565" w:rsidRDefault="00B90CD1" w:rsidP="006B6786">
      <w:pPr>
        <w:pStyle w:val="aff3"/>
        <w:keepNext w:val="0"/>
        <w:spacing w:before="0" w:after="0"/>
        <w:ind w:left="-709"/>
        <w:rPr>
          <w:rFonts w:ascii="Times New Roman" w:hAnsi="Times New Roman"/>
          <w:b w:val="0"/>
          <w:sz w:val="24"/>
          <w:szCs w:val="24"/>
        </w:rPr>
      </w:pPr>
    </w:p>
    <w:tbl>
      <w:tblPr>
        <w:tblW w:w="963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3"/>
        <w:gridCol w:w="1139"/>
        <w:gridCol w:w="1134"/>
        <w:gridCol w:w="1418"/>
        <w:gridCol w:w="1838"/>
      </w:tblGrid>
      <w:tr w:rsidR="00B90CD1" w:rsidRPr="001A4565" w:rsidTr="001A4565">
        <w:trPr>
          <w:cantSplit/>
          <w:trHeight w:val="648"/>
          <w:tblHeader/>
        </w:trPr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Наименование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 xml:space="preserve">.     в % к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1A45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A4565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1A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CD1" w:rsidRPr="001A4565" w:rsidTr="001A4565">
        <w:trPr>
          <w:cantSplit/>
          <w:trHeight w:val="317"/>
        </w:trPr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Скот и птица</w:t>
            </w: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на убой                               (в живом весе), тонн</w:t>
            </w:r>
          </w:p>
        </w:tc>
        <w:tc>
          <w:tcPr>
            <w:tcW w:w="1139" w:type="dxa"/>
            <w:vAlign w:val="bottom"/>
          </w:tcPr>
          <w:p w:rsidR="00B90CD1" w:rsidRPr="001A4565" w:rsidRDefault="00B90CD1" w:rsidP="006B6786">
            <w:pPr>
              <w:tabs>
                <w:tab w:val="decimal" w:pos="842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8229,9</w:t>
            </w:r>
          </w:p>
        </w:tc>
        <w:tc>
          <w:tcPr>
            <w:tcW w:w="1134" w:type="dxa"/>
            <w:vAlign w:val="bottom"/>
          </w:tcPr>
          <w:p w:rsidR="00B90CD1" w:rsidRPr="001A4565" w:rsidRDefault="00B90CD1" w:rsidP="006B6786">
            <w:pPr>
              <w:tabs>
                <w:tab w:val="decimal" w:pos="8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8004,9</w:t>
            </w:r>
          </w:p>
        </w:tc>
        <w:tc>
          <w:tcPr>
            <w:tcW w:w="1418" w:type="dxa"/>
            <w:vAlign w:val="bottom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1838" w:type="dxa"/>
            <w:vAlign w:val="bottom"/>
          </w:tcPr>
          <w:p w:rsidR="00B90CD1" w:rsidRPr="001A4565" w:rsidRDefault="00B90CD1" w:rsidP="006B6786">
            <w:pPr>
              <w:tabs>
                <w:tab w:val="decimal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103,6</w:t>
            </w:r>
          </w:p>
        </w:tc>
      </w:tr>
      <w:tr w:rsidR="00B90CD1" w:rsidRPr="001A4565" w:rsidTr="001A4565">
        <w:trPr>
          <w:cantSplit/>
        </w:trPr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796,6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846,1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хозяйства населения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pStyle w:val="a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6690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фермерские хозяйства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633,3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468,8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 xml:space="preserve"> Молоко </w:t>
            </w:r>
            <w:r w:rsidRPr="001A4565">
              <w:rPr>
                <w:rFonts w:ascii="Times New Roman" w:hAnsi="Times New Roman"/>
                <w:sz w:val="24"/>
                <w:szCs w:val="24"/>
              </w:rPr>
              <w:t>всех видов, тонн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29508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29417,5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101,5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440,8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хозяйства населения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28994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28719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фермерские хозяйства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73,15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85,04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 xml:space="preserve"> Яйца </w:t>
            </w:r>
            <w:r w:rsidRPr="001A4565">
              <w:rPr>
                <w:rFonts w:ascii="Times New Roman" w:hAnsi="Times New Roman"/>
                <w:sz w:val="24"/>
                <w:szCs w:val="24"/>
              </w:rPr>
              <w:t>всего, тыс. штук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137875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139318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100,9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102,5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130010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131166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хозяйства населения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8325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8124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113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B90CD1" w:rsidRPr="001A4565" w:rsidTr="001A4565">
        <w:tc>
          <w:tcPr>
            <w:tcW w:w="4103" w:type="dxa"/>
          </w:tcPr>
          <w:p w:rsidR="00B90CD1" w:rsidRPr="001A4565" w:rsidRDefault="00B90CD1" w:rsidP="006B6786">
            <w:pPr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 фермерские хозяйства</w:t>
            </w:r>
          </w:p>
        </w:tc>
        <w:tc>
          <w:tcPr>
            <w:tcW w:w="1139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B90CD1" w:rsidRPr="001A4565" w:rsidRDefault="00B90CD1" w:rsidP="006B6786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90CD1" w:rsidRPr="001A4565" w:rsidRDefault="00B90CD1" w:rsidP="006B6786">
            <w:pPr>
              <w:tabs>
                <w:tab w:val="decimal" w:pos="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38" w:type="dxa"/>
          </w:tcPr>
          <w:p w:rsidR="00B90CD1" w:rsidRPr="001A4565" w:rsidRDefault="00B90CD1" w:rsidP="006B6786">
            <w:pPr>
              <w:tabs>
                <w:tab w:val="decimal" w:pos="1134"/>
              </w:tabs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CD1" w:rsidRPr="001A4565" w:rsidRDefault="00B90CD1" w:rsidP="006B6786">
      <w:pPr>
        <w:spacing w:after="0" w:line="240" w:lineRule="auto"/>
        <w:ind w:left="-709"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сельскохозяйственных организациях округа производство скота и птицы на убой (в живом весе) составило 796,6 тонн (меньше чем в 2021г. на 5,9%), молока всех видов – 440,8 тонн (меньше на 28,1%), яиц всего – 131166 тыс. штук (меньше на 1%). Надой молока на одну корову в сельскохозяйственных организациях составил </w:t>
      </w:r>
      <w:smartTag w:uri="urn:schemas-microsoft-com:office:smarttags" w:element="metricconverter">
        <w:smartTagPr>
          <w:attr w:name="ProductID" w:val="1786 килограммов"/>
        </w:smartTagPr>
        <w:r w:rsidRPr="001A4565">
          <w:rPr>
            <w:rFonts w:ascii="Times New Roman" w:hAnsi="Times New Roman"/>
            <w:sz w:val="24"/>
            <w:szCs w:val="24"/>
          </w:rPr>
          <w:t>1786 килограммов</w:t>
        </w:r>
      </w:smartTag>
      <w:r w:rsidRPr="001A4565">
        <w:rPr>
          <w:rFonts w:ascii="Times New Roman" w:hAnsi="Times New Roman"/>
          <w:sz w:val="24"/>
          <w:szCs w:val="24"/>
        </w:rPr>
        <w:t xml:space="preserve"> (в 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2083 килограмм"/>
        </w:smartTagPr>
        <w:r w:rsidRPr="001A4565">
          <w:rPr>
            <w:rFonts w:ascii="Times New Roman" w:hAnsi="Times New Roman"/>
            <w:sz w:val="24"/>
            <w:szCs w:val="24"/>
          </w:rPr>
          <w:t>2083 килограмм</w:t>
        </w:r>
      </w:smartTag>
      <w:r w:rsidRPr="001A4565">
        <w:rPr>
          <w:rFonts w:ascii="Times New Roman" w:hAnsi="Times New Roman"/>
          <w:sz w:val="24"/>
          <w:szCs w:val="24"/>
        </w:rPr>
        <w:t>), яйценоскость кур-несушек составила 312 яиц (312).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01.01.2023 года в хозяйствах всех категорий, по расчётам, поголовье крупного рогатого скота составило 27,1 тыс. голов (что составляет 93,8% к аналогичному периоду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>.), из него коров – 15,25 тыс. голов (108,7%), свиней – 5,7 тыс. голов (85,2%), овец и коз – 38,6 тыс. голов (105,4%).</w:t>
      </w:r>
    </w:p>
    <w:p w:rsidR="00B90CD1" w:rsidRPr="001A4565" w:rsidRDefault="00B90CD1" w:rsidP="006B678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A4565">
        <w:rPr>
          <w:rFonts w:ascii="Times New Roman" w:hAnsi="Times New Roman"/>
          <w:i/>
          <w:sz w:val="24"/>
          <w:szCs w:val="24"/>
        </w:rPr>
        <w:t>Поголовье скота по категориям хозяйств</w:t>
      </w:r>
    </w:p>
    <w:p w:rsidR="00B90CD1" w:rsidRPr="001A4565" w:rsidRDefault="00B90CD1" w:rsidP="006B6786">
      <w:pPr>
        <w:spacing w:after="0" w:line="240" w:lineRule="auto"/>
        <w:ind w:left="-709" w:firstLine="851"/>
        <w:jc w:val="right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конец месяца, голов</w:t>
      </w:r>
    </w:p>
    <w:tbl>
      <w:tblPr>
        <w:tblW w:w="96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31"/>
        <w:gridCol w:w="1423"/>
        <w:gridCol w:w="1273"/>
        <w:gridCol w:w="1850"/>
        <w:gridCol w:w="1999"/>
      </w:tblGrid>
      <w:tr w:rsidR="00B90CD1" w:rsidRPr="001A4565" w:rsidTr="001A4565">
        <w:trPr>
          <w:cantSplit/>
          <w:trHeight w:val="132"/>
          <w:tblHeader/>
        </w:trPr>
        <w:tc>
          <w:tcPr>
            <w:tcW w:w="3131" w:type="dxa"/>
            <w:vMerge w:val="restart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   Наименование</w:t>
            </w:r>
          </w:p>
        </w:tc>
        <w:tc>
          <w:tcPr>
            <w:tcW w:w="2696" w:type="dxa"/>
            <w:gridSpan w:val="2"/>
          </w:tcPr>
          <w:p w:rsidR="00B90CD1" w:rsidRPr="001A4565" w:rsidRDefault="00B90CD1" w:rsidP="006B6786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850" w:type="dxa"/>
            <w:vMerge w:val="restart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01.01.2022г.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в % к 01.01.2023г.</w:t>
            </w:r>
          </w:p>
        </w:tc>
        <w:tc>
          <w:tcPr>
            <w:tcW w:w="1999" w:type="dxa"/>
            <w:vMerge w:val="restart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1A4565">
              <w:rPr>
                <w:rFonts w:ascii="Times New Roman" w:hAnsi="Times New Roman"/>
                <w:sz w:val="24"/>
                <w:szCs w:val="24"/>
              </w:rPr>
              <w:t>:</w:t>
            </w:r>
            <w:r w:rsidRPr="001A456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1A4565">
              <w:rPr>
                <w:rFonts w:ascii="Times New Roman" w:hAnsi="Times New Roman"/>
                <w:sz w:val="24"/>
                <w:szCs w:val="24"/>
              </w:rPr>
              <w:t>01.01.2021г.</w:t>
            </w:r>
            <w:r w:rsidRPr="001A4565">
              <w:rPr>
                <w:rFonts w:ascii="Times New Roman" w:hAnsi="Times New Roman"/>
                <w:sz w:val="24"/>
                <w:szCs w:val="24"/>
              </w:rPr>
              <w:br/>
              <w:t>в % к 01.01.2022г.</w:t>
            </w:r>
          </w:p>
        </w:tc>
      </w:tr>
      <w:tr w:rsidR="00B90CD1" w:rsidRPr="001A4565" w:rsidTr="001A4565">
        <w:trPr>
          <w:cantSplit/>
          <w:trHeight w:val="132"/>
          <w:tblHeader/>
        </w:trPr>
        <w:tc>
          <w:tcPr>
            <w:tcW w:w="3131" w:type="dxa"/>
            <w:vMerge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90CD1" w:rsidRPr="001A4565" w:rsidRDefault="00B90CD1" w:rsidP="006B6786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850" w:type="dxa"/>
            <w:vMerge/>
          </w:tcPr>
          <w:p w:rsidR="00B90CD1" w:rsidRPr="001A4565" w:rsidRDefault="00B90CD1" w:rsidP="006B678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B90CD1" w:rsidRPr="001A4565" w:rsidRDefault="00B90CD1" w:rsidP="006B6786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Крупный рогатый скот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28887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27106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100,8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3404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3355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16587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14090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фермерские хозяйства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8896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9661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из него коровы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14553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15254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102,5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8425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8399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фермерские хозяйства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4841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1423" w:type="dxa"/>
            <w:shd w:val="clear" w:color="auto" w:fill="auto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6693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5702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85,2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населения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4285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4060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фермерские хозяйства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Овцы и козы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40768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38669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105,4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100,4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1A4565">
              <w:rPr>
                <w:rFonts w:ascii="Times New Roman" w:hAnsi="Times New Roman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1718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B90CD1" w:rsidRPr="001A4565" w:rsidTr="001A4565">
        <w:trPr>
          <w:trHeight w:val="53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31613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29240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B90CD1" w:rsidRPr="001A4565" w:rsidTr="001A4565">
        <w:trPr>
          <w:trHeight w:val="598"/>
        </w:trPr>
        <w:tc>
          <w:tcPr>
            <w:tcW w:w="3131" w:type="dxa"/>
          </w:tcPr>
          <w:p w:rsidR="00B90CD1" w:rsidRPr="001A4565" w:rsidRDefault="00B90CD1" w:rsidP="006B6786">
            <w:pPr>
              <w:spacing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фермерские хозяйства</w:t>
            </w:r>
          </w:p>
        </w:tc>
        <w:tc>
          <w:tcPr>
            <w:tcW w:w="142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 w:hanging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7620</w:t>
            </w:r>
          </w:p>
        </w:tc>
        <w:tc>
          <w:tcPr>
            <w:tcW w:w="1273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7921</w:t>
            </w:r>
          </w:p>
        </w:tc>
        <w:tc>
          <w:tcPr>
            <w:tcW w:w="1850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99" w:type="dxa"/>
          </w:tcPr>
          <w:p w:rsidR="00B90CD1" w:rsidRPr="001A4565" w:rsidRDefault="00B90CD1" w:rsidP="006B6786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</w:tbl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организациях всех форм хозяйств на конец декабря 2022 года по сравнению с соответствующей датой 2021 года поголовье крупного рогатого скота сократилось на 7%, овец и коз – увеличилось  на 5%, свиней – уменьшилось на 11,6%.</w:t>
      </w:r>
    </w:p>
    <w:p w:rsidR="00B90CD1" w:rsidRPr="001A4565" w:rsidRDefault="00B90CD1" w:rsidP="006B678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Механизация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рамках реализации подпрограммы «Техническая и технологическая модернизация, инновационное развитие» сельскохозяйственными товаропроизводителями округа приобретено новой сельскохозяйственной техники: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- 16 тракторов или 133,3% от планового показателя (12 единиц) на сумму 65 млн. рублей, в том числе</w:t>
      </w:r>
      <w:r w:rsidRPr="001A4565">
        <w:rPr>
          <w:rFonts w:ascii="Times New Roman" w:hAnsi="Times New Roman"/>
          <w:sz w:val="24"/>
          <w:szCs w:val="24"/>
          <w:lang w:eastAsia="en-US"/>
        </w:rPr>
        <w:t xml:space="preserve"> марки «</w:t>
      </w:r>
      <w:proofErr w:type="spellStart"/>
      <w:r w:rsidRPr="001A4565">
        <w:rPr>
          <w:rFonts w:ascii="Times New Roman" w:hAnsi="Times New Roman"/>
          <w:sz w:val="24"/>
          <w:szCs w:val="24"/>
          <w:lang w:eastAsia="en-US"/>
        </w:rPr>
        <w:t>Кировец</w:t>
      </w:r>
      <w:proofErr w:type="spellEnd"/>
      <w:r w:rsidRPr="001A4565">
        <w:rPr>
          <w:rFonts w:ascii="Times New Roman" w:hAnsi="Times New Roman"/>
          <w:sz w:val="24"/>
          <w:szCs w:val="24"/>
          <w:lang w:eastAsia="en-US"/>
        </w:rPr>
        <w:t>» – 1 ед. или 6,25% от общего количества приобретённых, марки «</w:t>
      </w:r>
      <w:proofErr w:type="spellStart"/>
      <w:r w:rsidRPr="001A4565">
        <w:rPr>
          <w:rFonts w:ascii="Times New Roman" w:hAnsi="Times New Roman"/>
          <w:sz w:val="24"/>
          <w:szCs w:val="24"/>
          <w:lang w:eastAsia="en-US"/>
        </w:rPr>
        <w:t>Беларус</w:t>
      </w:r>
      <w:proofErr w:type="spellEnd"/>
      <w:r w:rsidRPr="001A4565">
        <w:rPr>
          <w:rFonts w:ascii="Times New Roman" w:hAnsi="Times New Roman"/>
          <w:sz w:val="24"/>
          <w:szCs w:val="24"/>
          <w:lang w:eastAsia="en-US"/>
        </w:rPr>
        <w:t>» – 10 ед. (62,5%)</w:t>
      </w:r>
      <w:r w:rsidRPr="001A4565">
        <w:rPr>
          <w:rFonts w:ascii="Times New Roman" w:hAnsi="Times New Roman"/>
          <w:sz w:val="24"/>
          <w:szCs w:val="24"/>
        </w:rPr>
        <w:t>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- 7 зерноуборочных комбайнов или 117% от плана (6 единиц), на сумму 55 млн. рублей,</w:t>
      </w:r>
      <w:r w:rsidRPr="001A4565">
        <w:rPr>
          <w:rFonts w:ascii="Times New Roman" w:hAnsi="Times New Roman"/>
          <w:sz w:val="24"/>
          <w:szCs w:val="24"/>
          <w:lang w:eastAsia="en-US"/>
        </w:rPr>
        <w:t xml:space="preserve"> в том числе марки «Ростсельмаш» – 7 ед. или 117% от общего количества</w:t>
      </w:r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3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9"/>
        <w:gridCol w:w="2182"/>
        <w:gridCol w:w="938"/>
        <w:gridCol w:w="1336"/>
        <w:gridCol w:w="1389"/>
        <w:gridCol w:w="1251"/>
        <w:gridCol w:w="1251"/>
        <w:gridCol w:w="1251"/>
      </w:tblGrid>
      <w:tr w:rsidR="00B90CD1" w:rsidRPr="001A4565" w:rsidTr="001A4565">
        <w:trPr>
          <w:cantSplit/>
          <w:trHeight w:val="562"/>
          <w:tblHeader/>
        </w:trPr>
        <w:tc>
          <w:tcPr>
            <w:tcW w:w="585" w:type="dxa"/>
            <w:shd w:val="clear" w:color="auto" w:fill="auto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340" w:right="-199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26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76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B90CD1" w:rsidRPr="001A4565" w:rsidRDefault="00B90CD1" w:rsidP="006B6786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31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hanging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90CD1" w:rsidRPr="001A4565" w:rsidRDefault="00B90CD1" w:rsidP="006B6786">
            <w:pPr>
              <w:spacing w:after="0" w:line="240" w:lineRule="auto"/>
              <w:ind w:hanging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2021 год факт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65">
              <w:rPr>
                <w:rFonts w:ascii="Times New Roman" w:hAnsi="Times New Roman"/>
                <w:b/>
                <w:sz w:val="24"/>
                <w:szCs w:val="24"/>
              </w:rPr>
              <w:t>Факт 2021 к 2022%</w:t>
            </w:r>
          </w:p>
          <w:p w:rsidR="00B90CD1" w:rsidRPr="001A4565" w:rsidRDefault="00B90CD1" w:rsidP="006B6786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CD1" w:rsidRPr="001A4565" w:rsidTr="001A4565">
        <w:trPr>
          <w:cantSplit/>
          <w:trHeight w:val="137"/>
        </w:trPr>
        <w:tc>
          <w:tcPr>
            <w:tcW w:w="585" w:type="dxa"/>
            <w:shd w:val="clear" w:color="auto" w:fill="auto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367" w:right="-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Тракторы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26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6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hanging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B90CD1" w:rsidRPr="001A4565" w:rsidTr="001A4565">
        <w:trPr>
          <w:cantSplit/>
          <w:trHeight w:val="137"/>
        </w:trPr>
        <w:tc>
          <w:tcPr>
            <w:tcW w:w="585" w:type="dxa"/>
            <w:shd w:val="clear" w:color="auto" w:fill="auto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367" w:right="-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B90CD1" w:rsidRPr="001A4565" w:rsidRDefault="00B90CD1" w:rsidP="006B678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Зерноуборочные комбайны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26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6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hanging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vAlign w:val="center"/>
          </w:tcPr>
          <w:p w:rsidR="00B90CD1" w:rsidRPr="001A4565" w:rsidRDefault="00B90CD1" w:rsidP="006B678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6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</w:tbl>
    <w:p w:rsidR="00B90CD1" w:rsidRPr="001A4565" w:rsidRDefault="00B90CD1" w:rsidP="006B678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возмещение части затрат на приобретение сельскохозяйственной техники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направлено </w:t>
      </w:r>
      <w:r w:rsidRPr="001A4565">
        <w:rPr>
          <w:rFonts w:ascii="Times New Roman" w:hAnsi="Times New Roman"/>
          <w:bCs/>
          <w:sz w:val="24"/>
          <w:szCs w:val="24"/>
        </w:rPr>
        <w:t xml:space="preserve">4 557,5 </w:t>
      </w:r>
      <w:r w:rsidRPr="001A4565">
        <w:rPr>
          <w:rFonts w:ascii="Times New Roman" w:hAnsi="Times New Roman"/>
          <w:sz w:val="24"/>
          <w:szCs w:val="24"/>
        </w:rPr>
        <w:t>тыс.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Поддержка малых форм хозяйствования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Правительством РФ и Оренбургской области уделяется значительное внимание поддержке малых форм хозяйствования. Государственной программой предусмотрено предоставление грантов на создание и развитие начинающих фермерских хозяйств, на развитие семейной фермы на базе крестьянских (фермерских) хозяйств и на </w:t>
      </w:r>
      <w:r w:rsidRPr="001A4565">
        <w:rPr>
          <w:rFonts w:ascii="Times New Roman" w:hAnsi="Times New Roman"/>
          <w:bCs/>
          <w:sz w:val="24"/>
          <w:szCs w:val="24"/>
        </w:rPr>
        <w:t>поддержку сельскохозяйственных потребительских кооперативов для развития материально-технической базы</w:t>
      </w:r>
      <w:r w:rsidRPr="001A4565">
        <w:rPr>
          <w:rFonts w:ascii="Times New Roman" w:hAnsi="Times New Roman"/>
          <w:sz w:val="24"/>
          <w:szCs w:val="24"/>
        </w:rPr>
        <w:t xml:space="preserve">. В 2022 году гранты получили 3 фермерских хозяйства (в том числе 2 - </w:t>
      </w:r>
      <w:proofErr w:type="spellStart"/>
      <w:r w:rsidRPr="001A4565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1 – семейная ферма), на общую сумму 20,6 млн. рублей.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Всего, за период 2012-2022 годов предоставлено 40 грантов на общую сумму более 152,1 млн. рублей, в том числе: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- 27 грантов начинающим фермерам на сумму 57,0 млн. рублей;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- 6 грантов на развитие семейных животноводческих ферм на сумму 71,9 млн. рублей;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- 1 грант кооперативам на 7,4 млн. рублей;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- 4 гранта </w:t>
      </w:r>
      <w:proofErr w:type="spellStart"/>
      <w:r w:rsidRPr="001A4565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на 15,8млн.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iCs/>
          <w:sz w:val="24"/>
          <w:szCs w:val="24"/>
        </w:rPr>
      </w:pPr>
      <w:r w:rsidRPr="001A4565">
        <w:rPr>
          <w:rFonts w:ascii="Times New Roman" w:hAnsi="Times New Roman"/>
          <w:iCs/>
          <w:sz w:val="24"/>
          <w:szCs w:val="24"/>
        </w:rPr>
        <w:t xml:space="preserve">Поддержка фермерства оказывает многостороннее положительное влияние на экономику области. Это не только прямой рост объёмов сельскохозяйственного производства, но и значительный вклад в социальное развитие села. </w:t>
      </w:r>
    </w:p>
    <w:p w:rsidR="00B90CD1" w:rsidRPr="001A4565" w:rsidRDefault="00B90CD1" w:rsidP="006B6786">
      <w:pPr>
        <w:tabs>
          <w:tab w:val="left" w:pos="800"/>
        </w:tabs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Государственная поддержка АПК</w:t>
      </w:r>
    </w:p>
    <w:p w:rsidR="00B90CD1" w:rsidRPr="001A4565" w:rsidRDefault="00B90CD1" w:rsidP="006B6786">
      <w:pPr>
        <w:tabs>
          <w:tab w:val="left" w:pos="80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По предварительным итогам работы за 2022 год сельхозпредприятия  округа получат 57,8 млн. рублей прибыли при уровне рентабельности 14,6% (в 2021 году было получено 298,3 млн. рублей прибыли при уровне рентабельности 27,5%). С прибылью завершили минувший год 7 сельхозпредприятий (100% от общего количества в 2022 году).</w:t>
      </w:r>
    </w:p>
    <w:p w:rsidR="00B90CD1" w:rsidRPr="001A4565" w:rsidRDefault="00B90CD1" w:rsidP="006B6786">
      <w:pPr>
        <w:pStyle w:val="a8"/>
        <w:ind w:left="-709" w:firstLine="709"/>
        <w:jc w:val="both"/>
        <w:rPr>
          <w:b w:val="0"/>
          <w:sz w:val="24"/>
          <w:szCs w:val="24"/>
        </w:rPr>
      </w:pPr>
      <w:r w:rsidRPr="001A4565">
        <w:rPr>
          <w:b w:val="0"/>
          <w:sz w:val="24"/>
          <w:szCs w:val="24"/>
        </w:rPr>
        <w:t>Развитие сельского хозяйства округа и достижение целевых показателей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стало возможным в результате значительной государственной поддержки агропромышленного комплекса области.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>В 2022 году объём государственной поддержки АПК городского округа из бюджетов всех уровней составил 95,6 млн. рублей, в том числе: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>- на оказание несвязанной поддержки в области растениеводства направлено 17 188,9 тыс. рублей;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на поддержку элитного семеноводства – 1 248,9 тыс. рублей; 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возмещение части затрат на приобретённые удобрения – 1 849,4 тыс. рублей; 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>- на поддержку овцеводства (козоводства), стимулирующая часть – 417,2 тыс. рублей;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 на поддержку овцеводства (козоводства), компенсирующая часть – 2 145,5 тыс. рублей; 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 на развитие мясного скотоводства, стимулирующая часть – 9 877,7 тыс. рублей; 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 на развитие мясного скотоводства, компенсирующая часть – 15 495,9 тыс. рублей; 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</w:t>
      </w:r>
      <w:hyperlink r:id="rId11" w:history="1">
        <w:r w:rsidRPr="001A4565">
          <w:rPr>
            <w:rStyle w:val="af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субсидия за реализованный на откормочные площадки молодняк крупного рогатого скота</w:t>
        </w:r>
      </w:hyperlink>
      <w:r w:rsidRPr="001A4565">
        <w:rPr>
          <w:rFonts w:ascii="Times New Roman" w:hAnsi="Times New Roman"/>
          <w:b w:val="0"/>
          <w:bCs w:val="0"/>
          <w:sz w:val="24"/>
          <w:szCs w:val="24"/>
        </w:rPr>
        <w:t xml:space="preserve"> – 1 020,2 тыс. рублей;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субсидия по возмещению части затрат за реализованное зерно – 18586,0 тыс. рублей;</w:t>
      </w:r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гранты </w:t>
      </w:r>
      <w:proofErr w:type="spellStart"/>
      <w:r w:rsidRPr="001A4565">
        <w:rPr>
          <w:rFonts w:ascii="Times New Roman" w:hAnsi="Times New Roman"/>
          <w:b w:val="0"/>
          <w:sz w:val="24"/>
          <w:szCs w:val="24"/>
        </w:rPr>
        <w:t>Агростартап</w:t>
      </w:r>
      <w:proofErr w:type="spellEnd"/>
      <w:r w:rsidRPr="001A4565">
        <w:rPr>
          <w:rFonts w:ascii="Times New Roman" w:hAnsi="Times New Roman"/>
          <w:b w:val="0"/>
          <w:sz w:val="24"/>
          <w:szCs w:val="24"/>
        </w:rPr>
        <w:t xml:space="preserve"> – 9821,1 тыс. рублей; 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грант семейная ферма – 10800,0 тыс. </w:t>
      </w:r>
      <w:proofErr w:type="spellStart"/>
      <w:r w:rsidRPr="001A4565">
        <w:rPr>
          <w:rFonts w:ascii="Times New Roman" w:hAnsi="Times New Roman"/>
          <w:sz w:val="24"/>
          <w:szCs w:val="24"/>
        </w:rPr>
        <w:t>руб</w:t>
      </w:r>
      <w:proofErr w:type="spellEnd"/>
    </w:p>
    <w:p w:rsidR="00B90CD1" w:rsidRPr="001A4565" w:rsidRDefault="00B90CD1" w:rsidP="006B6786">
      <w:pPr>
        <w:pStyle w:val="3"/>
        <w:spacing w:before="0" w:after="0" w:line="240" w:lineRule="auto"/>
        <w:ind w:left="-709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565">
        <w:rPr>
          <w:rFonts w:ascii="Times New Roman" w:hAnsi="Times New Roman"/>
          <w:b w:val="0"/>
          <w:sz w:val="24"/>
          <w:szCs w:val="24"/>
        </w:rPr>
        <w:t xml:space="preserve">- на возмещение части затрат на приобретение сельскохозяйственной техники – </w:t>
      </w:r>
      <w:r w:rsidRPr="001A4565">
        <w:rPr>
          <w:rFonts w:ascii="Times New Roman" w:hAnsi="Times New Roman"/>
          <w:b w:val="0"/>
          <w:bCs w:val="0"/>
          <w:sz w:val="24"/>
          <w:szCs w:val="24"/>
        </w:rPr>
        <w:t xml:space="preserve">4 557,5 </w:t>
      </w:r>
      <w:r w:rsidRPr="001A4565">
        <w:rPr>
          <w:rFonts w:ascii="Times New Roman" w:hAnsi="Times New Roman"/>
          <w:b w:val="0"/>
          <w:sz w:val="24"/>
          <w:szCs w:val="24"/>
        </w:rPr>
        <w:t xml:space="preserve">тыс. рублей. </w:t>
      </w:r>
    </w:p>
    <w:p w:rsidR="00B90CD1" w:rsidRPr="001A4565" w:rsidRDefault="00B90CD1" w:rsidP="006B678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Среднемесячная заработная плата работников сельского хозяйства в сельскохозяйственных организациях за 2022 год составила 32 203,98 рублей (117,9% к 2021 году, 27307,3 рублей).</w:t>
      </w: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CD1" w:rsidRPr="001A4565" w:rsidRDefault="00B90CD1" w:rsidP="006B678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Здравоохранение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 xml:space="preserve">Медицинскую помощь населению </w:t>
      </w:r>
      <w:proofErr w:type="spellStart"/>
      <w:r w:rsidRPr="001A4565">
        <w:rPr>
          <w:rFonts w:ascii="Times New Roman" w:hAnsi="Times New Roman"/>
          <w:sz w:val="24"/>
          <w:szCs w:val="24"/>
          <w:lang w:eastAsia="en-US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  <w:lang w:eastAsia="en-US"/>
        </w:rPr>
        <w:t xml:space="preserve"> городского округа в 2022 году оказывало государственное автономное учреждение здравоохранения «</w:t>
      </w:r>
      <w:proofErr w:type="spellStart"/>
      <w:r w:rsidRPr="001A4565">
        <w:rPr>
          <w:rFonts w:ascii="Times New Roman" w:hAnsi="Times New Roman"/>
          <w:sz w:val="24"/>
          <w:szCs w:val="24"/>
          <w:lang w:eastAsia="en-US"/>
        </w:rPr>
        <w:t>Соль-Илецкая</w:t>
      </w:r>
      <w:proofErr w:type="spellEnd"/>
      <w:r w:rsidRPr="001A4565">
        <w:rPr>
          <w:rFonts w:ascii="Times New Roman" w:hAnsi="Times New Roman"/>
          <w:sz w:val="24"/>
          <w:szCs w:val="24"/>
          <w:lang w:eastAsia="en-US"/>
        </w:rPr>
        <w:t xml:space="preserve"> межрайонная больница».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>В её структуре стационар, взрослая поликлиника с дневным стационаром, детская поликлиника, стоматологическая поликлиника, 2 врачебных амбулатории, 33 фельдшерско-акушерских пункта, 6 здравпунктов образовательных учреждений. Мощность амбулаторного звена составляет 1010 посещений в смену.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sz w:val="24"/>
          <w:szCs w:val="24"/>
        </w:rPr>
        <w:t>Стационарная помощь оказывается хирургическим, реанимационным, детским отделением, терапевтическим отделением № 1, кардионеврологическим отделением, инфекционным отделением.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>Численность прикреплённого к ГАУЗ «</w:t>
      </w:r>
      <w:proofErr w:type="spellStart"/>
      <w:r w:rsidRPr="001A4565">
        <w:rPr>
          <w:rFonts w:ascii="Times New Roman" w:hAnsi="Times New Roman"/>
          <w:sz w:val="24"/>
          <w:szCs w:val="24"/>
          <w:lang w:eastAsia="en-US"/>
        </w:rPr>
        <w:t>Соль-Илецкая</w:t>
      </w:r>
      <w:proofErr w:type="spellEnd"/>
      <w:r w:rsidRPr="001A4565">
        <w:rPr>
          <w:rFonts w:ascii="Times New Roman" w:hAnsi="Times New Roman"/>
          <w:sz w:val="24"/>
          <w:szCs w:val="24"/>
          <w:lang w:eastAsia="en-US"/>
        </w:rPr>
        <w:t xml:space="preserve"> межрайонная больница» населения составляет 48101 человек, из них детей –12185.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в рамках программы «Устойчивое развитие сельских территорий» построены и введены в эксплуатацию современные модульные фельдшерско-акушерские пункты в сёлах: </w:t>
      </w:r>
      <w:proofErr w:type="gramStart"/>
      <w:r w:rsidRPr="001A4565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, Дружба. Ведётся строительство модульной врачебной амбулатории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Маякское</w:t>
      </w:r>
      <w:proofErr w:type="spellEnd"/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Рождаемость в округе превышает </w:t>
      </w:r>
      <w:proofErr w:type="spellStart"/>
      <w:r w:rsidRPr="001A4565">
        <w:rPr>
          <w:rFonts w:ascii="Times New Roman" w:hAnsi="Times New Roman"/>
          <w:sz w:val="24"/>
          <w:szCs w:val="24"/>
        </w:rPr>
        <w:t>среднеобластной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показатель: на 1000 населения – 464 (9.2), </w:t>
      </w:r>
      <w:proofErr w:type="spellStart"/>
      <w:r w:rsidRPr="001A4565">
        <w:rPr>
          <w:rFonts w:ascii="Times New Roman" w:hAnsi="Times New Roman"/>
          <w:sz w:val="24"/>
          <w:szCs w:val="24"/>
        </w:rPr>
        <w:t>среднеобластной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показатель - 8.7.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Смертность уменьшилась на 230 человек по сравнению с 2021 годом (864 человека, 17.2 на 1000 населения)  и составила 634 человека, показатель на 1000 населения -12.8, это ниже </w:t>
      </w:r>
      <w:proofErr w:type="spellStart"/>
      <w:r w:rsidRPr="001A4565">
        <w:rPr>
          <w:rFonts w:ascii="Times New Roman" w:hAnsi="Times New Roman"/>
          <w:sz w:val="24"/>
          <w:szCs w:val="24"/>
        </w:rPr>
        <w:t>среднеобластного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 показателя – 13.3.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Случаев материнской смертности не зафиксировано.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незначительно увеличился уровень заболеваемости туберкулёзом (на 100 тыс. населения) –36.2 (в 2021 году —32.2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),  ниже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среднеобластного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показателя -</w:t>
      </w:r>
      <w:r w:rsidRPr="001A4565">
        <w:rPr>
          <w:rFonts w:ascii="Times New Roman" w:hAnsi="Times New Roman"/>
          <w:sz w:val="24"/>
          <w:szCs w:val="24"/>
        </w:rPr>
        <w:t xml:space="preserve"> 55.4. Заболеваемость хроническим алкоголизмом (на 10 тыс. населения) –1.4, при </w:t>
      </w:r>
      <w:proofErr w:type="spellStart"/>
      <w:r w:rsidRPr="001A4565">
        <w:rPr>
          <w:rFonts w:ascii="Times New Roman" w:hAnsi="Times New Roman"/>
          <w:sz w:val="24"/>
          <w:szCs w:val="24"/>
        </w:rPr>
        <w:t>среднеобластном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- 15.6. Наркоманией (на 10 тыс. населения) - 0.2 и 0.78 соответственно.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Заболеваемость злокачественными новообразованиями (на 100 тыс. населения) составляет 370 при </w:t>
      </w:r>
      <w:proofErr w:type="spellStart"/>
      <w:r w:rsidRPr="001A4565">
        <w:rPr>
          <w:rFonts w:ascii="Times New Roman" w:hAnsi="Times New Roman"/>
          <w:sz w:val="24"/>
          <w:szCs w:val="24"/>
        </w:rPr>
        <w:t>среднеобластном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показателе 458.5; ВИЧ-инфекцией (на 100 тыс. населения) – 162.8 и 168.3 соответственно.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>В ГАУЗ «</w:t>
      </w:r>
      <w:proofErr w:type="spellStart"/>
      <w:r w:rsidRPr="001A4565">
        <w:rPr>
          <w:rFonts w:ascii="Times New Roman" w:hAnsi="Times New Roman"/>
          <w:sz w:val="24"/>
          <w:szCs w:val="24"/>
          <w:lang w:eastAsia="en-US"/>
        </w:rPr>
        <w:t>Соль-Илецкая</w:t>
      </w:r>
      <w:proofErr w:type="spellEnd"/>
      <w:r w:rsidRPr="001A4565">
        <w:rPr>
          <w:rFonts w:ascii="Times New Roman" w:hAnsi="Times New Roman"/>
          <w:sz w:val="24"/>
          <w:szCs w:val="24"/>
          <w:lang w:eastAsia="en-US"/>
        </w:rPr>
        <w:t xml:space="preserve"> межрайонная больница» лечебно – профилактическую помощь населению оказывали: 82 врача и 279 </w:t>
      </w:r>
      <w:proofErr w:type="gramStart"/>
      <w:r w:rsidRPr="001A4565">
        <w:rPr>
          <w:rFonts w:ascii="Times New Roman" w:hAnsi="Times New Roman"/>
          <w:sz w:val="24"/>
          <w:szCs w:val="24"/>
          <w:lang w:eastAsia="en-US"/>
        </w:rPr>
        <w:t>средних</w:t>
      </w:r>
      <w:proofErr w:type="gramEnd"/>
      <w:r w:rsidRPr="001A4565">
        <w:rPr>
          <w:rFonts w:ascii="Times New Roman" w:hAnsi="Times New Roman"/>
          <w:sz w:val="24"/>
          <w:szCs w:val="24"/>
          <w:lang w:eastAsia="en-US"/>
        </w:rPr>
        <w:t xml:space="preserve"> медицинских работника.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 xml:space="preserve">Укомплектованность врачами составляет  – 94.3.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lang w:eastAsia="en-US"/>
        </w:rPr>
        <w:t>Укомплектованность средними медицинскими работниками – 98.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настоящее время по медицинским специальностям по целевому набору обучаются 55 человек. Все они получают стипендию от ГАУЗ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межрайонная больница» в размере 2000 рублей ежемесячно.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«Закрепление медицинских кадров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и обеспечение их жильём» в 2022 году шести врачам предоставлялась компенсация затрат по частичной оплате найма жилого помещения в размере 5000 рублей в месяц.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В 2022 году завершён ремонт детской поликлиники (7878,4 тыс. руб.), проведены капитальные ремонты в ФАП </w:t>
      </w: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>Трудовое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</w:rPr>
        <w:t xml:space="preserve"> (2 258 тыс. руб.) и Изобильное (2 564 тыс. руб.). Проведён ремонт в стационаре ул. </w:t>
      </w: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>Ленинградская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</w:rPr>
        <w:t>, 1 (164,5 тыс. руб.).</w:t>
      </w:r>
    </w:p>
    <w:p w:rsidR="00B90CD1" w:rsidRPr="001A4565" w:rsidRDefault="00B90CD1" w:rsidP="006B6786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О мероприятиях по вопросам ГО, ПБ  и ЧС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Администрацией муниципального образования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Соль-Илецкий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городской округ уделяется постоянное внимание развитию и повышению эффективности функционирования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звена Оренбургской территориальной подсистемы РСЧС, совершенствованию защиты населения и территорий городского округа от чрезвычайных ситуаций природного и техногенного характера.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В 2022 году эта работа была сосредоточена на решение задач по предупреждению чрезвычайных ситуаций и снижению ущерба при их возникновении, обеспечение пожарной безопасности и безопасности людей на водных объектах, реализации мер по всесторонней защите населения городского округа от потенциальных опасностей различного характера.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Выполнен комплекс организационных и инженерно-технических мероприятий, позволивших в основном решить поставленные задачи.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Повысилась готовность и оперативность действий органов управления и аварийно-спасательных формирований по реагированию на чрезвычайные ситуации, пожары и иные происшествия.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городской округ, в организациях и предприятиях созданы резервы финансовых и материальных ресурсов, в основном обеспечивающих выполнение мероприятий по ликвидации чрезвычайных ситуаций муниципального характера, первоочередному обеспечению жизнедеятельности населения, пострадавшего в чрезвычайных ситуациях.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Совершенствовались формы подготовки (учения, тренировки, занятия) органов управления и сил городского звена территориальной подсистемы РСЧС: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- командно-штабные учения - 5;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- комплексные учения - 3;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lastRenderedPageBreak/>
        <w:t>- тактико-специальные учения - 8;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- объектовые тренировки - 4.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Функционирование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муниципального звена ОТП РСЧС в 2022 году и работа по Плану основных мероприятий осуществлялись в соответствии с действующим законодательством Российской Федерации и Оренбургской области, а также нормативно-правовыми актами администрации городского округа.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 xml:space="preserve">План основных мероприятий муниципального образования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городской округ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 в основном выполнен, организовано и проведено 72 мероприятия, принято 15 нормативно-правовых актов, регламентирующих различные аспекты деятельности по вопросам предупреждения ЧС и обеспечения безопасности населения от различных потенциальных опасностей.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</w:rPr>
        <w:t xml:space="preserve"> Проведено 6 заседаний комиссии по ЧС и ПБ муниципального образования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городской округ. Оказана практическая помощь предприятиям, организациям и учреждениям  по формирования нормативно-правовой базы и выполнению федерального и областного законодательства.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целях защиты населения и своевременного реагирования на возникновение ЧС постановлением администрации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от 07.11.2019 года № 2310-п «Об утверждении муниципальной программы «Защита населения и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от чрезвычайных ситуаций, обеспечение пожарной безопасности и безопасности людей на водных объектах» утверждена муниципальная программа.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На территории городского округа в 2022 году: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- режим ЧС не вводился;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 xml:space="preserve">- режим повышенной готовности вводился восемь раз (4 раза в связи с изменением погодных условий, 1 раз в связи со складывающейся обстановкой по паводку, 1 раз в связи с повышением пожарной опасности и угрозой возникновения очагов природных пожаров и 2 раза на новогодние и рождественские праздники), также два раза вводился особый противопожарный режим (2 раза на новогодние и рождественские праздники). </w:t>
      </w:r>
      <w:proofErr w:type="gramEnd"/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На водных объектах городского округа погибло 6 человек, в том числе 1 ребёнок.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Для экстренного оповещения населения в случае возникновения ЧС на территории городского округа установлены 63 сирены оповещения (из них 27 сирен  в автоматическом режиме, 36 - в ручном режиме). Все оконечные устройства оповещения находятся в исправном состоянии. В случае необходимости для оповещения населения есть возможность привлечь 21 автомобиль, оборудованный громкоговорителями.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В целях организации взаимодействия служб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звена и повседневного управления администрацией действует муниципальное казенное учреждение «Единая дежурно-диспетчерская служба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городского округа» со штатом 10 человек. Диспетчерский персонал МКУ «ЕДДС»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городского округа прошел </w:t>
      </w: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>обучение  по «Системе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</w:rPr>
        <w:t xml:space="preserve"> 112» в «Учебно-методическом центре по ГО ЧС Оренбургской области» в количестве 10 человек. Получен допуск к работе в «Системе 112». ЕДДС </w:t>
      </w: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>оснащена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</w:rPr>
        <w:t xml:space="preserve"> телефонной, факсимильной и сотовой связью. Сумма затрат на содержание МКУ «ЕДДС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городского округа» в 2022 году составила – 3605,3 тыс. рублей, на 2023 год выделено 5292,0 тыс. рублей. Разработаны инструкции и алгоритм действий оперативного дежурного ЕДДС в различных условиях развития обстановки.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A4565">
        <w:rPr>
          <w:rFonts w:ascii="Times New Roman" w:hAnsi="Times New Roman"/>
          <w:bCs/>
          <w:i/>
          <w:color w:val="000000"/>
          <w:sz w:val="24"/>
          <w:szCs w:val="24"/>
        </w:rPr>
        <w:t xml:space="preserve">Создание резерва финансовых ресурсов. 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В бюджете администрации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городского округа создан резервный фонд на проведение мероприятий по предупреждению и ликвидации ЧС в сумме </w:t>
      </w:r>
      <w:r w:rsidRPr="001A4565">
        <w:rPr>
          <w:rFonts w:ascii="Times New Roman" w:hAnsi="Times New Roman"/>
          <w:bCs/>
          <w:color w:val="000000"/>
          <w:sz w:val="24"/>
          <w:szCs w:val="24"/>
        </w:rPr>
        <w:t>24,2 тыс. рублей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A456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A4565">
        <w:rPr>
          <w:rFonts w:ascii="Times New Roman" w:hAnsi="Times New Roman"/>
          <w:color w:val="000000"/>
          <w:sz w:val="24"/>
          <w:szCs w:val="24"/>
        </w:rPr>
        <w:t>В 2022 году из резервного фонда администрации израсходовано 12028,67 рублей на оплату аварийно-спасательных работ в период паводка 2022 года.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Обеспечение безопасности людей на водных объектах. 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городской округ проведена профилактическая работа по доведению до населения </w:t>
      </w:r>
      <w:r w:rsidRPr="001A456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 безопасного поведения на воде. Установлено запрещающих аншлагов «Купание запрещено» - 51 шт. Проведено рейдов в местах отдыха людей вблизи водоемов - 182.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В рамках проведения на территории Оренбургской области  «Месячника безопасности детей» в целях предотвращения гибели детей на водных объектах округа, а так же в целях выполнения       мероприятий по обеспечению сохранности жизни и здоровья граждан в осенний период, управлением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округа, в общеобразовательных и дошкольных учреждениях проведены дополнительные занятия с детьми и родительские собрания по тематике: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«Осторожно, тонкий лед!» с разъяснением правил поведения на водоемах, опасности передвижения и нахождения на льду в осенний период, способам оказания первой помощи, терпящим бедствие на воде. Также в общеобразовательных учреждениях проведены родительские собрания, на которых акцентировалось внимание родителей и педагогов на необходимости осуществления </w:t>
      </w:r>
      <w:proofErr w:type="gramStart"/>
      <w:r w:rsidRPr="001A456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поведением детей и подростков в свободное от занятий время, особенно в период каникул и недопустимости оставления их без присмотра, в том числе вблизи водоемов.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A4565">
        <w:rPr>
          <w:rFonts w:ascii="Times New Roman" w:hAnsi="Times New Roman"/>
          <w:bCs/>
          <w:i/>
          <w:color w:val="000000"/>
          <w:sz w:val="24"/>
          <w:szCs w:val="24"/>
        </w:rPr>
        <w:t xml:space="preserve">Обеспечение пожарной безопасности. </w:t>
      </w:r>
      <w:r w:rsidRPr="001A4565">
        <w:rPr>
          <w:rFonts w:ascii="Times New Roman" w:eastAsia="Calibri" w:hAnsi="Times New Roman"/>
          <w:sz w:val="24"/>
          <w:szCs w:val="24"/>
        </w:rPr>
        <w:t>Вопросы борьбы с пожарами в городском округе являются приоритетными.</w:t>
      </w:r>
      <w:r w:rsidRPr="001A456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A4565">
        <w:rPr>
          <w:rFonts w:ascii="Times New Roman" w:eastAsia="Calibri" w:hAnsi="Times New Roman"/>
          <w:sz w:val="24"/>
          <w:szCs w:val="24"/>
        </w:rPr>
        <w:t xml:space="preserve">За 2022 год обстановка с пожарами </w:t>
      </w:r>
      <w:proofErr w:type="gramStart"/>
      <w:r w:rsidRPr="001A4565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1A4565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eastAsia="Calibri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eastAsia="Calibri" w:hAnsi="Times New Roman"/>
          <w:sz w:val="24"/>
          <w:szCs w:val="24"/>
        </w:rPr>
        <w:t xml:space="preserve"> городском округе по сравнению с аналогичным периодом прошлого года характеризовалась следующими основными показателями: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- зарегистрирован 161 пожар (АППГ – 257 (-37,35%);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- техногенных пожаров 44 (АППГ – 46 (-4,35%);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A4565">
        <w:rPr>
          <w:rFonts w:ascii="Times New Roman" w:eastAsia="Calibri" w:hAnsi="Times New Roman"/>
          <w:sz w:val="24"/>
          <w:szCs w:val="24"/>
        </w:rPr>
        <w:t>- при пожарах погибло 2 человека (АППГ – 3 (-33,33%), травмировано 3 (АППГ – 4 (-25%).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В целях выполнения первичных мер пожарной безопасности проведен комплекс противопожарных мероприятий в населенных пунктах, в том числе: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- организованы и проводятся мероприятия по уборке и вывозу горючего мусора с территории населенных пунктов;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 xml:space="preserve">- созданы минерализованные полосы вокруг всех населенных пунктов </w:t>
      </w:r>
      <w:proofErr w:type="spellStart"/>
      <w:r w:rsidRPr="001A4565">
        <w:rPr>
          <w:rFonts w:ascii="Times New Roman" w:eastAsia="Calibri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eastAsia="Calibri" w:hAnsi="Times New Roman"/>
          <w:sz w:val="24"/>
          <w:szCs w:val="24"/>
        </w:rPr>
        <w:t xml:space="preserve"> городского округа общей протяженностью </w:t>
      </w:r>
      <w:smartTag w:uri="urn:schemas-microsoft-com:office:smarttags" w:element="metricconverter">
        <w:smartTagPr>
          <w:attr w:name="ProductID" w:val="146,8 км"/>
        </w:smartTagPr>
        <w:r w:rsidRPr="001A4565">
          <w:rPr>
            <w:rFonts w:ascii="Times New Roman" w:eastAsia="Calibri" w:hAnsi="Times New Roman"/>
            <w:sz w:val="24"/>
            <w:szCs w:val="24"/>
          </w:rPr>
          <w:t>146,8 км</w:t>
        </w:r>
      </w:smartTag>
      <w:r w:rsidRPr="001A4565">
        <w:rPr>
          <w:rFonts w:ascii="Times New Roman" w:eastAsia="Calibri" w:hAnsi="Times New Roman"/>
          <w:sz w:val="24"/>
          <w:szCs w:val="24"/>
        </w:rPr>
        <w:t xml:space="preserve"> и шириной </w:t>
      </w:r>
      <w:smartTag w:uri="urn:schemas-microsoft-com:office:smarttags" w:element="metricconverter">
        <w:smartTagPr>
          <w:attr w:name="ProductID" w:val="10 м"/>
        </w:smartTagPr>
        <w:r w:rsidRPr="001A4565">
          <w:rPr>
            <w:rFonts w:ascii="Times New Roman" w:eastAsia="Calibri" w:hAnsi="Times New Roman"/>
            <w:sz w:val="24"/>
            <w:szCs w:val="24"/>
          </w:rPr>
          <w:t>10 м</w:t>
        </w:r>
      </w:smartTag>
      <w:r w:rsidRPr="001A4565">
        <w:rPr>
          <w:rFonts w:ascii="Times New Roman" w:eastAsia="Calibri" w:hAnsi="Times New Roman"/>
          <w:sz w:val="24"/>
          <w:szCs w:val="24"/>
        </w:rPr>
        <w:t>.;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- организовано и проводится  наземное патрулирование лесных массивов в летний период 2022 года.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На территории округа работает 21 профгруппа по противопожарной профилактической работе с населением. В 2022 году посещено 14112 жилых домов (АППГ - 17778) и 1640 многоквартирных домов (АППГ - 1016). Проинструктировано 46347 человек, вручено 22217 памяток.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 xml:space="preserve">Дополнительно на оборотной стороне платежных поручений (квитанциях) размещалась памятка о мерах пожарной безопасности в целях противопожарной пропаганды и обучения мерам пожарной безопасности населения </w:t>
      </w:r>
      <w:proofErr w:type="spellStart"/>
      <w:r w:rsidRPr="001A4565">
        <w:rPr>
          <w:rFonts w:ascii="Times New Roman" w:eastAsia="Calibri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eastAsia="Calibri" w:hAnsi="Times New Roman"/>
          <w:sz w:val="24"/>
          <w:szCs w:val="24"/>
        </w:rPr>
        <w:t xml:space="preserve"> городского округа: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за апрель: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- ММПП ЖКХ – 8425 экз.;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- Оренбургский филиал АО «</w:t>
      </w:r>
      <w:proofErr w:type="spellStart"/>
      <w:r w:rsidRPr="001A4565">
        <w:rPr>
          <w:rFonts w:ascii="Times New Roman" w:eastAsia="Calibri" w:hAnsi="Times New Roman"/>
          <w:sz w:val="24"/>
          <w:szCs w:val="24"/>
        </w:rPr>
        <w:t>ЭнергосбыТ</w:t>
      </w:r>
      <w:proofErr w:type="spellEnd"/>
      <w:r w:rsidRPr="001A4565">
        <w:rPr>
          <w:rFonts w:ascii="Times New Roman" w:eastAsia="Calibri" w:hAnsi="Times New Roman"/>
          <w:sz w:val="24"/>
          <w:szCs w:val="24"/>
        </w:rPr>
        <w:t xml:space="preserve"> Плюс» – 21093 экз., за октябрь: ММПП ЖКХ – 8425 экз.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Регулярно размещается информация по пожарной безопасности на официальном сайте администрации, сети аккаунтов администрации в социальных сетях.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Для прикрытия подразделениями пожарной охраны всех населенных пунктов городского округа создана добровольная пожарная команда из 40 добровольцев, имеющих на вооружении 18 единиц техники. Сумма затрат на содержание, техническое оснащение, ГСМ и запасные части в 2022 году составила 11946,792 тыс. руб., на 2023 год запланировано 9280,213 тыс. рублей.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Заключены соглашения с ФКУ ИК-6, в/ч 58661-11, ГУ «</w:t>
      </w:r>
      <w:proofErr w:type="spellStart"/>
      <w:r w:rsidRPr="001A4565">
        <w:rPr>
          <w:rFonts w:ascii="Times New Roman" w:eastAsia="Calibri" w:hAnsi="Times New Roman"/>
          <w:sz w:val="24"/>
          <w:szCs w:val="24"/>
        </w:rPr>
        <w:t>Соль-Илецкое</w:t>
      </w:r>
      <w:proofErr w:type="spellEnd"/>
      <w:r w:rsidRPr="001A4565">
        <w:rPr>
          <w:rFonts w:ascii="Times New Roman" w:eastAsia="Calibri" w:hAnsi="Times New Roman"/>
          <w:sz w:val="24"/>
          <w:szCs w:val="24"/>
        </w:rPr>
        <w:t xml:space="preserve"> лесничество», </w:t>
      </w:r>
      <w:proofErr w:type="gramStart"/>
      <w:r w:rsidRPr="001A4565">
        <w:rPr>
          <w:rFonts w:ascii="Times New Roman" w:eastAsia="Calibri" w:hAnsi="Times New Roman"/>
          <w:sz w:val="24"/>
          <w:szCs w:val="24"/>
        </w:rPr>
        <w:t>имеющими</w:t>
      </w:r>
      <w:proofErr w:type="gramEnd"/>
      <w:r w:rsidRPr="001A4565">
        <w:rPr>
          <w:rFonts w:ascii="Times New Roman" w:eastAsia="Calibri" w:hAnsi="Times New Roman"/>
          <w:sz w:val="24"/>
          <w:szCs w:val="24"/>
        </w:rPr>
        <w:t xml:space="preserve"> в своем штате объектовые пожарные дружины, по их привлечению на пожаротушение.</w:t>
      </w:r>
    </w:p>
    <w:p w:rsidR="00B90CD1" w:rsidRPr="001A4565" w:rsidRDefault="00B90CD1" w:rsidP="006B6786">
      <w:pPr>
        <w:spacing w:after="0" w:line="240" w:lineRule="auto"/>
        <w:ind w:left="-709" w:firstLine="709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 xml:space="preserve">О реализации и построении аппаратно-программного комплекса «Безопасный город». </w:t>
      </w:r>
      <w:r w:rsidRPr="001A4565">
        <w:rPr>
          <w:rFonts w:ascii="Times New Roman" w:hAnsi="Times New Roman"/>
          <w:sz w:val="24"/>
          <w:szCs w:val="24"/>
        </w:rPr>
        <w:t xml:space="preserve">В рамках реализации Концепции по построению и развитию АПК «Безопасный город» на </w:t>
      </w:r>
      <w:r w:rsidRPr="001A4565">
        <w:rPr>
          <w:rFonts w:ascii="Times New Roman" w:hAnsi="Times New Roman"/>
          <w:sz w:val="24"/>
          <w:szCs w:val="24"/>
        </w:rPr>
        <w:lastRenderedPageBreak/>
        <w:t xml:space="preserve">территории РФ в соответствии с Распоряжением Правительства РФ от 03.12.2014 года № 2446-р разработана муниципальная подпрограмма «Безопасный город Соль-Илецк».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в 2022 году проведена работа по созданию сегментов АПК «Безопасный город» - системы уличного видеонаблюдения и системы экстренного вызова 112. В настоящий момент в г</w:t>
      </w:r>
      <w:proofErr w:type="gramStart"/>
      <w:r w:rsidRPr="001A4565">
        <w:rPr>
          <w:rFonts w:ascii="Times New Roman" w:hAnsi="Times New Roman"/>
          <w:sz w:val="24"/>
          <w:szCs w:val="24"/>
        </w:rPr>
        <w:t>.С</w:t>
      </w:r>
      <w:proofErr w:type="gramEnd"/>
      <w:r w:rsidRPr="001A4565">
        <w:rPr>
          <w:rFonts w:ascii="Times New Roman" w:hAnsi="Times New Roman"/>
          <w:sz w:val="24"/>
          <w:szCs w:val="24"/>
        </w:rPr>
        <w:t>оль-Илецк выполнены следующие мероприятия: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создана система централизованного уличного наблюдения на аварийно-опасных участках и в местах массового скопления людей, состоящая из 84 видеокамер;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совместно с ОМВД РФ по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Соль-Илецкому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городскому округу на въезде в г. Соль-Илецк установлена система распознавания государственных регистрационных номеров автотранспортных средств;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на базе МКУ «ЕДДС» развернута система экстренного вызова 112.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реализацию муниципальной подпрограммы «Безопасный город Соль-Илецк» в 2022 году израсходовано 985,7 тыс. рублей.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Образование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1A4565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Сеть образовательных учреждений </w:t>
      </w:r>
      <w:proofErr w:type="spellStart"/>
      <w:r w:rsidRPr="001A4565">
        <w:rPr>
          <w:rFonts w:ascii="Times New Roman" w:hAnsi="Times New Roman"/>
          <w:i/>
          <w:color w:val="000000"/>
          <w:spacing w:val="2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городского округа.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>Сеть образовательных организаций  в результате преобразований в 2022 году претерпела изменения. Сегодня  в системе образования округа  функционируют  54 образовательные</w:t>
      </w:r>
      <w:r w:rsidRPr="001A45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A4565">
        <w:rPr>
          <w:rFonts w:ascii="Times New Roman" w:hAnsi="Times New Roman"/>
          <w:bCs/>
          <w:sz w:val="24"/>
          <w:szCs w:val="24"/>
        </w:rPr>
        <w:t>организации (</w:t>
      </w:r>
      <w:smartTag w:uri="urn:schemas-microsoft-com:office:smarttags" w:element="metricconverter">
        <w:smartTagPr>
          <w:attr w:name="ProductID" w:val="2021 г"/>
        </w:smartTagPr>
        <w:r w:rsidRPr="001A4565">
          <w:rPr>
            <w:rFonts w:ascii="Times New Roman" w:hAnsi="Times New Roman"/>
            <w:bCs/>
            <w:sz w:val="24"/>
            <w:szCs w:val="24"/>
          </w:rPr>
          <w:t>2021 г</w:t>
        </w:r>
      </w:smartTag>
      <w:r w:rsidRPr="001A4565">
        <w:rPr>
          <w:rFonts w:ascii="Times New Roman" w:hAnsi="Times New Roman"/>
          <w:bCs/>
          <w:sz w:val="24"/>
          <w:szCs w:val="24"/>
        </w:rPr>
        <w:t xml:space="preserve">. – 59):  29 школ, 3 организации дополнительного образования, 22 дошкольные организации, в которых обучаются и воспитываются 9411  обучающихся, работают 857 педагогов.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является участником национального проекта «Образование» по следующим проектам: «Современная школа», «Успех каждого ребенка», «Цифровая образовательная среда».</w:t>
      </w:r>
      <w:r w:rsidRPr="001A4565">
        <w:rPr>
          <w:sz w:val="24"/>
          <w:szCs w:val="24"/>
          <w:u w:val="single"/>
        </w:rPr>
        <w:t xml:space="preserve"> 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национального проекта «Современная школа» были созданы центры «Точка роста», предусматривающие </w:t>
      </w:r>
      <w:r w:rsidRPr="001A4565">
        <w:rPr>
          <w:rFonts w:ascii="Times New Roman" w:hAnsi="Times New Roman"/>
          <w:bCs/>
          <w:kern w:val="24"/>
          <w:sz w:val="24"/>
          <w:szCs w:val="24"/>
        </w:rPr>
        <w:t xml:space="preserve"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 </w:t>
      </w:r>
      <w:r w:rsidRPr="001A4565">
        <w:rPr>
          <w:rFonts w:ascii="Times New Roman" w:hAnsi="Times New Roman"/>
          <w:sz w:val="24"/>
          <w:szCs w:val="24"/>
        </w:rPr>
        <w:t xml:space="preserve"> отдельных предметов и предметных областей</w:t>
      </w:r>
      <w:r w:rsidRPr="001A4565">
        <w:rPr>
          <w:rFonts w:ascii="Times New Roman" w:hAnsi="Times New Roman"/>
          <w:bCs/>
          <w:kern w:val="24"/>
          <w:sz w:val="24"/>
          <w:szCs w:val="24"/>
        </w:rPr>
        <w:t>.</w:t>
      </w:r>
      <w:r w:rsidRPr="001A4565">
        <w:rPr>
          <w:rFonts w:ascii="Times New Roman" w:hAnsi="Times New Roman"/>
          <w:sz w:val="24"/>
          <w:szCs w:val="24"/>
        </w:rPr>
        <w:t xml:space="preserve"> 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>В 2020 году были</w:t>
      </w:r>
      <w:r w:rsidRPr="001A4565">
        <w:rPr>
          <w:color w:val="000000"/>
        </w:rPr>
        <w:t xml:space="preserve"> созданы Центры образования цифрового и гуманитарного профиля «Точка роста» на базе двух образовательных организаций (СОШ № 7, </w:t>
      </w:r>
      <w:proofErr w:type="spellStart"/>
      <w:r w:rsidRPr="001A4565">
        <w:rPr>
          <w:color w:val="000000"/>
        </w:rPr>
        <w:t>Ветлянская</w:t>
      </w:r>
      <w:proofErr w:type="spellEnd"/>
      <w:r w:rsidRPr="001A4565">
        <w:rPr>
          <w:color w:val="000000"/>
        </w:rPr>
        <w:t xml:space="preserve"> СОШ).</w:t>
      </w:r>
      <w:r w:rsidRPr="001A4565">
        <w:t xml:space="preserve"> </w:t>
      </w:r>
      <w:r w:rsidRPr="001A4565">
        <w:rPr>
          <w:color w:val="000000"/>
        </w:rPr>
        <w:t xml:space="preserve">В 2021 и 2022 годах  создано по 6 Центров образования естественно-научной и </w:t>
      </w:r>
      <w:proofErr w:type="gramStart"/>
      <w:r w:rsidRPr="001A4565">
        <w:rPr>
          <w:color w:val="000000"/>
        </w:rPr>
        <w:t>технологической</w:t>
      </w:r>
      <w:proofErr w:type="gramEnd"/>
      <w:r w:rsidRPr="001A4565">
        <w:rPr>
          <w:color w:val="000000"/>
        </w:rPr>
        <w:t xml:space="preserve"> направленностей «Точка роста». В 2021 году – СОШ № 1, СОШ № 2, СОШ № 4, СОШ № 5, Григорьевская СОШ, </w:t>
      </w:r>
      <w:proofErr w:type="spellStart"/>
      <w:r w:rsidRPr="001A4565">
        <w:rPr>
          <w:color w:val="000000"/>
        </w:rPr>
        <w:t>Линёвская</w:t>
      </w:r>
      <w:proofErr w:type="spellEnd"/>
      <w:r w:rsidRPr="001A4565">
        <w:rPr>
          <w:color w:val="000000"/>
        </w:rPr>
        <w:t xml:space="preserve"> СОШ.</w:t>
      </w:r>
      <w:r w:rsidRPr="001A4565">
        <w:t xml:space="preserve"> </w:t>
      </w:r>
      <w:r w:rsidRPr="001A4565">
        <w:rPr>
          <w:color w:val="000000"/>
        </w:rPr>
        <w:t xml:space="preserve">В 2022 году – Лицей, СОШ № 3, </w:t>
      </w:r>
      <w:proofErr w:type="gramStart"/>
      <w:r w:rsidRPr="001A4565">
        <w:rPr>
          <w:color w:val="000000"/>
        </w:rPr>
        <w:t>Первомайская</w:t>
      </w:r>
      <w:proofErr w:type="gramEnd"/>
      <w:r w:rsidRPr="001A4565">
        <w:rPr>
          <w:color w:val="000000"/>
        </w:rPr>
        <w:t xml:space="preserve"> СОШ, Трудовая СОШ, Изобильная СОШ, Буранная СОШ.</w:t>
      </w:r>
    </w:p>
    <w:p w:rsidR="00B90CD1" w:rsidRPr="001A4565" w:rsidRDefault="00B90CD1" w:rsidP="006B6786">
      <w:pPr>
        <w:pStyle w:val="af7"/>
        <w:spacing w:before="0" w:beforeAutospacing="0" w:after="0" w:afterAutospacing="0"/>
        <w:ind w:left="-709" w:firstLine="709"/>
        <w:jc w:val="both"/>
      </w:pPr>
      <w:r w:rsidRPr="001A4565">
        <w:t>Кроме того, в региональном проекте «Современная школа» на 2022 год в качестве целевого ориентира зафиксирован и достигнут фактический показатель: 65,8% 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форме. Сетевые договоры заключены  13 организациями.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постановлением Правительства Оренбургской области  от 30.12.2019 г. № 1048-пп (с изм. от 07.07.2021 № 568-пп)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городской округ принимает участие в региональной программе «Земский учитель».</w:t>
      </w:r>
      <w:r w:rsidRPr="001A4565">
        <w:rPr>
          <w:rFonts w:ascii="Times New Roman" w:hAnsi="Times New Roman"/>
          <w:sz w:val="24"/>
          <w:szCs w:val="24"/>
        </w:rPr>
        <w:t xml:space="preserve">   В 2020 году 2 школы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приняли участие в  данной программе</w:t>
      </w:r>
      <w:r w:rsidRPr="001A4565">
        <w:rPr>
          <w:sz w:val="24"/>
          <w:szCs w:val="24"/>
        </w:rPr>
        <w:t xml:space="preserve">. </w:t>
      </w:r>
      <w:proofErr w:type="gramStart"/>
      <w:r w:rsidRPr="001A4565">
        <w:rPr>
          <w:rFonts w:ascii="Times New Roman" w:hAnsi="Times New Roman"/>
          <w:sz w:val="24"/>
          <w:szCs w:val="24"/>
        </w:rPr>
        <w:t>С 1 сентября 2020 года в МОБУ «СОШ № 1» и МОБУ «Саратовская СОШ» работают 2 учителя (учитель истории (Саратовская СОШ) и учитель русского языка и литературы (СОШ №1).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На 2023 год подана заявка на участие МОБУ «</w:t>
      </w:r>
      <w:proofErr w:type="spellStart"/>
      <w:r w:rsidRPr="001A4565">
        <w:rPr>
          <w:rFonts w:ascii="Times New Roman" w:hAnsi="Times New Roman"/>
          <w:sz w:val="24"/>
          <w:szCs w:val="24"/>
        </w:rPr>
        <w:t>Ащебутакская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СОШ» в данной программе (вакансия – учитель истории и обществознания).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По направлению проекта «Успех каждого ребёнка» в рамках мероприятия «Создание в общеобразовательных организациях, расположенных в сельской местности, условий для занятия физической культурой и спортом» в МОБУ «</w:t>
      </w:r>
      <w:proofErr w:type="spellStart"/>
      <w:r w:rsidRPr="001A4565">
        <w:rPr>
          <w:rFonts w:ascii="Times New Roman" w:hAnsi="Times New Roman"/>
          <w:sz w:val="24"/>
          <w:szCs w:val="24"/>
        </w:rPr>
        <w:t>Тамар-Уткульская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СОШ» в 2022 году произведён ремонт спортивного зала на сумму  4 955,647 тыс. рублей. В 2023 году  планируется ремонт спортивного зала в МОБУ «СОШ № </w:t>
      </w:r>
      <w:smartTag w:uri="urn:schemas-microsoft-com:office:smarttags" w:element="metricconverter">
        <w:smartTagPr>
          <w:attr w:name="ProductID" w:val="1 г"/>
        </w:smartTagPr>
        <w:r w:rsidRPr="001A4565">
          <w:rPr>
            <w:rFonts w:ascii="Times New Roman" w:hAnsi="Times New Roman"/>
            <w:sz w:val="24"/>
            <w:szCs w:val="24"/>
          </w:rPr>
          <w:t>1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Соль-Илецка» на сумму 7 962,02 тыс. рублей. Это будет </w:t>
      </w:r>
      <w:r w:rsidRPr="001A4565">
        <w:rPr>
          <w:rFonts w:ascii="Times New Roman" w:hAnsi="Times New Roman"/>
          <w:sz w:val="24"/>
          <w:szCs w:val="24"/>
        </w:rPr>
        <w:lastRenderedPageBreak/>
        <w:t>седьмой спортивный зал в округе, отремонтированный за счёт средств федерального, областного и местного бюджетов.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В рамках реализации плана мероприятий, направленного на достижение целевого показателя проекта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>«Успех каждого ребёнка», организовано участие во Всероссийских открытых уроках на портале «</w:t>
      </w:r>
      <w:proofErr w:type="spellStart"/>
      <w:r w:rsidRPr="001A4565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1A4565">
        <w:rPr>
          <w:rFonts w:ascii="Times New Roman" w:hAnsi="Times New Roman"/>
          <w:sz w:val="24"/>
          <w:szCs w:val="24"/>
        </w:rPr>
        <w:t>» в количестве 3800 учащихся, охват составил 54,6% (в 2020 году – 53,2%), а также р</w:t>
      </w:r>
      <w:r w:rsidRPr="001A4565">
        <w:rPr>
          <w:rFonts w:ascii="Times New Roman" w:eastAsia="Arial Unicode MS" w:hAnsi="Times New Roman"/>
          <w:sz w:val="24"/>
          <w:szCs w:val="24"/>
        </w:rPr>
        <w:t xml:space="preserve">еализуется через онлайн-уроки </w:t>
      </w:r>
      <w:r w:rsidRPr="001A4565">
        <w:rPr>
          <w:rFonts w:ascii="Times New Roman" w:hAnsi="Times New Roman"/>
          <w:sz w:val="24"/>
          <w:szCs w:val="24"/>
        </w:rPr>
        <w:t>«Уроки настоящего»</w:t>
      </w:r>
      <w:r w:rsidRPr="001A4565">
        <w:rPr>
          <w:rFonts w:ascii="Times New Roman" w:hAnsi="Times New Roman"/>
          <w:bCs/>
          <w:iCs/>
          <w:sz w:val="24"/>
          <w:szCs w:val="24"/>
        </w:rPr>
        <w:t xml:space="preserve"> и «Финансовая грамотность», </w:t>
      </w:r>
      <w:r w:rsidRPr="001A4565">
        <w:rPr>
          <w:rFonts w:ascii="Times New Roman" w:eastAsia="Arial Unicode MS" w:hAnsi="Times New Roman"/>
          <w:sz w:val="24"/>
          <w:szCs w:val="24"/>
        </w:rPr>
        <w:t xml:space="preserve">направленные на раннюю профориентацию и финансовую грамотность обучающихся и их родителей. </w:t>
      </w:r>
      <w:proofErr w:type="gramEnd"/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eastAsia="Arial Unicode MS" w:hAnsi="Times New Roman"/>
          <w:sz w:val="24"/>
          <w:szCs w:val="24"/>
        </w:rPr>
        <w:t xml:space="preserve">Направление «Билет в будущее» реализуется через участие старшеклассников в «Днях открытых дверей» </w:t>
      </w:r>
      <w:proofErr w:type="gramStart"/>
      <w:r w:rsidRPr="001A4565">
        <w:rPr>
          <w:rFonts w:ascii="Times New Roman" w:eastAsia="Arial Unicode MS" w:hAnsi="Times New Roman"/>
          <w:sz w:val="24"/>
          <w:szCs w:val="24"/>
        </w:rPr>
        <w:t>в</w:t>
      </w:r>
      <w:proofErr w:type="gramEnd"/>
      <w:r w:rsidRPr="001A4565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bCs/>
          <w:sz w:val="24"/>
          <w:szCs w:val="24"/>
          <w:shd w:val="clear" w:color="auto" w:fill="FFFFFF"/>
        </w:rPr>
        <w:t>Соль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A4565">
        <w:rPr>
          <w:rFonts w:ascii="Times New Roman" w:hAnsi="Times New Roman"/>
          <w:bCs/>
          <w:sz w:val="24"/>
          <w:szCs w:val="24"/>
          <w:shd w:val="clear" w:color="auto" w:fill="FFFFFF"/>
        </w:rPr>
        <w:t>Илецком</w:t>
      </w:r>
      <w:proofErr w:type="gram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 индустриально-технологическом </w:t>
      </w:r>
      <w:r w:rsidRPr="001A4565">
        <w:rPr>
          <w:rFonts w:ascii="Times New Roman" w:hAnsi="Times New Roman"/>
          <w:bCs/>
          <w:sz w:val="24"/>
          <w:szCs w:val="24"/>
          <w:shd w:val="clear" w:color="auto" w:fill="FFFFFF"/>
        </w:rPr>
        <w:t>техникуме.</w:t>
      </w:r>
      <w:r w:rsidRPr="001A456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 xml:space="preserve">Всего в прошлом году в проекте участвовали 120 обучающихся (лицей, СОШ № 5), в рамках которого было проведено более 16 </w:t>
      </w:r>
      <w:proofErr w:type="spellStart"/>
      <w:r w:rsidRPr="001A456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занятий  для обучающихся 6-10 классов, в этом году в данном проекте принимают участие  ещё 2 школы, 120 детей (СОШ № 1, </w:t>
      </w:r>
      <w:proofErr w:type="gramStart"/>
      <w:r w:rsidRPr="001A4565">
        <w:rPr>
          <w:rFonts w:ascii="Times New Roman" w:hAnsi="Times New Roman"/>
          <w:sz w:val="24"/>
          <w:szCs w:val="24"/>
        </w:rPr>
        <w:t>Изобильная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СОШ).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Обучающиеся образовательных учреждений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городского округа принимают активное участие в юниорском движении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по компетенции «Туризм», участвуют в открытых региональных чемпионатах «Молодые профессионалы»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> и на всероссийских отборочных этапах конкурса.</w:t>
      </w:r>
      <w:r w:rsidRPr="001A4565">
        <w:rPr>
          <w:rFonts w:ascii="Verdana" w:hAnsi="Verdana"/>
          <w:color w:val="000000"/>
          <w:sz w:val="24"/>
          <w:szCs w:val="24"/>
        </w:rPr>
        <w:t xml:space="preserve">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С каждым годом увеличивается количество участников юниорского движения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Ворлдскиллс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>. У участников появляется опыт общения, преодоления неуверенности, накапливаются профессиональные навыки.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рамках решения приоритетных задач реализации федерального проекта «Успех каждого ребёнка» национального проекта «Образование» количество детей, зачисленных на программы дополнительного образования, составляет  – 6336 человек, из них 261 ребенок с ОВЗ посещает кружки (55% от общего количества детей с ОВЗ).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федерального проекта «Патриотическое воспитание граждан Российской Федерации» национального проекта «Образование» более 5 тыс. детей и подростков от 6 до 17 лет вовлечены в систему патриотического воспитания.  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  мая 2022 года в образовательных учреждениях каждая новая  неделя начинается с торжественного поднятия Государственного флага Российской Федерации, исполнения Гимна РФ, на постоянной основе проходят  уроки о </w:t>
      </w:r>
      <w:proofErr w:type="gramStart"/>
      <w:r w:rsidRPr="001A4565">
        <w:rPr>
          <w:rFonts w:ascii="Times New Roman" w:hAnsi="Times New Roman"/>
          <w:sz w:val="24"/>
          <w:szCs w:val="24"/>
        </w:rPr>
        <w:t>важном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Традиционно в округе проводятся мероприятия, акции, дела патриотической направленности, работают  музейные активы и Пост № 1, детские общественные организации, юнармейские и волонтёрские отряды, школьные пресс-центры.  Работа по патриотическому воспитанию осуществляется при широком межведомственном подходе с участием общественных объединений и организаций округа. Наряду с образовательными организациями в этой работе участвуют учреждения культуры, спорта, молодёжной политики. 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мае 2022 года возобновлена работа Межведомственного совета по патриотическому воспитанию граждан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базе ДОСААФ открыт Дом </w:t>
      </w:r>
      <w:proofErr w:type="spellStart"/>
      <w:r w:rsidRPr="001A4565">
        <w:rPr>
          <w:rFonts w:ascii="Times New Roman" w:hAnsi="Times New Roman"/>
          <w:sz w:val="24"/>
          <w:szCs w:val="24"/>
        </w:rPr>
        <w:t>Юнармии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. Ряды </w:t>
      </w:r>
      <w:proofErr w:type="spellStart"/>
      <w:r w:rsidRPr="001A4565">
        <w:rPr>
          <w:rFonts w:ascii="Times New Roman" w:hAnsi="Times New Roman"/>
          <w:sz w:val="24"/>
          <w:szCs w:val="24"/>
        </w:rPr>
        <w:t>Юнармии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сегодня объединяют 552 подростка. Юнармейцы активно участвуют во многих мероприятиях, проводимых в округе, в региональных военно-спортивных соревнованиях.</w:t>
      </w:r>
    </w:p>
    <w:p w:rsidR="00B90CD1" w:rsidRPr="001A4565" w:rsidRDefault="00B90CD1" w:rsidP="006B6786">
      <w:pPr>
        <w:suppressAutoHyphens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Всё более важным в патриотическом воспитании детей и молодежи становится сохранение исторической памяти.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проводится активная работа по увековечиванию памяти героев-земляков. Так, в 2022 году на фасадах восьми школ в торжественной обстановке установлено 9 м</w:t>
      </w:r>
      <w:r w:rsidRPr="001A45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емориальных досок 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в память о </w:t>
      </w:r>
      <w:r w:rsidRPr="001A45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погибших земляках 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в ходе специальной военной операции </w:t>
      </w:r>
      <w:r w:rsidRPr="001A4565">
        <w:rPr>
          <w:rFonts w:ascii="Times New Roman" w:hAnsi="Times New Roman"/>
          <w:bCs/>
          <w:sz w:val="24"/>
          <w:szCs w:val="24"/>
          <w:shd w:val="clear" w:color="auto" w:fill="FFFFFF"/>
        </w:rPr>
        <w:t>на Украине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A4565">
        <w:rPr>
          <w:rFonts w:ascii="Times New Roman" w:hAnsi="Times New Roman"/>
          <w:sz w:val="24"/>
          <w:szCs w:val="24"/>
        </w:rPr>
        <w:t xml:space="preserve"> Ежегодно проводится традиционный муниципальный фестиваль патриотической песни «Долг. Честь. Родина».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Стало доброй традицией чествование героев-земляков в рамках празднования Дня Героев Отечества (9 декабря). Это проведение уроков мужества, встреч, концертных программ, возложение цветов к памятникам, мемориалам воинской доблести и славы воинов, погибших при </w:t>
      </w:r>
      <w:r w:rsidRPr="001A4565">
        <w:rPr>
          <w:rFonts w:ascii="Times New Roman" w:hAnsi="Times New Roman"/>
          <w:sz w:val="24"/>
          <w:szCs w:val="24"/>
        </w:rPr>
        <w:lastRenderedPageBreak/>
        <w:t>исполнении служебного долга, проведение линеек и митингов у памятных досок погибшим воинам-выпускникам, размещенным на фасадах зданий образовательных организаций.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Ежегодно около 50 школьников направляют для участия в конкурсе свои сочинения, посвящённые описанию подвига героев-земляков. Во всех общеобразовательных организациях в рамках проекта «Герои России – Герои нашего двора» организованы галереи портретов героев </w:t>
      </w:r>
      <w:r w:rsidRPr="001A4565">
        <w:rPr>
          <w:rFonts w:ascii="Times New Roman" w:hAnsi="Times New Roman"/>
          <w:color w:val="231F20"/>
          <w:sz w:val="24"/>
          <w:szCs w:val="24"/>
        </w:rPr>
        <w:t xml:space="preserve">– </w:t>
      </w:r>
      <w:r w:rsidRPr="001A4565">
        <w:rPr>
          <w:rFonts w:ascii="Times New Roman" w:hAnsi="Times New Roman"/>
          <w:sz w:val="24"/>
          <w:szCs w:val="24"/>
        </w:rPr>
        <w:t xml:space="preserve">жителей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реализации федерального проекта «Патриотическое воспитание граждан Российской Федерации» национального проекта «Образование»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в 2022 году определены образовательные организации, в которых педагоги прошли конкурсный отбор на должность советника по воспитанию и взаимодействию с детскими общественными объединениями. С 1 сентября 2022 года советники директоров по воспитанию и взаимодействию с детскими общественными объединениями приступили к работе в 19 общеобразовательных организациях округа.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>Одним из показателей проекта «Цифровая образовательная среда» является обеспеченность образовательных организаций высокоскоростным Интернетом – не менее 100 Мб/с в городской местности и не менее 50 Мб/</w:t>
      </w:r>
      <w:proofErr w:type="gram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     в сельской. Этот показатель выполнен во всех образовательных организациях (100%).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В школах округа продолжается внедрение целевой модели цифровой образовательной среды.  В </w:t>
      </w:r>
      <w:r w:rsidRPr="001A4565">
        <w:rPr>
          <w:rFonts w:ascii="Times New Roman" w:hAnsi="Times New Roman"/>
          <w:sz w:val="24"/>
          <w:szCs w:val="24"/>
        </w:rPr>
        <w:t xml:space="preserve">2020 году </w:t>
      </w:r>
      <w:proofErr w:type="gramStart"/>
      <w:r w:rsidRPr="001A4565">
        <w:rPr>
          <w:rFonts w:ascii="Times New Roman" w:hAnsi="Times New Roman"/>
          <w:sz w:val="24"/>
          <w:szCs w:val="24"/>
        </w:rPr>
        <w:t>внедрена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в двух образовательных организациях: МОБУ «Лицей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округа», МОАУ "Средняя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 w:rsidRPr="001A4565">
          <w:rPr>
            <w:rFonts w:ascii="Times New Roman" w:hAnsi="Times New Roman"/>
            <w:sz w:val="24"/>
            <w:szCs w:val="24"/>
          </w:rPr>
          <w:t>4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Соль-Илецка". Обновлено компьютерное и мультимедийное оборудование на общую сумму 3 187 604,96 рублей: интерактивная доска – 4 шт., МФУ – 2 шт., ноутбуки – 18 шт., </w:t>
      </w:r>
      <w:proofErr w:type="spellStart"/>
      <w:r w:rsidRPr="001A4565">
        <w:rPr>
          <w:rFonts w:ascii="Times New Roman" w:hAnsi="Times New Roman"/>
          <w:sz w:val="24"/>
          <w:szCs w:val="24"/>
        </w:rPr>
        <w:t>нетбуки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– 60 шт. В 2023 году внедрение эффективных технологий и методов обучения в рамках проекта ««Цифровая образовательная среда» планируется еще  в 2-х школах округа (</w:t>
      </w:r>
      <w:proofErr w:type="spellStart"/>
      <w:r w:rsidRPr="001A4565">
        <w:rPr>
          <w:rFonts w:ascii="Times New Roman" w:hAnsi="Times New Roman"/>
          <w:bCs/>
          <w:iCs/>
          <w:sz w:val="24"/>
          <w:szCs w:val="24"/>
        </w:rPr>
        <w:t>Красномаякская</w:t>
      </w:r>
      <w:proofErr w:type="spellEnd"/>
      <w:r w:rsidRPr="001A4565">
        <w:rPr>
          <w:rFonts w:ascii="Times New Roman" w:hAnsi="Times New Roman"/>
          <w:bCs/>
          <w:iCs/>
          <w:sz w:val="24"/>
          <w:szCs w:val="24"/>
        </w:rPr>
        <w:t xml:space="preserve"> СОШ, Саратовская СОШ).</w:t>
      </w:r>
    </w:p>
    <w:p w:rsidR="00B90CD1" w:rsidRPr="001A4565" w:rsidRDefault="00B90CD1" w:rsidP="006B6786">
      <w:pPr>
        <w:tabs>
          <w:tab w:val="left" w:pos="2340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все общеобразовательные организации работают      в автоматизированной информационной системе «Государственные (муниципальные) услуги в сфере образования Оренбургской области» (портал edu.orb.ru) и оказывают там услугу «Предоставление информации      о текущей успеваемости учащегося, ведение дневника и журнала успеваемости».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Помимо дневника и журнала, образовательные организации с 2017 года используют в своей деятельности такие ресурсы, как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ЯКласс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ЯндексУчебник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ЯндексЛицей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Учи</w:t>
      </w:r>
      <w:proofErr w:type="gram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.р</w:t>
      </w:r>
      <w:proofErr w:type="gram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, Российская электронная школа, Мобильное электронное образование, Электронная школа «</w:t>
      </w:r>
      <w:proofErr w:type="spellStart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Знаника</w:t>
      </w:r>
      <w:proofErr w:type="spellEnd"/>
      <w:r w:rsidRPr="001A4565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Работа по делам несовершеннолетних и защите их прав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Комиссия по делам несовершеннолетних и защите их прав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организует работу в соответствии с законодательством РФ, Оренбургской области,  действует   на основании   постановления «О  создании комиссии по делам несовершеннолетних и защите их прав 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  городского округа» от 18.01.2016 г. № 25-п. 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заседании 18.01.2022 г. утверждён  межведомственный комплексный план по предупреждению безнадзорности, беспризорности, правонарушений, антиобщественных действий несовершеннолетних, других асоциальных явлений в детской и подростковой среде, защите их прав и законных интересов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на 2022 год.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Комиссией по делам несовершеннолетних и защите их прав проведена  следующая работа:</w:t>
      </w:r>
    </w:p>
    <w:p w:rsidR="00B90CD1" w:rsidRPr="001A4565" w:rsidRDefault="00B90CD1" w:rsidP="006B6786">
      <w:pPr>
        <w:pStyle w:val="af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Проведено заседаний КДН и ЗП –28, из них 1- </w:t>
      </w:r>
      <w:proofErr w:type="gramStart"/>
      <w:r w:rsidRPr="001A4565">
        <w:rPr>
          <w:rFonts w:ascii="Times New Roman" w:hAnsi="Times New Roman"/>
          <w:sz w:val="24"/>
          <w:szCs w:val="24"/>
        </w:rPr>
        <w:t>расширенное</w:t>
      </w:r>
      <w:proofErr w:type="gramEnd"/>
      <w:r w:rsidRPr="001A4565">
        <w:rPr>
          <w:rFonts w:ascii="Times New Roman" w:hAnsi="Times New Roman"/>
          <w:sz w:val="24"/>
          <w:szCs w:val="24"/>
        </w:rPr>
        <w:t>. На заседаниях рассмотрены следующие вопросы: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об охвате «трудных» подростков всеми формами полезного досуга, трудовой занятости и оздоровления в каникулярный период, комиссией принято решение организовать работу по </w:t>
      </w:r>
      <w:r w:rsidRPr="001A4565">
        <w:rPr>
          <w:rFonts w:ascii="Times New Roman" w:hAnsi="Times New Roman"/>
          <w:sz w:val="24"/>
          <w:szCs w:val="24"/>
        </w:rPr>
        <w:lastRenderedPageBreak/>
        <w:t>охвату летним отдыхом таким образом, чтобы  обеспечить  занятость  подростков, состоящих на различных видах контроля;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 проведении работы по проверке семей, состоящих на контроле по подготовке их к отопительному сезону, комиссия постановила: субъектам профилактики в связи с наступлением холодов проводить проверочные  мероприятия семей вышеназванной категории и информировать КДН и ЗП  при выявлении неисправности  печного оборудования, </w:t>
      </w:r>
      <w:proofErr w:type="spellStart"/>
      <w:r w:rsidRPr="001A4565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1A4565">
        <w:rPr>
          <w:rFonts w:ascii="Times New Roman" w:hAnsi="Times New Roman"/>
          <w:sz w:val="24"/>
          <w:szCs w:val="24"/>
        </w:rPr>
        <w:t>, электропроводки, отсутствии твёрдого топлива.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контроле в КДН и ЗП  по состоянию  на 01.01.2022 года  состояло 38 несовершеннолетних, в том числе  26 – учащиеся  школ, 7 - техникума, 3 –работающих,  2 – не работают, не учатся.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отношении 27 несовершеннолетних прекращена индивидуальная  профилактическая работа, в том числе в связи с улучшением  ситуации - 16,  в связи  с совершеннолетием - 9,   </w:t>
      </w:r>
      <w:proofErr w:type="gramStart"/>
      <w:r w:rsidRPr="001A4565">
        <w:rPr>
          <w:rFonts w:ascii="Times New Roman" w:hAnsi="Times New Roman"/>
          <w:sz w:val="24"/>
          <w:szCs w:val="24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связи с переездом - 2, поставлено на контроль - 25.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отношении  несовершеннолетних поступило  в КДН и ЗП 65 материалов, информаций.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Из них протоколов  об административной ответственности с вынесением постановления о назначении административного наказания за отчетный период - 45, по ст.6.24 КоАП РФ (Нарушение установленного федеральным законом запрета курения табака, потребления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никотинсодержащей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продукции или использования кальянов на отдельных территориях, в помещениях и на объектах) - 1;  ст.7.17 КоАП РФ (Уничтожение или повреждение чужого имущества) - 2;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A4565">
        <w:rPr>
          <w:rFonts w:ascii="Times New Roman" w:hAnsi="Times New Roman"/>
          <w:sz w:val="24"/>
          <w:szCs w:val="24"/>
        </w:rPr>
        <w:t>ст.7.27 КоАП РФ (Мелкое хищение) - 2;  административное правонарушение в области  дорожного движения (глава 12 КоАП РФ) - 21, ст.20.21 КоАП РФ (Появление в общественных местах в состоянии опьянения) - 2;  ч.2 ст.18.2 КоАП РФ (Нарушение пограничного режима в пограничной зоне) - 1,  ст.19.15 КоАП РФ (Проживание гражданина Российской Федерации без документа, удостоверяющего личность гражданина (паспорта)) - 1;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 ст.19.3 КоАП РФ (Неповиновение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обязанностей) - 3;  ч.1 ст.20.1 КоАП РФ (Мелкое хулиганство) – 1, 1 протокол  прекращен  по срокам давности, ч.5 ст.11.1 КоАП РФ (Проход по железнодорожным путям в неустановленных местах) - 11, отказано в возбуждении  административного  производства и уголовного дела  по   21 материалу.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течение  2022-2023  учебного года,  согласно заявлениям  родителей (законных представителей), организован МОБУ «СОШ № </w:t>
      </w:r>
      <w:smartTag w:uri="urn:schemas-microsoft-com:office:smarttags" w:element="metricconverter">
        <w:smartTagPr>
          <w:attr w:name="ProductID" w:val="7 г"/>
        </w:smartTagPr>
        <w:r w:rsidRPr="001A4565">
          <w:rPr>
            <w:rFonts w:ascii="Times New Roman" w:hAnsi="Times New Roman"/>
            <w:sz w:val="24"/>
            <w:szCs w:val="24"/>
          </w:rPr>
          <w:t>7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Соль-Илецка»  подвоз обучающихся с 1 по 8 класс тремя транспортными  средствами, соответствующими ГОСТу. В декабре 2022 года МОБУ «СОШ № </w:t>
      </w:r>
      <w:smartTag w:uri="urn:schemas-microsoft-com:office:smarttags" w:element="metricconverter">
        <w:smartTagPr>
          <w:attr w:name="ProductID" w:val="7 г"/>
        </w:smartTagPr>
        <w:r w:rsidRPr="001A4565">
          <w:rPr>
            <w:rFonts w:ascii="Times New Roman" w:hAnsi="Times New Roman"/>
            <w:sz w:val="24"/>
            <w:szCs w:val="24"/>
          </w:rPr>
          <w:t>7 г</w:t>
        </w:r>
      </w:smartTag>
      <w:r w:rsidRPr="001A4565">
        <w:rPr>
          <w:rFonts w:ascii="Times New Roman" w:hAnsi="Times New Roman"/>
          <w:sz w:val="24"/>
          <w:szCs w:val="24"/>
        </w:rPr>
        <w:t xml:space="preserve">. Соль-Илецка»  получен еще один дополнительный автобус  для  организованной перевозки детей из </w:t>
      </w:r>
      <w:proofErr w:type="spellStart"/>
      <w:r w:rsidRPr="001A4565">
        <w:rPr>
          <w:rFonts w:ascii="Times New Roman" w:hAnsi="Times New Roman"/>
          <w:sz w:val="24"/>
          <w:szCs w:val="24"/>
        </w:rPr>
        <w:t>мкр</w:t>
      </w:r>
      <w:proofErr w:type="spellEnd"/>
      <w:r w:rsidRPr="001A4565">
        <w:rPr>
          <w:rFonts w:ascii="Times New Roman" w:hAnsi="Times New Roman"/>
          <w:sz w:val="24"/>
          <w:szCs w:val="24"/>
        </w:rPr>
        <w:t>. Северный. В настоящее время идет процесс установки средств технического контроля, после чего  для обучающихся (по заявлению  родителей (законных представителей)) с 1 по 11 класс  будет осуществляться организованный подвоз. Вопрос по железнодорожным путям находится  на контроле в областной Комиссии по делам несовершеннолетних и защите их прав.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В 2022 году  на заседании КДН и ЗП рассмотрено  1 постановление об отказе в возбуждении уголовного дела в отношении несовершеннолетнего, предусмотренного ст.207 УК РФ (Заведомо ложное сообщение об акте терроризма). Подросток поставлен на контроль, организована   индивидуально-профилактическая работа. Членами комиссии в  образовательных учреждениях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проведены родительские собрания по вопросам защиты  детей от негативного  влияния </w:t>
      </w:r>
      <w:proofErr w:type="gramStart"/>
      <w:r w:rsidRPr="001A4565">
        <w:rPr>
          <w:rFonts w:ascii="Times New Roman" w:hAnsi="Times New Roman"/>
          <w:sz w:val="24"/>
          <w:szCs w:val="24"/>
        </w:rPr>
        <w:t>Интернет-сообществ</w:t>
      </w:r>
      <w:proofErr w:type="gramEnd"/>
      <w:r w:rsidRPr="001A4565">
        <w:rPr>
          <w:rFonts w:ascii="Times New Roman" w:hAnsi="Times New Roman"/>
          <w:sz w:val="24"/>
          <w:szCs w:val="24"/>
        </w:rPr>
        <w:t>, групп в социальных сетях, содержащих  сведения, провоцирующие на склонение к совершению суицидальных проявлений, профилактика  правонарушений  с использованием  средств современных коммуникаций. В собраниях  приняли участие все структуры и службы.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отношении законных представителей несовершеннолетних поступило 325 административных протоколов, из них  по </w:t>
      </w:r>
      <w:proofErr w:type="gramStart"/>
      <w:r w:rsidRPr="001A4565">
        <w:rPr>
          <w:rFonts w:ascii="Times New Roman" w:hAnsi="Times New Roman"/>
          <w:sz w:val="24"/>
          <w:szCs w:val="24"/>
        </w:rPr>
        <w:t>ч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.1 ст.5.35 КОАП РФ (Ненадлежащее исполнение </w:t>
      </w:r>
      <w:r w:rsidRPr="001A4565">
        <w:rPr>
          <w:rFonts w:ascii="Times New Roman" w:hAnsi="Times New Roman"/>
          <w:sz w:val="24"/>
          <w:szCs w:val="24"/>
        </w:rPr>
        <w:lastRenderedPageBreak/>
        <w:t>родительских обязанностей по содержанию и воспитанию несовершеннолетних детей) рассмотрено -  250, в том числе с вынесением постановлений о назначении административного наказания - 222, постановлений о прекращении производства по делу - 28.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По ст. 20.22 КОАП РФ (Нахождение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1A456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веществ или одурманивающих веществ) - 9 протоколов; ст.6.10 КОАП РФ 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1A456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веществ или одурманивающих веществ) - 14 протоколов.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поставлено на контроль в КДН и ЗП 9 несовершеннолетних (за употребление алкогольной или спиртосодержащей продукции). По  направлению КДН и ЗП прошли   реабилитацию в ГАУЗ «ООКНД» 8 детей, взрослых - 7 человек.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зарегистрированы 2 преступления, предусмотренные </w:t>
      </w:r>
      <w:proofErr w:type="gramStart"/>
      <w:r w:rsidRPr="001A4565">
        <w:rPr>
          <w:rFonts w:ascii="Times New Roman" w:hAnsi="Times New Roman"/>
          <w:sz w:val="24"/>
          <w:szCs w:val="24"/>
        </w:rPr>
        <w:t>ч</w:t>
      </w:r>
      <w:proofErr w:type="gramEnd"/>
      <w:r w:rsidRPr="001A4565">
        <w:rPr>
          <w:rFonts w:ascii="Times New Roman" w:hAnsi="Times New Roman"/>
          <w:sz w:val="24"/>
          <w:szCs w:val="24"/>
        </w:rPr>
        <w:t>. 2 ст. 166 УК РФ (Неправомерное завладение автомобилем или иным транспортным средством без цели хищения), которые совершены 4 несовершеннолетними, 1- предусмотренное ч. 1 ст. 158 УК РФ (Кража, то есть тайное хищение чужого имущества), совершенное 1 несовершеннолетним.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В целях предупреждения беспризорности, безнадзорности и правонарушений несовершеннолетних, создания условий для своевременного выявления и коррекции проблем семей с детьми на ранней стадии неблагополучия на основании постановления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 «О проведении межведомственной профилактической акции «Помоги ребёнку!» от 29.12.2021 г. № 2887-п с 20 декабря 2021 года по 1 марта 2022 года на территории округа проведена межведомственная профилактическая акция «Помоги ребёнку</w:t>
      </w:r>
      <w:proofErr w:type="gramEnd"/>
      <w:r w:rsidRPr="001A4565">
        <w:rPr>
          <w:rFonts w:ascii="Times New Roman" w:hAnsi="Times New Roman"/>
          <w:sz w:val="24"/>
          <w:szCs w:val="24"/>
        </w:rPr>
        <w:t>» под девизом «Стань звеном  цепочки добра!».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Оренбургской области от 18.04.2022 г.  № 765-п «О проведении месячника по профилактике алкоголизма, токсикомании, наркомании и </w:t>
      </w:r>
      <w:proofErr w:type="spellStart"/>
      <w:r w:rsidRPr="001A4565">
        <w:rPr>
          <w:rFonts w:ascii="Times New Roman" w:hAnsi="Times New Roman"/>
          <w:sz w:val="24"/>
          <w:szCs w:val="24"/>
        </w:rPr>
        <w:t>табакокурениия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среди детей и подростков в 2022 году» на территории 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 в период с 18 апреля по 15 мая 2022 года проведён месячник по профилактике алкоголизма, токсикомании, наркомании и </w:t>
      </w:r>
      <w:proofErr w:type="spellStart"/>
      <w:r w:rsidRPr="001A456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среди детей и подростков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под девизом: «Здоровье - стиль жизни!».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 от 31.05.2022 г.  № 1043-п с целью предупреждения безнадзорности, беспризорности и правонарушений несовершеннолетних, защиты их прав и законных интересов с 1 июня  по 1 октября 2022 года проведена комплексная межведомственная профилактическая операция «Подросток», профилактическая акция «Безопасное лето». По ходатайству КДН и ЗП в областном профильном лагере на базе РМЦ «Авангард» в летний период  оздоровились  12 детей, находящихся в социально опасном положении.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В рамках празднования Дня семьи,  любви и верности по  выделенным билетам  Министерством социального развития  Оренбургской  области  20 детей из семей, находящихся в социально опасном положении  побывали, в  цирке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>. Оренбурге.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образовательных учреждениях, среди  родителей и  учащихся школ  распространена  информация  о телефонах горячей линии.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Комиссией  совместно   со специалистами  системы профилактики систематически проводятся рейды по местам, запрещённым  для посещения детьми, а также по местам, запрещенным  для посещения  детьми в ночное время без сопровождения родителей (лиц, их заменяющих), а также с целью  проверки  семей, мест проживания. Проведено 297 межведомственных рейдов (выездов) из них  82 в ночное время, выявлено несовершеннолетних, нарушивших требования Закона Оренбургской области от 24.12.2009 № 3279/760-IV-ОЗ "О мерах по предупреждению причинения вреда физическому, психическому, духовному и нравственному развитию детей на территории Оренбургской области" - 17 подростков.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lastRenderedPageBreak/>
        <w:t>В 2022 году, во время  летнего  каникулярного периода  членами КДН И ЗП проведены  межведомственные профилактические рейды по местам несанкционированного купания граждан,  в сельских территориях  с участием главных специалистов территориальных отделов, всего проведено 216 рейдов, передано памяток и иной наглядной агитации по профилактике несчастных случаев и гибели детей - 737,  проведено  профилактических бесед - 174.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Привлечено законных представителей - 14 родителей.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В течение  2022 года  с несовершеннолетним  произошел 1 случай с летальным исходом – утонул подросток.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По состоянию на 31.12.2022 год  на контроле  в органах системы профилактики  состояла 81 семья. Для каждой семьи  была разработана  конкретная модель преодоления  кризиса, создания условий  для выхода  на новый уровень взаимодействия с социумом,  формирования  чувства  ответственности  за создавшееся положение.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прекращена индивидуальная профилактическая  работа в отношении 19 семей,  из них в 11 - в связи с  улучшением ситуации. Применяется также мера  по временному  помещению несовершеннолетних в реабилитационные центры в связи с трудной  жизненной ситуацией. В 2022 году  помещено в реабилитационные центры Оренбургской области - 19 детей.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Совместно с главным государственным  инженером-инспектором </w:t>
      </w:r>
      <w:proofErr w:type="spellStart"/>
      <w:r w:rsidRPr="001A4565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 по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Соль-Илецкому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 городскому округу   С.В. </w:t>
      </w:r>
      <w:proofErr w:type="spellStart"/>
      <w:r w:rsidRPr="001A4565">
        <w:rPr>
          <w:rFonts w:ascii="Times New Roman" w:hAnsi="Times New Roman"/>
          <w:sz w:val="24"/>
          <w:szCs w:val="24"/>
        </w:rPr>
        <w:t>Полосухиным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проведены профилактические беседы  с владельцами  и арендаторами водных объектов, аттракционов по вопросу обеспечения безопасности  несовершеннолетних  и  в целях недопущения травм среди детей.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инициативе  КДН и ЗП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в рамках антинаркотического месячника, 15 июня 2022 года проведено профилактическое мероприятие с несовершеннолетними, состоящими  на различных видах  контроля,  «</w:t>
      </w:r>
      <w:proofErr w:type="spellStart"/>
      <w:r w:rsidRPr="001A4565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«За здоровое будущее»  специалистами отдела профилактики  ГАУЗ  «ООНКД»  г. Оренбурга в ГАПОУ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индустриально-технологический техникум».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В 2022 году в домах, где проживают семьи с детьми (многодетные, СОП, малообеспеченные и т.д.), установлено 496  дымовых </w:t>
      </w:r>
      <w:proofErr w:type="spellStart"/>
      <w:r w:rsidRPr="001A4565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1A4565">
        <w:rPr>
          <w:rFonts w:ascii="Times New Roman" w:hAnsi="Times New Roman"/>
          <w:sz w:val="24"/>
          <w:szCs w:val="24"/>
        </w:rPr>
        <w:t>, в ходе рейдов на постоянной основе вручаются памятки по пожарной безопасности.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Жилищная политика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социальная выплата на приобретение (строительство) жилья в 2022 году предоставлена 6 молодым семьям.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Общий размер предоставленных социальных выплат составил 7 467 600 рублей, в том числе: федеральный бюджет – 1 266 728 рублей; областной бюджет – 3 610 171,57 рублей; местный бюджет – 2 590 700 рублей.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Социальные выплаты за счёт областного бюджета при получении кредита на приобретение жилья получили 10 молодых семей, на погашение части стоимости жилья в случае рождения ребёнка - 5 молодых семей.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В бюджет городского округа на осуществление переданных полномочий по обеспечению жильём детей-сирот, детей, оставшихся без попечения родителей, и лиц из их числа в 2022 году перечислены субвенции областного и федерального бюджетов в размере 44 620 000 рублей, приобретены 28 жилых помещений. 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За счёт областного бюджета приобретены жилые помещения для последующего предоставления по договорам социального найма 5 семьям (инвалиды, ветераны боевых действий) на общую сумму 6 678 556,32 рублей.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10 многодетных семей получили свидетельства о предоставлении социальной выплаты на приобретение (строительство) жилья за счёт областного бюджета. Общая сумма предоставленной господдержки составляет 16 140 579,38 рублей.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В 2022 году улучшила свои жилищные условия 1 вдова умершего участника Великой Отечественной войны (получила социальную выплату за счет федерального бюджета в размере 1 525 320 рублей).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реализации государственной программы Российской Федерации «Комплексное развитие сельских территорий», 1 семье, проживающей в сельской местности, предоставлена социальная выплата на приобретение жилья в размере 1 260000 рублей за счёт федерального и областного бюджетов.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2022 году в рамках реализации муниципальной программы «Закрепление медицинских кадров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и обеспечение их жильём» 6 врачей получали компенсацию затрат по частичной оплате найма жилого помещения.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Таким образом, с использованием мер государственной поддержки в 2022 году улучшили свои жилищные условия 66 семей, проживающих на территории округа.</w:t>
      </w: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Культура</w:t>
      </w:r>
    </w:p>
    <w:p w:rsidR="00B90CD1" w:rsidRPr="001A4565" w:rsidRDefault="00B90CD1" w:rsidP="006B6786">
      <w:pPr>
        <w:pStyle w:val="31"/>
        <w:spacing w:after="0" w:line="240" w:lineRule="auto"/>
        <w:ind w:left="-709"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городском округе услуги населению в сфере культуры оказывают </w:t>
      </w:r>
      <w:r w:rsidRPr="001A4565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 учреждений, имеющих статус юридического лица: «Клуб досуга и творчества», «Клуб народного творчества», «Центр культурного развития», «Центральная библиотека», «Краеведческий музей» и учреждение дополнительного образования в сфере искусств – «Детская школа искусств».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39 клубах и домах культуры действуют 475 клубных формирований, в них принимают участие 735 участников, 14 коллективов имеют звание «народный».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начале года работниками клубов и руководителями творческих коллективов была проведена большая работа по подготовке программ, представленных в рамках фестиваля «Добрые соседи, верные друзья!». Его  главной темой стало  «Народное искусство и нематериальное культурное наследие народов России». Всего в зональном этапе фестиваля приняли участие  263 участника из 33 </w:t>
      </w:r>
      <w:proofErr w:type="gramStart"/>
      <w:r w:rsidRPr="001A4565">
        <w:rPr>
          <w:rFonts w:ascii="Times New Roman" w:hAnsi="Times New Roman"/>
          <w:sz w:val="24"/>
          <w:szCs w:val="24"/>
        </w:rPr>
        <w:t>творческих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коллектива.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2022-й был объявлен Президентом страны В.В. Путиным Годом культурного наследия народов России. В феврале на сцене Центра культурного развития состоялось его торжественное открытие. Всего за 2022 год проведено </w:t>
      </w:r>
      <w:r w:rsidRPr="001A4565">
        <w:rPr>
          <w:rFonts w:ascii="Times New Roman" w:hAnsi="Times New Roman"/>
          <w:b/>
          <w:sz w:val="24"/>
          <w:szCs w:val="24"/>
        </w:rPr>
        <w:t xml:space="preserve">371 </w:t>
      </w:r>
      <w:r w:rsidRPr="001A4565">
        <w:rPr>
          <w:rFonts w:ascii="Times New Roman" w:hAnsi="Times New Roman"/>
          <w:sz w:val="24"/>
          <w:szCs w:val="24"/>
        </w:rPr>
        <w:t xml:space="preserve">мероприятие в рамках Года культурного наследия народов России, количество участников составило </w:t>
      </w:r>
      <w:r w:rsidRPr="001A4565">
        <w:rPr>
          <w:rFonts w:ascii="Times New Roman" w:hAnsi="Times New Roman"/>
          <w:b/>
          <w:sz w:val="24"/>
          <w:szCs w:val="24"/>
        </w:rPr>
        <w:t>15915</w:t>
      </w:r>
      <w:r w:rsidRPr="001A4565">
        <w:rPr>
          <w:rFonts w:ascii="Times New Roman" w:hAnsi="Times New Roman"/>
          <w:sz w:val="24"/>
          <w:szCs w:val="24"/>
        </w:rPr>
        <w:t xml:space="preserve"> человек.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Творческие коллективы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приняли активное участие в областных мероприятиях:  муниципальный вокальный ансамбль «Гармония» - в торжественной церемонии открытия Года культурного наследия в Оренбурге; народные ансамбли танца «Грация», «</w:t>
      </w:r>
      <w:proofErr w:type="spellStart"/>
      <w:r w:rsidRPr="001A4565">
        <w:rPr>
          <w:rFonts w:ascii="Times New Roman" w:hAnsi="Times New Roman"/>
          <w:sz w:val="24"/>
          <w:szCs w:val="24"/>
        </w:rPr>
        <w:t>Каруселька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», муниципальный ансамбль народных инструментов «Перезвоны» -  в концертной программе Дня народов Оренбуржья, проводимого в рамках Года культурного наследия народов России и посвященного 15-летию культурного комплекса «Национальная деревня». 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традиционной форме прошли мероприятия в рамках Всероссийской  акции «Блокадный хлеб», к  годовщине победы в Сталинградской битве и Дню защитников Отечества.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Сотрудники учреждений культуры приняли активное участие в смотрах, конкурсах, фестивалях, областных мероприятиях. Наиболее значимыми за 2022 год стали: 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- межмуниципальный фестиваль гончарного искусства и художественной керамики «Поющая глина» муниципального образования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Акбулакский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район;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- межрегиональный фестиваль «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арбуз»;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>- фестиваль женского волейбола «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Соленушка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>»</w:t>
      </w:r>
      <w:r w:rsidRPr="001A456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4565">
        <w:rPr>
          <w:rFonts w:ascii="Times New Roman" w:hAnsi="Times New Roman"/>
          <w:bCs/>
          <w:color w:val="000000"/>
          <w:sz w:val="24"/>
          <w:szCs w:val="24"/>
        </w:rPr>
        <w:t>- новогодние мероприятия;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t xml:space="preserve">- межрегиональный фестиваль казачьей культуры «Оренбург – форпост России». </w:t>
      </w:r>
      <w:r w:rsidRPr="001A4565">
        <w:rPr>
          <w:rFonts w:ascii="Times New Roman" w:hAnsi="Times New Roman"/>
          <w:sz w:val="24"/>
          <w:szCs w:val="24"/>
        </w:rPr>
        <w:t xml:space="preserve">Народный ансамбль казачьей песни «Истоки», руководитель Ольга </w:t>
      </w:r>
      <w:proofErr w:type="spellStart"/>
      <w:r w:rsidRPr="001A4565">
        <w:rPr>
          <w:rFonts w:ascii="Times New Roman" w:hAnsi="Times New Roman"/>
          <w:sz w:val="24"/>
          <w:szCs w:val="24"/>
        </w:rPr>
        <w:t>Байбакова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4565">
        <w:rPr>
          <w:rFonts w:ascii="Times New Roman" w:hAnsi="Times New Roman"/>
          <w:sz w:val="24"/>
          <w:szCs w:val="24"/>
        </w:rPr>
        <w:t>Григорьевский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СДК, были поощрены дипломом за сохранение и пропаганду казачьей культуры и традиции родного края, награждены 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специальным призом за развитие и пропаганду традиционной культуры казаков;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1A4565">
        <w:rPr>
          <w:rFonts w:ascii="Times New Roman" w:hAnsi="Times New Roman"/>
          <w:sz w:val="24"/>
          <w:szCs w:val="24"/>
        </w:rPr>
        <w:t xml:space="preserve">всероссийский фольклорный конкурс «Казачий круг-2022». </w:t>
      </w:r>
      <w:hyperlink r:id="rId12" w:history="1">
        <w:r w:rsidRPr="001A4565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Народный фольклорный ансамбль казачьей песни «Благодать»</w:t>
        </w:r>
      </w:hyperlink>
      <w:r w:rsidRPr="001A4565">
        <w:rPr>
          <w:rFonts w:ascii="Times New Roman" w:hAnsi="Times New Roman"/>
          <w:sz w:val="24"/>
          <w:szCs w:val="24"/>
        </w:rPr>
        <w:t xml:space="preserve">, руководитель Елена Сарычева, </w:t>
      </w:r>
      <w:proofErr w:type="spellStart"/>
      <w:r w:rsidRPr="001A4565">
        <w:rPr>
          <w:rFonts w:ascii="Times New Roman" w:hAnsi="Times New Roman"/>
          <w:sz w:val="24"/>
          <w:szCs w:val="24"/>
        </w:rPr>
        <w:t>Григорьевский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СДК, </w:t>
      </w:r>
      <w:r w:rsidRPr="001A4565">
        <w:rPr>
          <w:rFonts w:ascii="Times New Roman" w:eastAsia="Calibri" w:hAnsi="Times New Roman"/>
          <w:sz w:val="24"/>
          <w:szCs w:val="24"/>
        </w:rPr>
        <w:t xml:space="preserve">стали лауреатами третьей степени в номинации «Фольклорный ансамбль»;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</w:t>
      </w:r>
      <w:r w:rsidRPr="001A4565">
        <w:rPr>
          <w:rFonts w:ascii="Times New Roman" w:hAnsi="Times New Roman"/>
          <w:bCs/>
          <w:color w:val="000000"/>
          <w:sz w:val="24"/>
          <w:szCs w:val="24"/>
        </w:rPr>
        <w:t>областная региональная акция «Из афганского блокнота».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 xml:space="preserve">В 2022 году учреждения культуры начали работу по программе «Пушкинская карта», на сайтах учреждений можно приобрести билеты в онлайн формате.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 xml:space="preserve">В работе учреждений культуры большое место стало уделяться мероприятиям для аудитории в возрастной категории 14 – 22 года. Поиски новых интересных форм проведения мероприятий: спектакли, мастер – классы, встречи с интересными людьми, концертные программы, </w:t>
      </w:r>
      <w:proofErr w:type="spellStart"/>
      <w:r w:rsidRPr="001A4565">
        <w:rPr>
          <w:rFonts w:ascii="Times New Roman" w:eastAsia="Calibri" w:hAnsi="Times New Roman"/>
          <w:sz w:val="24"/>
          <w:szCs w:val="24"/>
        </w:rPr>
        <w:t>квесты</w:t>
      </w:r>
      <w:proofErr w:type="spellEnd"/>
      <w:r w:rsidRPr="001A4565">
        <w:rPr>
          <w:rFonts w:ascii="Times New Roman" w:eastAsia="Calibri" w:hAnsi="Times New Roman"/>
          <w:sz w:val="24"/>
          <w:szCs w:val="24"/>
        </w:rPr>
        <w:t xml:space="preserve"> и другие.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hAnsi="Times New Roman"/>
          <w:bCs/>
          <w:color w:val="000000"/>
          <w:sz w:val="24"/>
          <w:szCs w:val="24"/>
        </w:rPr>
        <w:t xml:space="preserve">В летний период солисты клубов и коллективы учреждений культуры выступали на открытых площадках  в </w:t>
      </w:r>
      <w:proofErr w:type="gramStart"/>
      <w:r w:rsidRPr="001A4565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bCs/>
          <w:color w:val="000000"/>
          <w:sz w:val="24"/>
          <w:szCs w:val="24"/>
        </w:rPr>
        <w:t xml:space="preserve">. Соль-Илецке и в сельских поселениях, воплощая в жизнь проект «Лето в парке»,  организовывая концертные программы и творческие мастер-классы. За время проведения проекта «Лето в парке» в Соль - Илецком городском округе </w:t>
      </w:r>
      <w:proofErr w:type="gramStart"/>
      <w:r w:rsidRPr="001A4565">
        <w:rPr>
          <w:rFonts w:ascii="Times New Roman" w:hAnsi="Times New Roman"/>
          <w:bCs/>
          <w:color w:val="000000"/>
          <w:sz w:val="24"/>
          <w:szCs w:val="24"/>
        </w:rPr>
        <w:t>прошло 75 мероприятий их посетили</w:t>
      </w:r>
      <w:proofErr w:type="gramEnd"/>
      <w:r w:rsidRPr="001A4565">
        <w:rPr>
          <w:rFonts w:ascii="Times New Roman" w:hAnsi="Times New Roman"/>
          <w:bCs/>
          <w:color w:val="000000"/>
          <w:sz w:val="24"/>
          <w:szCs w:val="24"/>
        </w:rPr>
        <w:t xml:space="preserve"> 5349 жителей и гостей округа.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течение года во всех учреждениях культуры проводились концертные программы, акции в поддержку военнослужащих принимающих участие в СВО:  «Георгиевская ленточка», «За </w:t>
      </w:r>
      <w:proofErr w:type="gramStart"/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наших</w:t>
      </w:r>
      <w:proofErr w:type="gramEnd"/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«Своих не бросаем» и другие.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патриотического воспитания, в учреждениях культуры, </w:t>
      </w:r>
      <w:r w:rsidRPr="001A456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регулярно проводятся акции: «Читаем детям о войне», «Неделя культуры Оренбуржья», «Окна Победы», «Флаг России – гордость наша» и другие.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Работниками культуры была организована акция  «Искорка добра», работники  с подарками посетили пожилых сотрудников учреждений культуры.</w:t>
      </w:r>
    </w:p>
    <w:p w:rsidR="00B90CD1" w:rsidRPr="001A4565" w:rsidRDefault="00B90CD1" w:rsidP="006B6786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bCs/>
          <w:color w:val="000000"/>
          <w:sz w:val="24"/>
          <w:szCs w:val="24"/>
        </w:rPr>
        <w:t>В 2022 году творческие коллективы учреждений культуры завоевали следующие награды: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4565">
        <w:rPr>
          <w:rFonts w:ascii="Times New Roman" w:hAnsi="Times New Roman"/>
          <w:b/>
          <w:sz w:val="24"/>
          <w:szCs w:val="24"/>
        </w:rPr>
        <w:t xml:space="preserve">Народный хор ветеранов труда «Ромашковая Русь», руководитель Дергачева О.Е., </w:t>
      </w:r>
      <w:r w:rsidRPr="001A4565">
        <w:rPr>
          <w:rFonts w:ascii="Times New Roman" w:hAnsi="Times New Roman"/>
          <w:sz w:val="24"/>
          <w:szCs w:val="24"/>
        </w:rPr>
        <w:t>лауреат второй степени во всероссийском конкурсе талантов людей почетного возраста  в вокальном и инструментальном искусстве.</w:t>
      </w:r>
    </w:p>
    <w:p w:rsidR="00B90CD1" w:rsidRPr="001A4565" w:rsidRDefault="00B90CD1" w:rsidP="006B6786">
      <w:pPr>
        <w:pStyle w:val="af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2 Народный фото-клуб «Кристалл», руководитель Грачёв О.В., </w:t>
      </w:r>
      <w:r w:rsidRPr="001A4565">
        <w:rPr>
          <w:rFonts w:ascii="Times New Roman" w:hAnsi="Times New Roman"/>
          <w:sz w:val="24"/>
          <w:szCs w:val="24"/>
        </w:rPr>
        <w:t>за 2022 год получено более трёхсот  сертификатов и дипломов за участие в международных выставках и виртуальных галереях.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3 Театральная студия «Золотой ключик», руководитель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Зимнухова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К.А.: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 «Космическая фантазия», диплом за 1- е место;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участие в </w:t>
      </w:r>
      <w:proofErr w:type="gramStart"/>
      <w:r w:rsidRPr="001A4565">
        <w:rPr>
          <w:rFonts w:ascii="Times New Roman" w:hAnsi="Times New Roman"/>
          <w:sz w:val="24"/>
          <w:szCs w:val="24"/>
        </w:rPr>
        <w:t>международном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творческом онлайн-конкурсе «Великий флаг! Российский флаг!», диплом лауреата первой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онлайн-конкурс «Культурное наследие народов России - память, гордость, патриотизм!», диплом лауреата первой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всероссийский конкурс  «Подвиг героев великой войны» - 3 место.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4 Творческое объединение "Лира", руководитель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Зимнухова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К.А.: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международный конкурс  «День Победы», диплом за 1- е место;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онлайн-фестиваль творчества детей «Созвездие талантов», диплом лауреата первой степени.</w:t>
      </w:r>
    </w:p>
    <w:p w:rsidR="00B90CD1" w:rsidRPr="001A4565" w:rsidRDefault="00B90CD1" w:rsidP="006B6786">
      <w:pPr>
        <w:pStyle w:val="af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5 Солист Сергей  Полещук </w:t>
      </w:r>
      <w:r w:rsidRPr="001A4565">
        <w:rPr>
          <w:rFonts w:ascii="Times New Roman" w:hAnsi="Times New Roman"/>
          <w:sz w:val="24"/>
          <w:szCs w:val="24"/>
        </w:rPr>
        <w:t>отмечен наградой на фестивале «Студенческая весна на Николаевской-2022».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6 Народный самодеятельный танцевальный коллектив «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Ностальжи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>», руководитель Торбина И.А.: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фестиваль  «Студенческая весна на Николаевской-2022»;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конкурс-фестиваль в рамках проекта " Планета талантов", дипломы за 2 и 3 место.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7 Народный театр «Русский дом»: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- диплом победителя первой степени    отборочного этапа Евразийского фестиваля творчества «Студенческая весна на Николаевской» 2022 год;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- диплом лауреата первой степени в номинации молодежный театр, </w:t>
      </w:r>
      <w:proofErr w:type="gramStart"/>
      <w:r w:rsidRPr="001A4565">
        <w:rPr>
          <w:rFonts w:ascii="Times New Roman" w:hAnsi="Times New Roman"/>
          <w:sz w:val="24"/>
          <w:szCs w:val="24"/>
        </w:rPr>
        <w:t>АРТ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– трек «Свободное творчество» зонального этапа Евразийского фестиваля творчества «Студенческая весна на Николаевской – 2022»;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диплом лауреата </w:t>
      </w:r>
      <w:r w:rsidRPr="001A4565">
        <w:rPr>
          <w:rFonts w:ascii="Times New Roman" w:hAnsi="Times New Roman"/>
          <w:sz w:val="24"/>
          <w:szCs w:val="24"/>
          <w:lang w:val="en-US"/>
        </w:rPr>
        <w:t>III</w:t>
      </w:r>
      <w:r w:rsidRPr="001A4565">
        <w:rPr>
          <w:rFonts w:ascii="Times New Roman" w:hAnsi="Times New Roman"/>
          <w:sz w:val="24"/>
          <w:szCs w:val="24"/>
        </w:rPr>
        <w:t xml:space="preserve"> степени в номинации молодежный театр, </w:t>
      </w:r>
      <w:proofErr w:type="gramStart"/>
      <w:r w:rsidRPr="001A4565">
        <w:rPr>
          <w:rFonts w:ascii="Times New Roman" w:hAnsi="Times New Roman"/>
          <w:sz w:val="24"/>
          <w:szCs w:val="24"/>
        </w:rPr>
        <w:t>АРТ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– трек «Свободное творчество» Евразийского фестиваля творчества «Студенческая весна на Николаевской – 2022».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8 Народный театр моды «Жемчуг», руководитель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Салахутдинова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Т.П.: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всероссийский  конкурс – фестиваль детского и взрослого  творчества «Арт-Культ», диплом «Гран-При»;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конкурс-фестиваль «Орбита талантов «</w:t>
      </w:r>
      <w:proofErr w:type="spellStart"/>
      <w:r w:rsidRPr="001A4565">
        <w:rPr>
          <w:rFonts w:ascii="Times New Roman" w:hAnsi="Times New Roman"/>
          <w:sz w:val="24"/>
          <w:szCs w:val="24"/>
          <w:lang w:val="en-US"/>
        </w:rPr>
        <w:t>Infinitystars</w:t>
      </w:r>
      <w:proofErr w:type="spellEnd"/>
      <w:r w:rsidRPr="001A4565">
        <w:rPr>
          <w:rFonts w:ascii="Times New Roman" w:hAnsi="Times New Roman"/>
          <w:sz w:val="24"/>
          <w:szCs w:val="24"/>
        </w:rPr>
        <w:t>», диплом лауреата первой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конкурс-фестиваль «Урал собирает друзей», диплом лауреата первой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A4565">
        <w:rPr>
          <w:rFonts w:ascii="Times New Roman" w:eastAsia="Calibri" w:hAnsi="Times New Roman"/>
          <w:color w:val="000000"/>
          <w:sz w:val="24"/>
          <w:szCs w:val="24"/>
        </w:rPr>
        <w:t xml:space="preserve">- зональный этап Евразийского фестиваля творчества «Студенческая весна на Николаевской -2022», диплом лауреата  первой   степени; 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конкурс-фестиваль «Грани мастерства», диплом лауреата первой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конкурс-фестиваль «</w:t>
      </w:r>
      <w:proofErr w:type="spellStart"/>
      <w:r w:rsidRPr="001A4565">
        <w:rPr>
          <w:rFonts w:ascii="Times New Roman" w:hAnsi="Times New Roman"/>
          <w:sz w:val="24"/>
          <w:szCs w:val="24"/>
          <w:lang w:val="en-US"/>
        </w:rPr>
        <w:t>Espanabest</w:t>
      </w:r>
      <w:proofErr w:type="spellEnd"/>
      <w:r w:rsidRPr="001A4565">
        <w:rPr>
          <w:rFonts w:ascii="Times New Roman" w:hAnsi="Times New Roman"/>
          <w:sz w:val="24"/>
          <w:szCs w:val="24"/>
        </w:rPr>
        <w:t>», диплом лауреата первой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конкурс-фестиваль «</w:t>
      </w:r>
      <w:r w:rsidRPr="001A4565">
        <w:rPr>
          <w:rFonts w:ascii="Times New Roman" w:hAnsi="Times New Roman"/>
          <w:sz w:val="24"/>
          <w:szCs w:val="24"/>
          <w:lang w:val="en-US"/>
        </w:rPr>
        <w:t>INNEWYORK</w:t>
      </w:r>
      <w:r w:rsidRPr="001A4565">
        <w:rPr>
          <w:rFonts w:ascii="Times New Roman" w:hAnsi="Times New Roman"/>
          <w:sz w:val="24"/>
          <w:szCs w:val="24"/>
        </w:rPr>
        <w:t>», диплом лауреата второй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конкурс-проект, диплом лауреата первой степени.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9 Народный ансамбль танца «Грация», руководитель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Этманова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Е.Н.: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международный фестиваль-конкурс «Мой путь», диплом лауреата первой, второй и третьей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A4565">
        <w:rPr>
          <w:rFonts w:ascii="Times New Roman" w:eastAsia="Calibri" w:hAnsi="Times New Roman"/>
          <w:color w:val="000000"/>
          <w:sz w:val="24"/>
          <w:szCs w:val="24"/>
        </w:rPr>
        <w:t xml:space="preserve">- региональный конкурс «На Николаевской», диплом лауреата первой и второй  степени;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A4565">
        <w:rPr>
          <w:rFonts w:ascii="Times New Roman" w:eastAsia="Calibri" w:hAnsi="Times New Roman"/>
          <w:color w:val="000000"/>
          <w:sz w:val="24"/>
          <w:szCs w:val="24"/>
        </w:rPr>
        <w:t xml:space="preserve">- зональный этап Евразийского фестиваля творчества «Студенческая весна на Николаевской -2022», диплом лауреата первой степени; 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A4565">
        <w:rPr>
          <w:rFonts w:ascii="Times New Roman" w:eastAsia="Calibri" w:hAnsi="Times New Roman"/>
          <w:color w:val="000000"/>
          <w:sz w:val="24"/>
          <w:szCs w:val="24"/>
        </w:rPr>
        <w:t xml:space="preserve"> - </w:t>
      </w:r>
      <w:r w:rsidRPr="001A4565">
        <w:rPr>
          <w:rFonts w:ascii="Times New Roman" w:eastAsia="Calibri" w:hAnsi="Times New Roman"/>
          <w:color w:val="000000"/>
          <w:sz w:val="24"/>
          <w:szCs w:val="24"/>
          <w:lang w:val="en-US"/>
        </w:rPr>
        <w:t>IV</w:t>
      </w:r>
      <w:r w:rsidRPr="001A4565">
        <w:rPr>
          <w:rFonts w:ascii="Times New Roman" w:eastAsia="Calibri" w:hAnsi="Times New Roman"/>
          <w:color w:val="000000"/>
          <w:sz w:val="24"/>
          <w:szCs w:val="24"/>
        </w:rPr>
        <w:t xml:space="preserve"> региональный открытый  конкурс хореографического мастерства памяти Виктора </w:t>
      </w:r>
      <w:proofErr w:type="spellStart"/>
      <w:r w:rsidRPr="001A4565">
        <w:rPr>
          <w:rFonts w:ascii="Times New Roman" w:eastAsia="Calibri" w:hAnsi="Times New Roman"/>
          <w:color w:val="000000"/>
          <w:sz w:val="24"/>
          <w:szCs w:val="24"/>
        </w:rPr>
        <w:t>Ренёва</w:t>
      </w:r>
      <w:proofErr w:type="spellEnd"/>
      <w:r w:rsidRPr="001A4565">
        <w:rPr>
          <w:rFonts w:ascii="Times New Roman" w:eastAsia="Calibri" w:hAnsi="Times New Roman"/>
          <w:color w:val="000000"/>
          <w:sz w:val="24"/>
          <w:szCs w:val="24"/>
        </w:rPr>
        <w:t>, диплом лауреата третьей степени.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10 Народный ансамбль танца «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Каруселька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», руководитель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Бахматова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Н.А.: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>- международный  фестиваль – конкурс  «Мой путь», диплом лауреата третьей степени;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 xml:space="preserve">- </w:t>
      </w:r>
      <w:r w:rsidRPr="001A4565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1A4565">
        <w:rPr>
          <w:rFonts w:ascii="Times New Roman" w:eastAsia="Calibri" w:hAnsi="Times New Roman"/>
          <w:sz w:val="24"/>
          <w:szCs w:val="24"/>
        </w:rPr>
        <w:t xml:space="preserve"> региональный открытый конкурс  хореографического  мастерства  памяти  Виктора </w:t>
      </w:r>
      <w:proofErr w:type="spellStart"/>
      <w:r w:rsidRPr="001A4565">
        <w:rPr>
          <w:rFonts w:ascii="Times New Roman" w:eastAsia="Calibri" w:hAnsi="Times New Roman"/>
          <w:sz w:val="24"/>
          <w:szCs w:val="24"/>
        </w:rPr>
        <w:t>Ренёва</w:t>
      </w:r>
      <w:proofErr w:type="spellEnd"/>
      <w:r w:rsidRPr="001A4565">
        <w:rPr>
          <w:rFonts w:ascii="Times New Roman" w:eastAsia="Calibri" w:hAnsi="Times New Roman"/>
          <w:sz w:val="24"/>
          <w:szCs w:val="24"/>
        </w:rPr>
        <w:t xml:space="preserve">, диплом  лауреата  второй и третьей степени;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A4565">
        <w:rPr>
          <w:rFonts w:ascii="Times New Roman" w:eastAsia="Calibri" w:hAnsi="Times New Roman"/>
          <w:color w:val="000000"/>
          <w:sz w:val="24"/>
          <w:szCs w:val="24"/>
        </w:rPr>
        <w:t xml:space="preserve">- зональный этап Евразийского фестиваля творчества «Студенческая весна на Николаевской -2022», диплом лауреата второй  степени. 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eastAsia="Calibri" w:hAnsi="Times New Roman"/>
          <w:sz w:val="24"/>
          <w:szCs w:val="24"/>
        </w:rPr>
        <w:t xml:space="preserve"> </w:t>
      </w:r>
      <w:r w:rsidRPr="001A4565">
        <w:rPr>
          <w:rFonts w:ascii="Times New Roman" w:eastAsia="Calibri" w:hAnsi="Times New Roman"/>
          <w:b/>
          <w:sz w:val="24"/>
          <w:szCs w:val="24"/>
        </w:rPr>
        <w:t>11</w:t>
      </w:r>
      <w:r w:rsidRPr="001A4565">
        <w:rPr>
          <w:rFonts w:ascii="Times New Roman" w:eastAsia="Calibri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b/>
          <w:sz w:val="24"/>
          <w:szCs w:val="24"/>
        </w:rPr>
        <w:t xml:space="preserve">Вокальный ансамбль «Добро», руководитель </w:t>
      </w:r>
      <w:proofErr w:type="spellStart"/>
      <w:r w:rsidRPr="001A4565">
        <w:rPr>
          <w:rFonts w:ascii="Times New Roman" w:hAnsi="Times New Roman"/>
          <w:b/>
          <w:sz w:val="24"/>
          <w:szCs w:val="24"/>
        </w:rPr>
        <w:t>Ребикова</w:t>
      </w:r>
      <w:proofErr w:type="spellEnd"/>
      <w:r w:rsidRPr="001A4565">
        <w:rPr>
          <w:rFonts w:ascii="Times New Roman" w:hAnsi="Times New Roman"/>
          <w:b/>
          <w:sz w:val="24"/>
          <w:szCs w:val="24"/>
        </w:rPr>
        <w:t xml:space="preserve"> В.В.: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</w:t>
      </w:r>
      <w:r w:rsidRPr="001A4565">
        <w:rPr>
          <w:rFonts w:ascii="Times New Roman" w:hAnsi="Times New Roman"/>
          <w:sz w:val="24"/>
          <w:szCs w:val="24"/>
          <w:lang w:val="en-US"/>
        </w:rPr>
        <w:t>V</w:t>
      </w:r>
      <w:r w:rsidRPr="001A4565">
        <w:rPr>
          <w:rFonts w:ascii="Times New Roman" w:hAnsi="Times New Roman"/>
          <w:sz w:val="24"/>
          <w:szCs w:val="24"/>
        </w:rPr>
        <w:t xml:space="preserve"> областной фестиваль-конкурс народной казачьей песни «Когда поют казаки», диплом лауреата первой степени. </w:t>
      </w:r>
    </w:p>
    <w:p w:rsidR="00B90CD1" w:rsidRPr="001A4565" w:rsidRDefault="00B90CD1" w:rsidP="006B6786">
      <w:pPr>
        <w:pStyle w:val="af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12 Клуб по интересам «</w:t>
      </w:r>
      <w:proofErr w:type="gramStart"/>
      <w:r w:rsidRPr="001A4565">
        <w:rPr>
          <w:rFonts w:ascii="Times New Roman" w:hAnsi="Times New Roman"/>
          <w:b/>
          <w:sz w:val="24"/>
          <w:szCs w:val="24"/>
        </w:rPr>
        <w:t>Очумелые</w:t>
      </w:r>
      <w:proofErr w:type="gramEnd"/>
      <w:r w:rsidRPr="001A4565">
        <w:rPr>
          <w:rFonts w:ascii="Times New Roman" w:hAnsi="Times New Roman"/>
          <w:b/>
          <w:sz w:val="24"/>
          <w:szCs w:val="24"/>
        </w:rPr>
        <w:t xml:space="preserve"> ручки»,</w:t>
      </w:r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b/>
          <w:sz w:val="24"/>
          <w:szCs w:val="24"/>
        </w:rPr>
        <w:t>руководитель Марковская Е.Ю.:</w:t>
      </w:r>
      <w:r w:rsidRPr="001A4565">
        <w:rPr>
          <w:rFonts w:ascii="Times New Roman" w:hAnsi="Times New Roman"/>
          <w:sz w:val="24"/>
          <w:szCs w:val="24"/>
        </w:rPr>
        <w:t xml:space="preserve"> </w:t>
      </w:r>
    </w:p>
    <w:p w:rsidR="00B90CD1" w:rsidRPr="001A4565" w:rsidRDefault="00B90CD1" w:rsidP="006B6786">
      <w:pPr>
        <w:pStyle w:val="af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 xml:space="preserve">- </w:t>
      </w:r>
      <w:r w:rsidRPr="001A4565">
        <w:rPr>
          <w:rFonts w:ascii="Times New Roman" w:hAnsi="Times New Roman"/>
          <w:sz w:val="24"/>
          <w:szCs w:val="24"/>
        </w:rPr>
        <w:t>участие в международном конкурсе «Была война»;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участие в онлайн-выставке декоративно-прикладного и изобразительного искусства «Осенний вернисаж».</w:t>
      </w:r>
    </w:p>
    <w:p w:rsidR="00B90CD1" w:rsidRPr="001A4565" w:rsidRDefault="00B90CD1" w:rsidP="006B6786">
      <w:pPr>
        <w:tabs>
          <w:tab w:val="left" w:pos="993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0CD1" w:rsidRPr="001A4565" w:rsidRDefault="00B90CD1" w:rsidP="006B6786">
      <w:pPr>
        <w:tabs>
          <w:tab w:val="left" w:pos="993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456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Детская центральная библиотека выиграла грант в рамках регионального проекта «Культурная среда».</w:t>
      </w:r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федерального, областного и бюджета городского округа были выделены денежные средства на создание модельных муниципальных библиотек в размере 5 000 000 рублей. Из них: </w:t>
      </w:r>
      <w:r w:rsidRPr="001A4565">
        <w:rPr>
          <w:rFonts w:ascii="Times New Roman" w:hAnsi="Times New Roman"/>
          <w:sz w:val="24"/>
          <w:szCs w:val="24"/>
        </w:rPr>
        <w:t xml:space="preserve">текущий ремонт помещения детской центральной библиотеки на сумму 2152910,40 рублей, а также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презентационно-игровой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комплекс, интерактивный комплекс «Играй и развивайся», видеопроектор, экран, компьютеры, мебель и многое другое </w:t>
      </w:r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сумму 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2700839,60 рублей. Из бюджета </w:t>
      </w:r>
      <w:proofErr w:type="spellStart"/>
      <w:r w:rsidRPr="001A4565">
        <w:rPr>
          <w:rFonts w:ascii="Times New Roman" w:hAnsi="Times New Roman"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color w:val="000000"/>
          <w:sz w:val="24"/>
          <w:szCs w:val="24"/>
        </w:rPr>
        <w:t xml:space="preserve"> городского округа было выделено 1 794 761,31 на капитальный ремонт помещения, гусеничный лестничный подъёмник для инвалидов. 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Торжественное открытие состоялось в конце сентября. Библиотека  стала  популярным местом 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t xml:space="preserve">для жителей города и округа, площадкой для проведения значимых мероприятий, </w:t>
      </w:r>
      <w:r w:rsidRPr="001A456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центром досуга, творчества и живого общения. </w:t>
      </w:r>
      <w:r w:rsidRPr="001A4565">
        <w:rPr>
          <w:rFonts w:ascii="Times New Roman" w:hAnsi="Times New Roman"/>
          <w:sz w:val="24"/>
          <w:szCs w:val="24"/>
        </w:rPr>
        <w:t xml:space="preserve">За 2022 год в фонд  МБУК «Центральная библиотека»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поступило 3085 экземпляров.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Для модельной детской библиотеки в рамках нацпроекта «Культура» было заказано 1325 экземпляров книг. Для слабовидящих детей заказано 4 книги со шрифтом Брайля и 13 детских аудиокниг на дисках. Общая сумма средств - 461 891 рублей.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Также были выделены средства из федерального бюджета для комплектования библиотек городского округа в сумме 375 250 рублей. Была приобретена детская, художественная литература для взрослых читателей и юношества, классика, научно-популярная литература, по искусству, рукоделию, садоводству и др. При заказе ориентировались на запросы читателей. Всего приобретено  830 экземпляров книг.</w:t>
      </w:r>
    </w:p>
    <w:p w:rsidR="00B90CD1" w:rsidRPr="001A4565" w:rsidRDefault="00B90CD1" w:rsidP="006B6786">
      <w:pPr>
        <w:pStyle w:val="af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Сотрудниками Краеведческого музея проведены</w:t>
      </w:r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b/>
          <w:sz w:val="24"/>
          <w:szCs w:val="24"/>
        </w:rPr>
        <w:t>341</w:t>
      </w:r>
      <w:r w:rsidRPr="001A4565">
        <w:rPr>
          <w:rFonts w:ascii="Times New Roman" w:hAnsi="Times New Roman"/>
          <w:sz w:val="24"/>
          <w:szCs w:val="24"/>
        </w:rPr>
        <w:t xml:space="preserve"> обзорная и тематическая экскурсии и </w:t>
      </w:r>
      <w:r w:rsidRPr="001A4565">
        <w:rPr>
          <w:rFonts w:ascii="Times New Roman" w:hAnsi="Times New Roman"/>
          <w:b/>
          <w:sz w:val="24"/>
          <w:szCs w:val="24"/>
        </w:rPr>
        <w:t>157</w:t>
      </w:r>
      <w:r w:rsidRPr="001A4565">
        <w:rPr>
          <w:rFonts w:ascii="Times New Roman" w:hAnsi="Times New Roman"/>
          <w:sz w:val="24"/>
          <w:szCs w:val="24"/>
        </w:rPr>
        <w:t xml:space="preserve"> культурно-образовательных мероприятий для жителей и гостей города и округа, которые посетили </w:t>
      </w:r>
      <w:r w:rsidRPr="001A4565">
        <w:rPr>
          <w:rFonts w:ascii="Times New Roman" w:hAnsi="Times New Roman"/>
          <w:b/>
          <w:sz w:val="24"/>
          <w:szCs w:val="24"/>
        </w:rPr>
        <w:t>22393</w:t>
      </w:r>
      <w:r w:rsidRPr="001A4565">
        <w:rPr>
          <w:rFonts w:ascii="Times New Roman" w:hAnsi="Times New Roman"/>
          <w:sz w:val="24"/>
          <w:szCs w:val="24"/>
        </w:rPr>
        <w:t xml:space="preserve"> человек.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Всего за 2022 год в учреждениях культуры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прошло 8 954 мероприятия, их посетило 517 543 человека, платных - 268 мероприятий. 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i/>
          <w:sz w:val="24"/>
          <w:szCs w:val="24"/>
        </w:rPr>
        <w:t>В  «Детской школе искусств»</w:t>
      </w:r>
      <w:r w:rsidRPr="001A4565">
        <w:rPr>
          <w:rFonts w:ascii="Times New Roman" w:hAnsi="Times New Roman"/>
          <w:sz w:val="24"/>
          <w:szCs w:val="24"/>
        </w:rPr>
        <w:t xml:space="preserve"> на 1 сентября 2022 года обучалось 304 учащихся. </w:t>
      </w:r>
      <w:proofErr w:type="spellStart"/>
      <w:r w:rsidRPr="001A4565">
        <w:rPr>
          <w:rFonts w:ascii="Times New Roman" w:hAnsi="Times New Roman"/>
          <w:sz w:val="24"/>
          <w:szCs w:val="24"/>
        </w:rPr>
        <w:t>Выпустились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из учебного заведения - 22 учащихся. 47 человек продолжили своё обучение в средних специальных и высших учебных заведениях сферы культуры.</w:t>
      </w:r>
    </w:p>
    <w:p w:rsidR="00B90CD1" w:rsidRPr="001A4565" w:rsidRDefault="00B90CD1" w:rsidP="006B6786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регионального проекта «Культурная среда» в 2022 году Детская школа искусств получила государственную поддержку отрасли культуры на приобретение музыкальных инструментов на сумму 6 773 092,78 рублей. За счет полученных средств были приобретены: пианино - 5 штук, рояль акустический, домра акустическая - 2 штуки и балалайка, баяны, аккордеоны.</w:t>
      </w:r>
    </w:p>
    <w:p w:rsidR="00B90CD1" w:rsidRPr="001A4565" w:rsidRDefault="00B90CD1" w:rsidP="006B6786">
      <w:pPr>
        <w:pStyle w:val="31"/>
        <w:spacing w:after="0" w:line="240" w:lineRule="auto"/>
        <w:ind w:left="-709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Физическая культура, спорт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Комитет по физической культуре, спорту, туризму, делам молодёжи и работе с общественными организациями обеспечивает проведение единой государственной политики по развитию физической культуры, спорта и туризма на территории городского округа.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В настоящее время в округе работают 83 штатных специалиста физической культуры и спорта, из них 59 - имеют высшее образование.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В общеобразовательных учреждениях работают 40 учителей физкультуры. При школах работает 30 спортивных залов, оборудованных спортивным инвентарём.     Спортивные залы и площадки, находящиеся на балансе общеобразовательных школ, поддерживаются в относительном порядке. В течение года учителя физкультуры проходили курсы повышения квалификации, участвовали в работе областных совещаний и семинаров, заседаниях областных федераций по видам спорта. Регулярно работало методическое объединение преподавателей физической культуры общеобразовательных школ. Значительная часть спортивных сооружений и площадок находится на балансе общеобразовательных школ, поэтому в сельских поселениях школы являются центрами всей спортивно-массовой и физкультурно-оздоровительной работы.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В округе проводится работа по подготовке молодёжи к службе в рядах Российской армии. Ребята призывного и допризывного возраста являются самыми активными участниками многих окружных спортивных мероприятий. По программе месячника оборонно-массовой и спортивно-туристической работы во всех школах района проводятся соревнования по силовым видам спорта и окружные  соревнования по гиревому спорту, посвящённые Дню защитника Отечества. В целях военно-патриотического воспитания молодёжи проводятся окружные соревнования, посвящённые памяти наших героев-земляков. Ежегодно совместно с военкоматом, Управлением образования проводятся учебно-полевые сборы для призывной молодёжи, на которых проводится тестирование уровня физической подготовленности.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 xml:space="preserve">Работа со студенческой молодёжью. </w:t>
      </w:r>
      <w:r w:rsidRPr="001A4565">
        <w:rPr>
          <w:rFonts w:ascii="Times New Roman" w:hAnsi="Times New Roman"/>
          <w:sz w:val="24"/>
          <w:szCs w:val="24"/>
        </w:rPr>
        <w:t>В ГАПОУ 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индустриально-технологический техникум» реализуется программа физического развития и укрепления здоровья </w:t>
      </w:r>
      <w:proofErr w:type="gramStart"/>
      <w:r w:rsidRPr="001A45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 Для реализации данной программы техникум располагает </w:t>
      </w:r>
      <w:r w:rsidRPr="001A4565">
        <w:rPr>
          <w:rFonts w:ascii="Times New Roman" w:hAnsi="Times New Roman"/>
          <w:sz w:val="24"/>
          <w:szCs w:val="24"/>
        </w:rPr>
        <w:lastRenderedPageBreak/>
        <w:t xml:space="preserve">необходимыми ресурсами: 2 </w:t>
      </w:r>
      <w:proofErr w:type="gramStart"/>
      <w:r w:rsidRPr="001A4565">
        <w:rPr>
          <w:rFonts w:ascii="Times New Roman" w:hAnsi="Times New Roman"/>
          <w:sz w:val="24"/>
          <w:szCs w:val="24"/>
        </w:rPr>
        <w:t>спортивных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зала, 2 стадиона, тир, имеется оборудование и инвентарь, которые содержатся в удовлетворительном состоянии. Имеется необходимость в приобретении гимнастических снарядов.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техникуме проводится большое количество спортивных мероприятий:</w:t>
      </w:r>
    </w:p>
    <w:p w:rsidR="00B90CD1" w:rsidRPr="001A4565" w:rsidRDefault="00B90CD1" w:rsidP="006B6786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соревнования среди обучающихся по различным видам спорта (н/теннис, футбол, баскетбол, волейбол, лыжные гонки, легкая атлетика, мини-футбол, гиревой спорт, шахматы, шашки, стрельба из пневматической винтовки); </w:t>
      </w:r>
      <w:proofErr w:type="gramEnd"/>
    </w:p>
    <w:p w:rsidR="00B90CD1" w:rsidRPr="001A4565" w:rsidRDefault="00B90CD1" w:rsidP="006B6786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акции «Я выбираю спорт как альтернативу пагубным привычкам»;</w:t>
      </w:r>
    </w:p>
    <w:p w:rsidR="00B90CD1" w:rsidRPr="001A4565" w:rsidRDefault="00B90CD1" w:rsidP="006B6786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соревнования по различным видам спорта с учащимися школ города;</w:t>
      </w:r>
    </w:p>
    <w:p w:rsidR="00B90CD1" w:rsidRPr="001A4565" w:rsidRDefault="00B90CD1" w:rsidP="006B6786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туристический слет;</w:t>
      </w:r>
    </w:p>
    <w:p w:rsidR="00B90CD1" w:rsidRPr="001A4565" w:rsidRDefault="00B90CD1" w:rsidP="006B6786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«Малые Олимпийские игры»;</w:t>
      </w:r>
    </w:p>
    <w:p w:rsidR="00B90CD1" w:rsidRPr="001A4565" w:rsidRDefault="00B90CD1" w:rsidP="006B6786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неделя здоровья;</w:t>
      </w:r>
    </w:p>
    <w:p w:rsidR="00B90CD1" w:rsidRPr="001A4565" w:rsidRDefault="00B90CD1" w:rsidP="006B6786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акция «Территория, свободная от никотина» и др.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Организация работы с молодёжью призывного и допризывного возраста.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Ежегодно совместно с управлением образования, главным специалистом по делам молодёжи и военным комиссариатом в округе проводятся военно-спортивные соревнования «Зарница», мероприятия в рамках социально-патриотической акции «День призывника» (спортивные соревнования), военно-полевые сборы, «День допризывника», спортивные состязания среди призывников и допризывников «А ну-ка, парни!», окружная спартакиада допризывной молодёжи,  соревнования по стрельбе из пневматической винтовки.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В рамках месячника оборонно-массовой работы в январе-феврале проводились мероприятия для призывников.  Окружная команда  принимает участие в областной спартакиаде допризывной молодёжи. На заседании окружного межведомственного координационного совета по патриотическому воспитанию граждан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рассмотрен вопрос о создании Центра  военно-спортивной подготовки допризывной молодёжи. Тестирование уровня физической подготовленности молодежи призывного и допризывного возраста проводится ежегодно.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 xml:space="preserve">Организация физкультурно-оздоровительной работы в учреждениях, организациях, на предприятиях и в объединениях.  </w:t>
      </w:r>
      <w:r w:rsidRPr="001A4565">
        <w:rPr>
          <w:rFonts w:ascii="Times New Roman" w:hAnsi="Times New Roman"/>
          <w:sz w:val="24"/>
          <w:szCs w:val="24"/>
        </w:rPr>
        <w:t xml:space="preserve">На предприятиях округа имеются КФК, принимающие активное участие в спортивной жизни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округа. В ряде организаций в наличии спортивные залы и спортивный инвентарь. Сельские поселения на все спортивные мероприятия представляют команды, проводят </w:t>
      </w:r>
      <w:proofErr w:type="spellStart"/>
      <w:r w:rsidRPr="001A4565">
        <w:rPr>
          <w:rFonts w:ascii="Times New Roman" w:hAnsi="Times New Roman"/>
          <w:sz w:val="24"/>
          <w:szCs w:val="24"/>
        </w:rPr>
        <w:t>внутрипоселковые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соревнования.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городском округе  регулярно проводятся межведомственные соревнования (на призы ИК-6, </w:t>
      </w:r>
      <w:proofErr w:type="gramStart"/>
      <w:r w:rsidRPr="001A4565">
        <w:rPr>
          <w:rFonts w:ascii="Times New Roman" w:hAnsi="Times New Roman"/>
          <w:sz w:val="24"/>
          <w:szCs w:val="24"/>
        </w:rPr>
        <w:t>к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Дню энергетика, посвящённые Дню предпринимателя, фестиваль женского спорта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сударушка», к  Дню пограничника, посвященные юбилейным датам и др.). Традиционно организуются соревнования на призы уважаемых людей и предприятий округа.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Организация физкультурно-массовой и спортивной работы.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Виды спорта, успешно развивающиеся в округе: волейбол, пляжный волейбол, футбол, теннис, самбо, бокс, легкая атлетика, борьба самбо, хоккей, лыжный спорт, ручной мяч.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округе две детско-юношеские спортивные школы, численность населения  занимающегося  физической культурой и спортом превышает 26,5 тысяч. Для занятий физической культурой и спортом в рабочем состоянии находятся 159 спортивных сооружений; массовые спортивные разряды выполнили 290 человек, 2 перворазрядников, 2 КМС.  В 2022 году  сумма </w:t>
      </w:r>
      <w:proofErr w:type="gramStart"/>
      <w:r w:rsidRPr="001A4565">
        <w:rPr>
          <w:rFonts w:ascii="Times New Roman" w:hAnsi="Times New Roman"/>
          <w:sz w:val="24"/>
          <w:szCs w:val="24"/>
        </w:rPr>
        <w:t>средств, выделенных на физическую культуру и спорт в округе составила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48445,0 тыс. руб.  Комитет по физической культуре, спорту, туризму, делам молодежи и работе с общественными организациями ежегодно формирует календарный план физкультурно-оздоровительных и спортивно-массовых мероприятий. </w:t>
      </w:r>
      <w:proofErr w:type="gramStart"/>
      <w:r w:rsidRPr="001A4565">
        <w:rPr>
          <w:rFonts w:ascii="Times New Roman" w:hAnsi="Times New Roman"/>
          <w:sz w:val="24"/>
          <w:szCs w:val="24"/>
        </w:rPr>
        <w:t>Запланировано проведение  123 мероприятий, проведено 68, из них выезды на областные – 16, участие во Всероссийских – 3, остальные - окружного уровня.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В округе проводится ряд  традиционных спортивных мероприятий.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 Первенство округа  по стрельбе из пневматической винтовки; лично-командный турнир по настольному теннису памяти воинов – земляков Пискунова Т., </w:t>
      </w:r>
      <w:proofErr w:type="spellStart"/>
      <w:r w:rsidRPr="001A4565">
        <w:rPr>
          <w:rFonts w:ascii="Times New Roman" w:hAnsi="Times New Roman"/>
          <w:sz w:val="24"/>
          <w:szCs w:val="24"/>
        </w:rPr>
        <w:t>Шудобаева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Р., </w:t>
      </w:r>
      <w:proofErr w:type="spellStart"/>
      <w:r w:rsidRPr="001A4565">
        <w:rPr>
          <w:rFonts w:ascii="Times New Roman" w:hAnsi="Times New Roman"/>
          <w:sz w:val="24"/>
          <w:szCs w:val="24"/>
        </w:rPr>
        <w:t>Батишева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О., участников локальных войн проводился на родине этих ребят в с. </w:t>
      </w:r>
      <w:proofErr w:type="spellStart"/>
      <w:r w:rsidRPr="001A4565">
        <w:rPr>
          <w:rFonts w:ascii="Times New Roman" w:hAnsi="Times New Roman"/>
          <w:sz w:val="24"/>
          <w:szCs w:val="24"/>
        </w:rPr>
        <w:t>Тамар-Уткуль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«Лыжня России-2022», соревнования по армрестлингу и гиревому спорту,  комплекс мероприятий, посвящённых Дню молодёжи, спортивные соревнования по футболу, волейболу среди юношей и девушек, настольный теннис и шахматы (соревнования проходили под девизом «Молодёжь Оренбуржья за здоровую Россию»); традиционный турнир по борьбе самбо, посвященный памяти В. Александрова состоялся в июне, участвовало более 100 человек;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турнир по боксу памяти И.С.Шишкина – участников  – 100 человек. В сентябре - традиционный Всероссийский «Кросс наций-2022»,   фестиваль волейбола среди девушек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Солёнушка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» собрал в этом году 23 команды из различных регионов области. В 2022 году округ принял участие в финале </w:t>
      </w:r>
      <w:r w:rsidRPr="001A4565">
        <w:rPr>
          <w:rFonts w:ascii="Times New Roman" w:hAnsi="Times New Roman"/>
          <w:sz w:val="24"/>
          <w:szCs w:val="24"/>
          <w:lang w:val="en-US"/>
        </w:rPr>
        <w:t>XX</w:t>
      </w:r>
      <w:r w:rsidRPr="001A4565">
        <w:rPr>
          <w:rFonts w:ascii="Times New Roman" w:hAnsi="Times New Roman"/>
          <w:sz w:val="24"/>
          <w:szCs w:val="24"/>
        </w:rPr>
        <w:t xml:space="preserve"> летних сельских спортивных игр «Золотой колос Оренбуржья», в общекомандном зачёте команда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округа заняла 3-е место.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Спортивные соревнования, посвящённые Дню физкультурника: пляжный волейбол, футбол и турнир по шахматам. </w:t>
      </w:r>
      <w:proofErr w:type="gramStart"/>
      <w:r w:rsidRPr="001A4565">
        <w:rPr>
          <w:rFonts w:ascii="Times New Roman" w:hAnsi="Times New Roman"/>
          <w:sz w:val="24"/>
          <w:szCs w:val="24"/>
        </w:rPr>
        <w:t>За 2022 год  проводились спортивные мероприятия, в которых приняли участие свыше 7300 человек  различных возрастных категорий: первенство округа по мини-футболу; спортивные мероприятия на зимние каникулы (волейбол, хоккей, самбо); соревнования в зачёт окружной спартакиады школьников; турнир по волейболу среди женщин, посвящённый Дню 8-го Марта; первенство округа по настольному теннису; первенство округа по лыжным гонкам;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первенство округа по шорт-треку; соревнования по волейболу и мини-футболу, посвящённые 23 февраля; первенство округа по настольному теннису; первенство округа по гиревому спорту и армрестлингу; личное первенство по шахматам; открытие хоккейного сезона; открытие лыжного сезона.      Спортивные мероприятия финансируются  из муниципального бюджета с привлечением спонсорских средств. Спортсмены выезжают на учебно-тренировочные сборы. В округе активно действует федерация по боксу, возглавляемая почетным гражданином города Соль-Илецка В.И. Шишкиным. А также ведётся работа по развитию спортивного туризма:  команды участвуют в областных соревнованиях, проводят туристические слёты на окружном уровне.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</w:t>
      </w:r>
      <w:r w:rsidRPr="001A4565">
        <w:rPr>
          <w:rFonts w:ascii="Times New Roman" w:hAnsi="Times New Roman"/>
          <w:i/>
          <w:sz w:val="24"/>
          <w:szCs w:val="24"/>
        </w:rPr>
        <w:t>Физическая культура и спорт среди инвалидов.</w:t>
      </w:r>
      <w:r w:rsidRPr="001A4565">
        <w:rPr>
          <w:rFonts w:ascii="Times New Roman" w:hAnsi="Times New Roman"/>
          <w:sz w:val="24"/>
          <w:szCs w:val="24"/>
        </w:rPr>
        <w:t xml:space="preserve"> Общее количество инвалидов  всего – 2723 человека, из них детей – 164 человека.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Управлением социальной защиты округа разработан проект программы совместных действий заинтересованных структур по работе с детьми инвалидами, в которой КФСДМ отвечает за проведение спортивно-массовых мероприятий среди детей инвалидов. «Весёлые старты» были подготовлены и проведены  в мае на День детства, в декабре на День инвалидов. Инвалиды принимали участие в первенстве округа по шахматам, в областных соревнованиях для людей с ограниченными возможностями. В округе разработана программа «Реабилитации детей-инвалидов, проживающих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округа», разработаны положения о проведении окружных мероприятий – спортивных праздников для детей-инвалидов.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Пропаганда физической культуры и спорта.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 xml:space="preserve">В 2022 году КФСДМ продолжал активную работу по пропаганде физической культуры, спорта и туризма  в средствах массовой информации округа, а также через проведение различных агитационных мероприятий (акций). Все важнейшие события, происходящие в округе: спортивные соревнования, итоги выступления команд и спортсменов в областных, республиканских соревнованиях оперативно в течение года освещались в СМИ.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МАУ «ТИЦ» сняли видеоролики о проведении массовых спортивных соревнований «Лыжня России-2022», «Серебряные коньки-2022» и т.д. Регулярно в местной газете «</w:t>
      </w:r>
      <w:proofErr w:type="spellStart"/>
      <w:r w:rsidRPr="001A4565">
        <w:rPr>
          <w:rFonts w:ascii="Times New Roman" w:hAnsi="Times New Roman"/>
          <w:sz w:val="24"/>
          <w:szCs w:val="24"/>
        </w:rPr>
        <w:t>Илецкая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защита» выходят статьи про высокие достижения местных </w:t>
      </w:r>
      <w:proofErr w:type="gramStart"/>
      <w:r w:rsidRPr="001A4565">
        <w:rPr>
          <w:rFonts w:ascii="Times New Roman" w:hAnsi="Times New Roman"/>
          <w:sz w:val="24"/>
          <w:szCs w:val="24"/>
        </w:rPr>
        <w:t>спортсменов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а также статьи, пропагандирующие здоровый образ жизни, опубликовано более 70 материалов. Наглядная агитация присутствует на спортивных сооружениях, по округу размещаются баннеры, пропагандирующие ЗОЖ. В спортивную жизнь округа активно вовлечены  организации и предприятия округа, коммерческие структуры и частные кампании. В округе действуют федерации по видам спорта: по футболу, боксу, борьбе самбо, волейболу, туризму.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565">
        <w:rPr>
          <w:rFonts w:ascii="Times New Roman" w:hAnsi="Times New Roman"/>
          <w:b/>
          <w:sz w:val="24"/>
          <w:szCs w:val="24"/>
        </w:rPr>
        <w:t>Молодёжная политика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данным переписи населения 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проживают более 15 тыс. молодых людей в возрасте от 14 до 35 лет.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работа была организована по двум муниципальным  программам: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«Молодёжь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округа»;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«Патриотическое воспитание граждан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округа».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В январе провели мероприятие </w:t>
      </w:r>
      <w:proofErr w:type="gramStart"/>
      <w:r w:rsidRPr="001A4565">
        <w:rPr>
          <w:rFonts w:ascii="Times New Roman" w:hAnsi="Times New Roman"/>
          <w:sz w:val="24"/>
          <w:szCs w:val="24"/>
        </w:rPr>
        <w:t>к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Дню студента, «Серебряные коньки».  В феврале - месячник оборонно-массовой и спортивной работы. Оказали содействие Территориальной избирательной комиссии в проведении мероприятия, приуроченного ко Дню молодого избирателя.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10-12 февраля в «Григорьевской СОШ» была организована и проведена патриотическая акция «Снежный десант» с участием молодежной Общероссийской общественной организации «Российские студенческие отряды».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22 марта 2022 года в Соль-Илецке в Центре культурного развития состоялся зональный этап  фестиваля творчества «Студенческая весна на Николаевской-2022», в нём приняли  участие студенты и творческие коллективы  Центральной зоны Оренбургской области: из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и ещё 12 районов Оренбуржья.</w:t>
      </w:r>
      <w:r w:rsidRPr="001A4565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период с 15 апреля по 30 мая 2022 года волонтёры работали по голосованию в электронном формате в информационно-коммуникационной сети «Интернет» по отбору общественных территорий, планируемых к благоустройству в рамках реализации федерального проекта «Формирование комфортной городской среды».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 31 мая по 5 июня </w:t>
      </w:r>
      <w:smartTag w:uri="urn:schemas-microsoft-com:office:smarttags" w:element="metricconverter">
        <w:smartTagPr>
          <w:attr w:name="ProductID" w:val="2022 г"/>
        </w:smartTagPr>
        <w:r w:rsidRPr="001A4565">
          <w:rPr>
            <w:rFonts w:ascii="Times New Roman" w:hAnsi="Times New Roman"/>
            <w:sz w:val="24"/>
            <w:szCs w:val="24"/>
          </w:rPr>
          <w:t>2022 г</w:t>
        </w:r>
      </w:smartTag>
      <w:r w:rsidRPr="001A4565">
        <w:rPr>
          <w:rFonts w:ascii="Times New Roman" w:hAnsi="Times New Roman"/>
          <w:sz w:val="24"/>
          <w:szCs w:val="24"/>
        </w:rPr>
        <w:t>. прошёл VIII Межрегиональный фестиваль волейбола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Солёнушка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», в котором приняли участие около 50 волонтёров. 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>В рамках реализации государственной программы «Патриотическое</w:t>
      </w:r>
      <w:r w:rsidRPr="001A4565">
        <w:rPr>
          <w:rFonts w:ascii="Times New Roman" w:hAnsi="Times New Roman"/>
          <w:sz w:val="24"/>
          <w:szCs w:val="24"/>
        </w:rPr>
        <w:br/>
        <w:t>воспитание и допризывная подготовка граждан в Оренбургской области»</w:t>
      </w:r>
      <w:r w:rsidRPr="001A4565">
        <w:rPr>
          <w:rFonts w:ascii="Times New Roman" w:hAnsi="Times New Roman"/>
          <w:sz w:val="24"/>
          <w:szCs w:val="24"/>
        </w:rPr>
        <w:br/>
        <w:t>ежегодно Оренбургская областная молодежная общественная организация</w:t>
      </w:r>
      <w:r w:rsidRPr="001A4565">
        <w:rPr>
          <w:rFonts w:ascii="Times New Roman" w:hAnsi="Times New Roman"/>
          <w:sz w:val="24"/>
          <w:szCs w:val="24"/>
        </w:rPr>
        <w:br/>
        <w:t>«Военно-патриотический поисковый клуб «Патриот» при содействии</w:t>
      </w:r>
      <w:r w:rsidRPr="001A4565">
        <w:rPr>
          <w:rFonts w:ascii="Times New Roman" w:hAnsi="Times New Roman"/>
          <w:sz w:val="24"/>
          <w:szCs w:val="24"/>
        </w:rPr>
        <w:br/>
        <w:t>Департамента молодёжной политики Оренбургской области принимает участие во Всероссийской акции «Вахта Памяти» по поиску и захоронению останков воинов, погибших и пропавших без вести в годы Великой Отечественной войны.</w:t>
      </w:r>
      <w:proofErr w:type="gramEnd"/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С 5 по 20 августа 2022 года на территории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Суоярвского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района Республики Карелия проходила учебно-тренировочная экспедиция «</w:t>
      </w:r>
      <w:proofErr w:type="spellStart"/>
      <w:r w:rsidRPr="001A4565">
        <w:rPr>
          <w:rFonts w:ascii="Times New Roman" w:hAnsi="Times New Roman"/>
          <w:sz w:val="24"/>
          <w:szCs w:val="24"/>
        </w:rPr>
        <w:t>Суоярвский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плацдарм» с участием представителей нескольких муниципальных образований Оренбургской области. От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в ней участвовали преподаватель-организатор ОБЖ МОБУ «СОШ № 7» г. Соль-Илецка Амангельды </w:t>
      </w:r>
      <w:proofErr w:type="spellStart"/>
      <w:r w:rsidRPr="001A4565">
        <w:rPr>
          <w:rFonts w:ascii="Times New Roman" w:hAnsi="Times New Roman"/>
          <w:sz w:val="24"/>
          <w:szCs w:val="24"/>
        </w:rPr>
        <w:t>Биисов</w:t>
      </w:r>
      <w:proofErr w:type="spellEnd"/>
      <w:r w:rsidRPr="001A4565">
        <w:rPr>
          <w:rFonts w:ascii="Times New Roman" w:hAnsi="Times New Roman"/>
          <w:sz w:val="24"/>
          <w:szCs w:val="24"/>
        </w:rPr>
        <w:t>, юнармейцы школы Захарова Вероника и Квашнина Анастасия.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рамках празднования государственных праздников День России и День Конституции проводили всероссийские акции «Мы – граждане России!»  Участники акции – молодые люди, достигшие 14-летнего возраста, получающие паспорт гражданина Российской Федерации.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летний период 19 волонтёров  отдохнули по путёвкам Департамента молодёжной политики Оренбургской области.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ab/>
        <w:t xml:space="preserve">В 2022 году провели волонтёрские акции  («Красная ленточка» </w:t>
      </w:r>
      <w:proofErr w:type="gramStart"/>
      <w:r w:rsidRPr="001A4565">
        <w:rPr>
          <w:rFonts w:ascii="Times New Roman" w:hAnsi="Times New Roman"/>
          <w:sz w:val="24"/>
          <w:szCs w:val="24"/>
        </w:rPr>
        <w:t>к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Дню борьбы со СПИДом, «Поменяй сигарету на конфету» к Дню борьбы с </w:t>
      </w:r>
      <w:proofErr w:type="spellStart"/>
      <w:r w:rsidRPr="001A4565">
        <w:rPr>
          <w:rFonts w:ascii="Times New Roman" w:hAnsi="Times New Roman"/>
          <w:sz w:val="24"/>
          <w:szCs w:val="24"/>
        </w:rPr>
        <w:t>табакокурением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«Белая ромашка», борьба с туберкулезом и другие). Также проводились акции «Блокадный хлеб» к годовщине блокады Ленинграда, День борьбы с наркоманией,  «Супер-зарядка», «Первый полет человека в космос», «Георгиевская ленточка», День народного единства, День государственного флага РФ и другие. 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ab/>
        <w:t xml:space="preserve">Волонтёры стали помощниками акции #МЫВМЕСТЕ (погрузка дров, расфасовка, погрузка и разгрузка гуманитарной помощи для мобилизованных).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sz w:val="24"/>
          <w:szCs w:val="24"/>
        </w:rPr>
      </w:pPr>
    </w:p>
    <w:p w:rsidR="00B90CD1" w:rsidRPr="001A4565" w:rsidRDefault="00B90CD1" w:rsidP="006B6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2.1  Работа с обращениями  граждан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lastRenderedPageBreak/>
        <w:t xml:space="preserve">В 2022 году в адрес администрации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поступило 257 письменных обращений (землепользование, приобретение прав на земельный участок – 74, работа транспорта и оплата проезда – 14, охрана и рациональное использование окружающей среды – 6, жилищное хозяйство, предоставление и строительство жилья – 55, коммунальное хозяйство – 78, торговля – 7, социальная защита населения – 21, работа органов местного самоуправления – 2).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На каждое из обращений  даны ответы и разъяснения также в письменной форме.  В рамках проведения личных приёмов принято всего 236</w:t>
      </w:r>
      <w:r w:rsidRPr="001A4565">
        <w:rPr>
          <w:rFonts w:ascii="Times New Roman" w:hAnsi="Times New Roman"/>
          <w:b/>
          <w:sz w:val="24"/>
          <w:szCs w:val="24"/>
        </w:rPr>
        <w:t xml:space="preserve"> </w:t>
      </w:r>
      <w:r w:rsidRPr="001A4565">
        <w:rPr>
          <w:rFonts w:ascii="Times New Roman" w:hAnsi="Times New Roman"/>
          <w:sz w:val="24"/>
          <w:szCs w:val="24"/>
        </w:rPr>
        <w:t>человек, в том числе главой округа – 44</w:t>
      </w:r>
      <w:r w:rsidRPr="001A4565">
        <w:rPr>
          <w:rFonts w:ascii="Times New Roman" w:hAnsi="Times New Roman"/>
          <w:b/>
          <w:sz w:val="24"/>
          <w:szCs w:val="24"/>
        </w:rPr>
        <w:t>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sz w:val="24"/>
          <w:szCs w:val="24"/>
          <w:shd w:val="clear" w:color="auto" w:fill="FFFFFF"/>
        </w:rPr>
        <w:t>Все обращения и предложения, поступившие в ходе собраний граждан,                            находятся в администрации на контроле, анализируются и в дальнейшем используются в работе.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Активная работа с обращениями граждан ведётся  на электронных ресурсах администрации округа. График приёма граждан главой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 и заместителями размещён на сайте администрации. По мере необходимости на сайте и в социальных сетях администрации  публикуются графики приёмов граждан, связанных с визитами должностных лиц и ко Дню Конституции.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округа, в группах администрации в социальных сетях (</w:t>
      </w:r>
      <w:proofErr w:type="spellStart"/>
      <w:r w:rsidRPr="001A4565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Одноклассники), </w:t>
      </w:r>
      <w:proofErr w:type="spellStart"/>
      <w:r w:rsidRPr="001A4565">
        <w:rPr>
          <w:rFonts w:ascii="Times New Roman" w:hAnsi="Times New Roman"/>
          <w:sz w:val="24"/>
          <w:szCs w:val="24"/>
        </w:rPr>
        <w:t>мессенджере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565">
        <w:rPr>
          <w:rFonts w:ascii="Times New Roman" w:hAnsi="Times New Roman"/>
          <w:sz w:val="24"/>
          <w:szCs w:val="24"/>
        </w:rPr>
        <w:t>Телеграм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обеспечено системное информирование населения о решениях, деятельности, мероприятиях органа местного самоуправления. 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На сайте администрации в разделе «Полезные телефоны» размещены телефоны горячих линий, экстренные номера различных служб и ведомств. В том числе телефоны, по которым следует обращаться по вопросам оказания помощи семьям и детям, находящимся в трудной жизненной ситуации, о коррупционных проявлениях в деятельности органов местного самоуправления.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современных условиях повышение  эффективности взаимодействия органов местного самоуправления и граждан невозможно без внедрения элементов автоматизации. В связи с этим раздел «Вопросы главе» работает в аккаунте администрации в социальной сети </w:t>
      </w:r>
      <w:proofErr w:type="spellStart"/>
      <w:r w:rsidRPr="001A4565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A4565">
        <w:rPr>
          <w:rFonts w:ascii="Times New Roman" w:hAnsi="Times New Roman"/>
          <w:sz w:val="24"/>
          <w:szCs w:val="24"/>
        </w:rPr>
        <w:t>, где каждый желающий может обратиться с предложением, заявлением или жалобой. За 2022 год поступило 32 обращения. В Интернет-приёмную на официальном сайте администрации от жителей поступило 33 вопроса.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Кроме этого, администрация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работает в автоматизированной системе «Инцидент-менеджмент».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В 2022 году отработано в установленные сроки 368 обращений  (дороги – 109, благоустройство – 90, мусор, свалки, ТКО – 64, безопасность – 29,  ЖКХ - 25, общественный транспорт – 23, социальное обслуживание и защита – 14, образование – 6, экология – 2, электроснабжение – 2, газ и топливо - 1, связь и ТВ – 1, культура - 1, погребение и похоронное дело - 1. </w:t>
      </w:r>
      <w:proofErr w:type="gramEnd"/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Информация о поступивших через электронные ресурсы обращениях граждан ежедневно подаётся главе муниципального образования. </w:t>
      </w: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b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A4565">
        <w:rPr>
          <w:rFonts w:ascii="Times New Roman" w:hAnsi="Times New Roman"/>
          <w:b/>
          <w:sz w:val="24"/>
          <w:szCs w:val="24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/>
        <w:jc w:val="both"/>
        <w:rPr>
          <w:spacing w:val="7"/>
        </w:rPr>
      </w:pPr>
      <w:r w:rsidRPr="001A4565">
        <w:rPr>
          <w:spacing w:val="7"/>
        </w:rPr>
        <w:t xml:space="preserve">       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 xml:space="preserve">        Общественно-политическая ситуация </w:t>
      </w:r>
      <w:proofErr w:type="gramStart"/>
      <w:r w:rsidRPr="001A4565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i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i/>
          <w:sz w:val="24"/>
          <w:szCs w:val="24"/>
        </w:rPr>
        <w:t xml:space="preserve"> городском округе</w:t>
      </w:r>
      <w:r w:rsidRPr="001A4565">
        <w:rPr>
          <w:rFonts w:ascii="Times New Roman" w:hAnsi="Times New Roman"/>
          <w:sz w:val="24"/>
          <w:szCs w:val="24"/>
        </w:rPr>
        <w:t xml:space="preserve"> устойчиво сохраняет характеристики стабильности и прогнозируется, благодаря системе эффективного регулирования всех влияющих на неё факторов. Наиболее очевидным фактором, определяющим состояние общественно-политической обстановки, является деятельность общественных объединений на территории округа. Особое местоположение в решении вопросов гармонизации межэтнических и межконфессиональных отношений занимают национально-культурные общественные объединения.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На территории округа работают  национально-культурные автономии</w:t>
      </w:r>
      <w:r w:rsidRPr="001A4565">
        <w:rPr>
          <w:rFonts w:ascii="Times New Roman" w:hAnsi="Times New Roman"/>
          <w:sz w:val="24"/>
          <w:szCs w:val="24"/>
        </w:rPr>
        <w:t xml:space="preserve">: татарская и казахская (зарегистрированы),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городская культурно-просветительская общественная организация российских немцев «Возрождение» (без регистрации) и </w:t>
      </w:r>
      <w:r w:rsidRPr="001A4565">
        <w:rPr>
          <w:rFonts w:ascii="Times New Roman" w:hAnsi="Times New Roman"/>
          <w:sz w:val="24"/>
          <w:szCs w:val="24"/>
        </w:rPr>
        <w:lastRenderedPageBreak/>
        <w:t xml:space="preserve">Азербайджанская автономия (без регистрации). </w:t>
      </w:r>
      <w:proofErr w:type="gramStart"/>
      <w:r w:rsidRPr="001A4565">
        <w:rPr>
          <w:rFonts w:ascii="Times New Roman" w:hAnsi="Times New Roman"/>
          <w:sz w:val="24"/>
          <w:szCs w:val="24"/>
        </w:rPr>
        <w:t>Между национально-культурными</w:t>
      </w:r>
      <w:proofErr w:type="gramEnd"/>
      <w:r w:rsidRPr="001A4565">
        <w:rPr>
          <w:rFonts w:ascii="Times New Roman" w:hAnsi="Times New Roman"/>
          <w:sz w:val="24"/>
          <w:szCs w:val="24"/>
        </w:rPr>
        <w:t>, общественными объединениями и администрацией округа сложились традиционно конструктивные, партнёрские отношения, им оказывается организационная, методическая поддержка.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>Действуют общественные организации и объединения: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Общественная палата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общественно-политический совет при главе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волонтёрское движение, в рядах которого более 3 тысяч человек;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юношеское патриотическое общественное движение «</w:t>
      </w:r>
      <w:proofErr w:type="spellStart"/>
      <w:r w:rsidRPr="001A4565">
        <w:rPr>
          <w:rFonts w:ascii="Times New Roman" w:hAnsi="Times New Roman"/>
          <w:sz w:val="24"/>
          <w:szCs w:val="24"/>
        </w:rPr>
        <w:t>Юнармия</w:t>
      </w:r>
      <w:proofErr w:type="spellEnd"/>
      <w:r w:rsidRPr="001A4565">
        <w:rPr>
          <w:rFonts w:ascii="Times New Roman" w:hAnsi="Times New Roman"/>
          <w:sz w:val="24"/>
          <w:szCs w:val="24"/>
        </w:rPr>
        <w:t>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Молодёжная палата при Совете депутатов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округа, 16 человек;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общественная организация пенсионеров, инвалидов, ветеранов войны, труда, Вооруженных Сил и правоохранительных органов;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местное отделение «Всероссийского общества инвалидов»;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народная дружина муниципального образования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городской округ;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ОООО «Совет женщин»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станичное казачье общество;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хуторское казачье общество «Вольное»;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хуторское казачье общество «Станица </w:t>
      </w:r>
      <w:proofErr w:type="spellStart"/>
      <w:r w:rsidRPr="001A4565">
        <w:rPr>
          <w:rFonts w:ascii="Times New Roman" w:hAnsi="Times New Roman"/>
          <w:sz w:val="24"/>
          <w:szCs w:val="24"/>
        </w:rPr>
        <w:t>Линёвская</w:t>
      </w:r>
      <w:proofErr w:type="spellEnd"/>
      <w:r w:rsidRPr="001A4565">
        <w:rPr>
          <w:rFonts w:ascii="Times New Roman" w:hAnsi="Times New Roman"/>
          <w:sz w:val="24"/>
          <w:szCs w:val="24"/>
        </w:rPr>
        <w:t>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местная татарская национально-культурная автономия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района Оренбургской области;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- общественная организация «Казахская национально-культурная автономия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района Оренбургской области»;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  член Общественной палаты Оренбургской области.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- местные отделения политических партий: КПРФ, Единая Россия, Справедливая Россия, ЛДПР.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При главе муниципального образования действует консультативный орган – общественно-политический совет, в который входят представители национально-культурных объединений и религиозных организаций.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i/>
          <w:sz w:val="24"/>
          <w:szCs w:val="24"/>
        </w:rPr>
        <w:t xml:space="preserve"> При администрации действует ряд коллегиальных органов, призванных способствовать обеспечению социально-экономической стабильности, поддержанию законности и правопорядка, удовлетворению жизненных потребностей жителей.</w:t>
      </w:r>
      <w:r w:rsidRPr="001A4565">
        <w:rPr>
          <w:rFonts w:ascii="Times New Roman" w:hAnsi="Times New Roman"/>
          <w:sz w:val="24"/>
          <w:szCs w:val="24"/>
        </w:rPr>
        <w:t xml:space="preserve"> Это общественно-политический совет, общественный совет по улучшению инвестиционного климата, совет по развитию малого и среднего предпринимательства, антитеррористическая комиссия. </w:t>
      </w:r>
      <w:proofErr w:type="gramStart"/>
      <w:r w:rsidRPr="001A4565">
        <w:rPr>
          <w:rFonts w:ascii="Times New Roman" w:hAnsi="Times New Roman"/>
          <w:sz w:val="24"/>
          <w:szCs w:val="24"/>
        </w:rPr>
        <w:t>Комиссии по обеспечению безопасности дорожного движения,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tgtFrame="_blank" w:history="1">
        <w:r w:rsidRPr="001A4565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снижению смертности и увеличению продолжительности жизни населения</w:t>
        </w:r>
      </w:hyperlink>
      <w:r w:rsidRPr="001A4565">
        <w:rPr>
          <w:rFonts w:ascii="Times New Roman" w:hAnsi="Times New Roman"/>
          <w:color w:val="000000"/>
          <w:sz w:val="24"/>
          <w:szCs w:val="24"/>
        </w:rPr>
        <w:t xml:space="preserve">,  </w:t>
      </w:r>
      <w:hyperlink r:id="rId14" w:tgtFrame="_blank" w:history="1">
        <w:r w:rsidRPr="001A4565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по вопросам развития агропромышленного комплекса</w:t>
        </w:r>
      </w:hyperlink>
      <w:r w:rsidRPr="001A4565">
        <w:rPr>
          <w:rFonts w:ascii="Times New Roman" w:hAnsi="Times New Roman"/>
          <w:color w:val="000000"/>
          <w:sz w:val="24"/>
          <w:szCs w:val="24"/>
        </w:rPr>
        <w:t>, </w:t>
      </w:r>
      <w:hyperlink r:id="rId15" w:tgtFrame="_blank" w:history="1">
        <w:r w:rsidRPr="001A4565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противодействию злоупотреблению наркотическими средствами и их незаконному обороту</w:t>
        </w:r>
      </w:hyperlink>
      <w:r w:rsidRPr="001A4565">
        <w:rPr>
          <w:rFonts w:ascii="Times New Roman" w:hAnsi="Times New Roman"/>
          <w:color w:val="000000"/>
          <w:sz w:val="24"/>
          <w:szCs w:val="24"/>
        </w:rPr>
        <w:t>, </w:t>
      </w:r>
      <w:hyperlink r:id="rId16" w:tgtFrame="_blank" w:history="1">
        <w:r w:rsidRPr="001A4565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 координации в сфере доступной среды жизнедеятельности для инвалидов и других маломобильных групп населения</w:t>
        </w:r>
      </w:hyperlink>
      <w:r w:rsidRPr="001A4565">
        <w:rPr>
          <w:rFonts w:ascii="Times New Roman" w:hAnsi="Times New Roman"/>
          <w:sz w:val="24"/>
          <w:szCs w:val="24"/>
        </w:rPr>
        <w:t>, рабочая группа по пресечению незаконного производства и оборота алкогольной продукции и другие.</w:t>
      </w:r>
      <w:proofErr w:type="gramEnd"/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начале 2019 года с целью использования опыта старших поколений в решении социально-экономических задач </w:t>
      </w:r>
      <w:r w:rsidRPr="001A4565">
        <w:rPr>
          <w:rFonts w:ascii="Times New Roman" w:hAnsi="Times New Roman"/>
          <w:i/>
          <w:sz w:val="24"/>
          <w:szCs w:val="24"/>
        </w:rPr>
        <w:t>создан Совет старейшин</w:t>
      </w:r>
      <w:r w:rsidRPr="001A4565">
        <w:rPr>
          <w:rFonts w:ascii="Times New Roman" w:hAnsi="Times New Roman"/>
          <w:sz w:val="24"/>
          <w:szCs w:val="24"/>
        </w:rPr>
        <w:t>. В его составе бывшие руководители, уважаемые работники различных сфер, люди с серьёзным жизненным и профессиональным опытом.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Глава муниципального образования представляет интересы жителей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во взаимодействии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2018 году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56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городском округе началась работа по внедрению   гибкого и максимально приближенного к населению института местного самоуправления  – </w:t>
      </w:r>
      <w:r w:rsidRPr="001A4565">
        <w:rPr>
          <w:rFonts w:ascii="Times New Roman" w:hAnsi="Times New Roman"/>
          <w:sz w:val="24"/>
          <w:szCs w:val="24"/>
        </w:rPr>
        <w:lastRenderedPageBreak/>
        <w:t>территориального общественного самоуправления (ТОС) и института старост сельских населённых пунктов. Данная форма организации граждан позволяет при прямом участии населения решать проблемы на уровне округа, группы домов. Приняты необходимые муниципальные нормативные правовые акты по созданию и организации деятельности территориального общественного самоуправления и деятельности старост.</w:t>
      </w:r>
    </w:p>
    <w:p w:rsidR="00B90CD1" w:rsidRPr="001A4565" w:rsidRDefault="00B90CD1" w:rsidP="006B6786">
      <w:pPr>
        <w:pStyle w:val="af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территории городского округа образовано восемь </w:t>
      </w:r>
      <w:proofErr w:type="spellStart"/>
      <w:r w:rsidRPr="001A4565">
        <w:rPr>
          <w:rFonts w:ascii="Times New Roman" w:hAnsi="Times New Roman"/>
          <w:sz w:val="24"/>
          <w:szCs w:val="24"/>
        </w:rPr>
        <w:t>ТОСов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A4565">
        <w:rPr>
          <w:rFonts w:ascii="Times New Roman" w:hAnsi="Times New Roman"/>
          <w:sz w:val="24"/>
          <w:szCs w:val="24"/>
        </w:rPr>
        <w:t>«Дружба» - в пределах села Дружба, «</w:t>
      </w:r>
      <w:proofErr w:type="spellStart"/>
      <w:r w:rsidRPr="001A4565">
        <w:rPr>
          <w:rFonts w:ascii="Times New Roman" w:hAnsi="Times New Roman"/>
          <w:sz w:val="24"/>
          <w:szCs w:val="24"/>
        </w:rPr>
        <w:t>Дивнополье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» - в пределах посёлка </w:t>
      </w:r>
      <w:proofErr w:type="spellStart"/>
      <w:r w:rsidRPr="001A4565">
        <w:rPr>
          <w:rFonts w:ascii="Times New Roman" w:hAnsi="Times New Roman"/>
          <w:sz w:val="24"/>
          <w:szCs w:val="24"/>
        </w:rPr>
        <w:t>Дивнополье</w:t>
      </w:r>
      <w:proofErr w:type="spellEnd"/>
      <w:r w:rsidRPr="001A4565">
        <w:rPr>
          <w:rFonts w:ascii="Times New Roman" w:hAnsi="Times New Roman"/>
          <w:sz w:val="24"/>
          <w:szCs w:val="24"/>
        </w:rPr>
        <w:t>, «Трудовое» - в пределах села Трудовое, «Первомайский» - в пределах села Первомайское, «Угольное» - в пределах села Угольное, «Василёк» - в пределах улицы Гонтаренко (дома № 1-28) г. Соль-Илецка, «Боевая Гора» - в пределах села Боевая Гора, «Станция Маячная» - в пределах станции Маячная.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Сельские старосты выбраны и осуществляют свою деятельность в пяти населённых пунктах – х. </w:t>
      </w:r>
      <w:proofErr w:type="spellStart"/>
      <w:r w:rsidRPr="001A4565">
        <w:rPr>
          <w:rFonts w:ascii="Times New Roman" w:hAnsi="Times New Roman"/>
          <w:sz w:val="24"/>
          <w:szCs w:val="24"/>
        </w:rPr>
        <w:t>Коблово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A4565">
        <w:rPr>
          <w:rFonts w:ascii="Times New Roman" w:hAnsi="Times New Roman"/>
          <w:sz w:val="24"/>
          <w:szCs w:val="24"/>
        </w:rPr>
        <w:t>с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4565">
        <w:rPr>
          <w:rFonts w:ascii="Times New Roman" w:hAnsi="Times New Roman"/>
          <w:sz w:val="24"/>
          <w:szCs w:val="24"/>
        </w:rPr>
        <w:t>Елшанка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1A4565">
        <w:rPr>
          <w:rFonts w:ascii="Times New Roman" w:hAnsi="Times New Roman"/>
          <w:sz w:val="24"/>
          <w:szCs w:val="24"/>
        </w:rPr>
        <w:t>Егинсай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Pr="001A4565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аул </w:t>
      </w:r>
      <w:proofErr w:type="spellStart"/>
      <w:r w:rsidRPr="001A4565">
        <w:rPr>
          <w:rFonts w:ascii="Times New Roman" w:hAnsi="Times New Roman"/>
          <w:sz w:val="24"/>
          <w:szCs w:val="24"/>
        </w:rPr>
        <w:t>Талды-Кудук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. </w:t>
      </w:r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Старосты, председатели </w:t>
      </w:r>
      <w:proofErr w:type="spellStart"/>
      <w:r w:rsidRPr="001A4565">
        <w:rPr>
          <w:rFonts w:ascii="Times New Roman" w:hAnsi="Times New Roman"/>
          <w:iCs/>
          <w:color w:val="000000"/>
          <w:sz w:val="24"/>
          <w:szCs w:val="24"/>
        </w:rPr>
        <w:t>ТОСов</w:t>
      </w:r>
      <w:proofErr w:type="spell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 активно занимаются вопросами контроля: очистка дорог, освещение в территориях, выпас скота, </w:t>
      </w:r>
      <w:proofErr w:type="gramStart"/>
      <w:r w:rsidRPr="001A4565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 реализацией проектов основанных на местных инициативах  и принятии объектов. Члены  </w:t>
      </w:r>
      <w:proofErr w:type="spellStart"/>
      <w:r w:rsidRPr="001A4565">
        <w:rPr>
          <w:rFonts w:ascii="Times New Roman" w:hAnsi="Times New Roman"/>
          <w:iCs/>
          <w:color w:val="000000"/>
          <w:sz w:val="24"/>
          <w:szCs w:val="24"/>
        </w:rPr>
        <w:t>ТОСов</w:t>
      </w:r>
      <w:proofErr w:type="spell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 принимают активное  участие в рейдовых работах на территориях сёл в рамках пожарной безопасности, безопасности на водных объектах, являются членами  добровольной народной дружины </w:t>
      </w:r>
      <w:proofErr w:type="spellStart"/>
      <w:r w:rsidRPr="001A4565">
        <w:rPr>
          <w:rFonts w:ascii="Times New Roman" w:hAnsi="Times New Roman"/>
          <w:iCs/>
          <w:color w:val="000000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1A4565">
        <w:rPr>
          <w:rFonts w:ascii="Times New Roman" w:hAnsi="Times New Roman"/>
          <w:iCs/>
          <w:color w:val="000000"/>
          <w:sz w:val="24"/>
          <w:szCs w:val="24"/>
        </w:rPr>
        <w:t>горосдкого</w:t>
      </w:r>
      <w:proofErr w:type="spell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 округа,  участвуют в дежурствах на мероприятиях в сёлах и т.д. Ежеквартально в администрации округа проводятся встречи с председателями </w:t>
      </w:r>
      <w:proofErr w:type="spellStart"/>
      <w:r w:rsidRPr="001A4565">
        <w:rPr>
          <w:rFonts w:ascii="Times New Roman" w:hAnsi="Times New Roman"/>
          <w:iCs/>
          <w:color w:val="000000"/>
          <w:sz w:val="24"/>
          <w:szCs w:val="24"/>
        </w:rPr>
        <w:t>ТОСов</w:t>
      </w:r>
      <w:proofErr w:type="spell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, старостами сельских населенных пунктов. Во всех </w:t>
      </w:r>
      <w:proofErr w:type="spellStart"/>
      <w:r w:rsidRPr="001A4565">
        <w:rPr>
          <w:rFonts w:ascii="Times New Roman" w:hAnsi="Times New Roman"/>
          <w:iCs/>
          <w:color w:val="000000"/>
          <w:sz w:val="24"/>
          <w:szCs w:val="24"/>
        </w:rPr>
        <w:t>ТОСах</w:t>
      </w:r>
      <w:proofErr w:type="spell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 проводятся субботники на территориях сел, на кладбищах, на берегах водных объектов. </w:t>
      </w:r>
      <w:r w:rsidRPr="001A4565">
        <w:rPr>
          <w:rFonts w:ascii="Times New Roman" w:hAnsi="Times New Roman"/>
          <w:iCs/>
          <w:color w:val="00000A"/>
          <w:sz w:val="24"/>
          <w:szCs w:val="24"/>
        </w:rPr>
        <w:t xml:space="preserve">В ноябре 2022 года ТОС «Угольное», ТОС «Станция Маячная» приняли участие в  конференции «Нескучная провинция» в </w:t>
      </w:r>
      <w:proofErr w:type="gramStart"/>
      <w:r w:rsidRPr="001A4565">
        <w:rPr>
          <w:rFonts w:ascii="Times New Roman" w:hAnsi="Times New Roman"/>
          <w:iCs/>
          <w:color w:val="00000A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iCs/>
          <w:color w:val="00000A"/>
          <w:sz w:val="24"/>
          <w:szCs w:val="24"/>
        </w:rPr>
        <w:t xml:space="preserve">. Оренбурге. ТОС «Угольное» за активное участие в конференции отмечен дипломом и подарком в рамках проекта «Территория три К. Культура, Книги, </w:t>
      </w:r>
      <w:proofErr w:type="spellStart"/>
      <w:r w:rsidRPr="001A4565">
        <w:rPr>
          <w:rFonts w:ascii="Times New Roman" w:hAnsi="Times New Roman"/>
          <w:iCs/>
          <w:color w:val="00000A"/>
          <w:sz w:val="24"/>
          <w:szCs w:val="24"/>
        </w:rPr>
        <w:t>Креатив</w:t>
      </w:r>
      <w:proofErr w:type="spellEnd"/>
      <w:r w:rsidRPr="001A4565">
        <w:rPr>
          <w:rFonts w:ascii="Times New Roman" w:hAnsi="Times New Roman"/>
          <w:iCs/>
          <w:color w:val="00000A"/>
          <w:sz w:val="24"/>
          <w:szCs w:val="24"/>
        </w:rPr>
        <w:t xml:space="preserve">», руководитель </w:t>
      </w:r>
      <w:proofErr w:type="spellStart"/>
      <w:r w:rsidRPr="001A4565">
        <w:rPr>
          <w:rFonts w:ascii="Times New Roman" w:hAnsi="Times New Roman"/>
          <w:iCs/>
          <w:color w:val="00000A"/>
          <w:sz w:val="24"/>
          <w:szCs w:val="24"/>
        </w:rPr>
        <w:t>Изюмченко</w:t>
      </w:r>
      <w:proofErr w:type="spellEnd"/>
      <w:r w:rsidRPr="001A4565">
        <w:rPr>
          <w:rFonts w:ascii="Times New Roman" w:hAnsi="Times New Roman"/>
          <w:iCs/>
          <w:color w:val="00000A"/>
          <w:sz w:val="24"/>
          <w:szCs w:val="24"/>
        </w:rPr>
        <w:t xml:space="preserve"> Н.Ю. (Проект «Варежки»). Члены ТОС приняли участие  в десятой конференции Межрегиональной Школы Фондов местных сообществ в январе 2022 года,  в </w:t>
      </w:r>
      <w:proofErr w:type="gramStart"/>
      <w:r w:rsidRPr="001A4565">
        <w:rPr>
          <w:rFonts w:ascii="Times New Roman" w:hAnsi="Times New Roman"/>
          <w:iCs/>
          <w:color w:val="00000A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iCs/>
          <w:color w:val="00000A"/>
          <w:sz w:val="24"/>
          <w:szCs w:val="24"/>
        </w:rPr>
        <w:t xml:space="preserve">. Перми, получили сертификаты по итогам участия. Члены ТОС прошли обучение по образовательной программе «Школа сельских изменений», по итогам которого состоялась защита проекта «Жизнь-вода» (расчистка родника) </w:t>
      </w:r>
      <w:proofErr w:type="gramStart"/>
      <w:r w:rsidRPr="001A4565">
        <w:rPr>
          <w:rFonts w:ascii="Times New Roman" w:hAnsi="Times New Roman"/>
          <w:iCs/>
          <w:color w:val="00000A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iCs/>
          <w:color w:val="00000A"/>
          <w:sz w:val="24"/>
          <w:szCs w:val="24"/>
        </w:rPr>
        <w:t xml:space="preserve"> с. Черный Отрог</w:t>
      </w:r>
      <w:r w:rsidRPr="001A45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Члены </w:t>
      </w:r>
      <w:proofErr w:type="spellStart"/>
      <w:r w:rsidRPr="001A4565">
        <w:rPr>
          <w:rFonts w:ascii="Times New Roman" w:hAnsi="Times New Roman"/>
          <w:iCs/>
          <w:color w:val="000000"/>
          <w:sz w:val="24"/>
          <w:szCs w:val="24"/>
        </w:rPr>
        <w:t>ТОсов</w:t>
      </w:r>
      <w:proofErr w:type="spellEnd"/>
      <w:r w:rsidRPr="001A4565">
        <w:rPr>
          <w:rFonts w:ascii="Times New Roman" w:hAnsi="Times New Roman"/>
          <w:iCs/>
          <w:color w:val="000000"/>
          <w:sz w:val="24"/>
          <w:szCs w:val="24"/>
        </w:rPr>
        <w:t xml:space="preserve"> активно принимают участие в сборе помощи для военнослужащих, в  проведении мероприятий в поддержку спецоперации на Украине.</w:t>
      </w:r>
      <w:r w:rsidRPr="001A4565">
        <w:rPr>
          <w:rFonts w:ascii="Times New Roman" w:hAnsi="Times New Roman"/>
          <w:color w:val="00000A"/>
          <w:sz w:val="24"/>
          <w:szCs w:val="24"/>
        </w:rPr>
        <w:t> 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          </w:t>
      </w:r>
      <w:r w:rsidRPr="001A4565">
        <w:rPr>
          <w:rFonts w:ascii="Times New Roman" w:hAnsi="Times New Roman"/>
          <w:i/>
          <w:sz w:val="24"/>
          <w:szCs w:val="24"/>
        </w:rPr>
        <w:t xml:space="preserve">На территории  муниципального образования продолжает развиваться общественная организация «Народная дружина </w:t>
      </w:r>
      <w:proofErr w:type="spellStart"/>
      <w:r w:rsidRPr="001A4565">
        <w:rPr>
          <w:rFonts w:ascii="Times New Roman" w:hAnsi="Times New Roman"/>
          <w:i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i/>
          <w:sz w:val="24"/>
          <w:szCs w:val="24"/>
        </w:rPr>
        <w:t xml:space="preserve"> городского округа»,</w:t>
      </w:r>
      <w:r w:rsidRPr="001A4565">
        <w:rPr>
          <w:rFonts w:ascii="Times New Roman" w:hAnsi="Times New Roman"/>
          <w:sz w:val="24"/>
          <w:szCs w:val="24"/>
        </w:rPr>
        <w:t xml:space="preserve"> которая была создана в 2016 году. Общее количество народных дружинников на 31.12.2022 года - 87.  Все обеспечены  соответствующими удостоверениями и нагрудными знаками. В состав штаба народной дружины вошли представители администрации городского округа, правоохранительных органов, казачества,  руководители предприятий и организаций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– известные и уважаемые люди, чей авторитет помогает в организации деятельности общественной организации.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Совместно с сотрудниками полиции, народные дружинники обеспечивают охрану общественного порядка и общественной безопасности, в том числе недопущение террористических актов, экстремистских проявлений и иных противоправных действий в период подготовки и проведения массовых мероприятий.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ежегодном областном конкурсе «Лучший народный дружинник  Оренбургской области» принимала участие </w:t>
      </w:r>
      <w:proofErr w:type="spellStart"/>
      <w:r w:rsidRPr="001A4565">
        <w:rPr>
          <w:rFonts w:ascii="Times New Roman" w:hAnsi="Times New Roman"/>
          <w:sz w:val="24"/>
          <w:szCs w:val="24"/>
        </w:rPr>
        <w:t>Деринг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Вера Юрьевна. Указом  Губернатора Оренбургской области    20 членов  народной дружины награждены  денежной премией.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За 2022 год дружинниками проведено 496  мероприятий по охране общественного порядка, в том числе патрулирование на улицах и в общественных местах, участие в охране общественного порядка и безопасности при проведении спортивных, культурно-зрелищных и иных массовых мероприятий.  Пресечено  45</w:t>
      </w:r>
      <w:r w:rsidRPr="001A456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A4565">
        <w:rPr>
          <w:rFonts w:ascii="Times New Roman" w:hAnsi="Times New Roman"/>
          <w:sz w:val="24"/>
          <w:szCs w:val="24"/>
        </w:rPr>
        <w:t>административных правонарушений.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lastRenderedPageBreak/>
        <w:t xml:space="preserve">В целях поощрения за заслуги в содействии проведению социально-экономической политики, развитию местного самоуправления, осуществлению мер по развитию экономики, науки и культуры, образования, охраны здоровья, жизни и прав граждан и иные заслуги ежегодно проводится награждение жителей городского округа муниципальными наградами. В 2022 году Благодарности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 вручены 53 жителям, Благодарственные письма 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городского округа - 297. Почётными грамотами награждены 13 человек (среди них работники образования, культуры, здравоохранения, предприятий промышленности и сельского хозяйства, органов местного самоуправления).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Деятельность главы по решению вопросов, поставленных Советом депутатов</w:t>
      </w: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 xml:space="preserve">В 2022 году проводилась работа по исполнению решения Совета депутатов от 16.03.2022 г. № 172 «Об утверждении перечня наказов избирателей, принятых депутатами Совета депутатов муниципального образования </w:t>
      </w:r>
      <w:proofErr w:type="spellStart"/>
      <w:r w:rsidRPr="001A4565">
        <w:rPr>
          <w:rFonts w:ascii="Times New Roman" w:hAnsi="Times New Roman"/>
          <w:bCs/>
          <w:sz w:val="24"/>
          <w:szCs w:val="24"/>
        </w:rPr>
        <w:t>Соль-Илецкий</w:t>
      </w:r>
      <w:proofErr w:type="spellEnd"/>
      <w:r w:rsidRPr="001A4565">
        <w:rPr>
          <w:rFonts w:ascii="Times New Roman" w:hAnsi="Times New Roman"/>
          <w:bCs/>
          <w:sz w:val="24"/>
          <w:szCs w:val="24"/>
        </w:rPr>
        <w:t xml:space="preserve"> городской округ на 2022 год».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565">
        <w:rPr>
          <w:rFonts w:ascii="Times New Roman" w:hAnsi="Times New Roman"/>
          <w:sz w:val="24"/>
          <w:szCs w:val="24"/>
        </w:rPr>
        <w:t xml:space="preserve">В рамках муниципального контракта производились работы по отсыпке песчано-гравийной смесью улиц Пшеничная, Виноградная, Цветочная, Вишнёвая, Заводская, Луговая, Ленина, Садовая, Сосновая, Ивановская, </w:t>
      </w:r>
      <w:proofErr w:type="spellStart"/>
      <w:r w:rsidRPr="001A4565">
        <w:rPr>
          <w:rFonts w:ascii="Times New Roman" w:hAnsi="Times New Roman"/>
          <w:sz w:val="24"/>
          <w:szCs w:val="24"/>
        </w:rPr>
        <w:t>Углицкая</w:t>
      </w:r>
      <w:proofErr w:type="spellEnd"/>
      <w:r w:rsidRPr="001A4565">
        <w:rPr>
          <w:rFonts w:ascii="Times New Roman" w:hAnsi="Times New Roman"/>
          <w:sz w:val="24"/>
          <w:szCs w:val="24"/>
        </w:rPr>
        <w:t>, Юбилейная г. Соль-Илецка.</w:t>
      </w:r>
      <w:proofErr w:type="gramEnd"/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На средства областной субсидии выполнен ремонт дороги по ул. </w:t>
      </w:r>
      <w:proofErr w:type="gramStart"/>
      <w:r w:rsidRPr="001A4565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A4565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1A4565">
        <w:rPr>
          <w:rFonts w:ascii="Times New Roman" w:hAnsi="Times New Roman"/>
          <w:sz w:val="24"/>
          <w:szCs w:val="24"/>
        </w:rPr>
        <w:t>Ветлянка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. Отсыпаны ПГС дороги по ул. Советская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Дивнополье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A4565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ул. Советская и пер. Центральный в с. Угольное, ул. Тополиная в с. </w:t>
      </w:r>
      <w:proofErr w:type="spellStart"/>
      <w:r w:rsidRPr="001A4565">
        <w:rPr>
          <w:rFonts w:ascii="Times New Roman" w:hAnsi="Times New Roman"/>
          <w:sz w:val="24"/>
          <w:szCs w:val="24"/>
        </w:rPr>
        <w:t>Сухоречка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A4565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1A4565">
        <w:rPr>
          <w:rFonts w:ascii="Times New Roman" w:hAnsi="Times New Roman"/>
          <w:sz w:val="24"/>
          <w:szCs w:val="24"/>
        </w:rPr>
        <w:t xml:space="preserve"> Луговая и Луговая-1 в д. Возрождение, ул. Октябрьская и Советская в с. Григорьевка, ул. Новая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Чашкан</w:t>
      </w:r>
      <w:proofErr w:type="spellEnd"/>
      <w:r w:rsidRPr="001A4565">
        <w:rPr>
          <w:rFonts w:ascii="Times New Roman" w:hAnsi="Times New Roman"/>
          <w:sz w:val="24"/>
          <w:szCs w:val="24"/>
        </w:rPr>
        <w:t>. МУП «</w:t>
      </w:r>
      <w:proofErr w:type="spellStart"/>
      <w:r w:rsidRPr="001A4565">
        <w:rPr>
          <w:rFonts w:ascii="Times New Roman" w:hAnsi="Times New Roman"/>
          <w:sz w:val="24"/>
          <w:szCs w:val="24"/>
        </w:rPr>
        <w:t>БиО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г. Соль-Илецк» выполнялись работы по профилировке (</w:t>
      </w:r>
      <w:proofErr w:type="spellStart"/>
      <w:r w:rsidRPr="001A4565">
        <w:rPr>
          <w:rFonts w:ascii="Times New Roman" w:hAnsi="Times New Roman"/>
          <w:sz w:val="24"/>
          <w:szCs w:val="24"/>
        </w:rPr>
        <w:t>грейдированию</w:t>
      </w:r>
      <w:proofErr w:type="spellEnd"/>
      <w:r w:rsidRPr="001A4565">
        <w:rPr>
          <w:rFonts w:ascii="Times New Roman" w:hAnsi="Times New Roman"/>
          <w:sz w:val="24"/>
          <w:szCs w:val="24"/>
        </w:rPr>
        <w:t>) дорог местного значения. В рамках летнего содержания автомобильных дорог проводился ямочный ремонт дорожного полотна.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За счёт средств областного, местного бюджетов, инициативного бюджетирования выполнен ремонт водопровода в п. </w:t>
      </w:r>
      <w:proofErr w:type="spellStart"/>
      <w:r w:rsidRPr="001A4565">
        <w:rPr>
          <w:rFonts w:ascii="Times New Roman" w:hAnsi="Times New Roman"/>
          <w:sz w:val="24"/>
          <w:szCs w:val="24"/>
        </w:rPr>
        <w:t>Дивнополье</w:t>
      </w:r>
      <w:proofErr w:type="spellEnd"/>
      <w:r w:rsidRPr="001A4565">
        <w:rPr>
          <w:rFonts w:ascii="Times New Roman" w:hAnsi="Times New Roman"/>
          <w:sz w:val="24"/>
          <w:szCs w:val="24"/>
        </w:rPr>
        <w:t>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ремонту многоквартирных домов по ул. </w:t>
      </w:r>
      <w:proofErr w:type="gramStart"/>
      <w:r w:rsidRPr="001A4565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, 88, 151, 153 поданы заявки в НО «Фонд модернизации» по включению в краткосрочный план на 2023-2025 годы. По МКД по ул. </w:t>
      </w:r>
      <w:proofErr w:type="gramStart"/>
      <w:r w:rsidRPr="001A4565">
        <w:rPr>
          <w:rFonts w:ascii="Times New Roman" w:hAnsi="Times New Roman"/>
          <w:sz w:val="24"/>
          <w:szCs w:val="24"/>
        </w:rPr>
        <w:t>Вокзальная</w:t>
      </w:r>
      <w:proofErr w:type="gramEnd"/>
      <w:r w:rsidRPr="001A4565">
        <w:rPr>
          <w:rFonts w:ascii="Times New Roman" w:hAnsi="Times New Roman"/>
          <w:sz w:val="24"/>
          <w:szCs w:val="24"/>
        </w:rPr>
        <w:t>, 85 составлен проект по капитальному ремонту кровли, работы планируются на 2023 год.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рамках заключённого контракта от 25.02.2022 г. на оказание услуг, связанных с осуществлением регулярных перевозок по регулируемым тарифам по муниципальному маршруту «</w:t>
      </w:r>
      <w:proofErr w:type="spellStart"/>
      <w:r w:rsidRPr="001A4565">
        <w:rPr>
          <w:rFonts w:ascii="Times New Roman" w:hAnsi="Times New Roman"/>
          <w:sz w:val="24"/>
          <w:szCs w:val="24"/>
        </w:rPr>
        <w:t>Соль-Илецк-Линёвка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» в течение 160 календарных дней осуществлялось движение пассажирского транспорта с промежуточным остановочным пунктом </w:t>
      </w:r>
      <w:proofErr w:type="gramStart"/>
      <w:r w:rsidRPr="001A4565">
        <w:rPr>
          <w:rFonts w:ascii="Times New Roman" w:hAnsi="Times New Roman"/>
          <w:sz w:val="24"/>
          <w:szCs w:val="24"/>
        </w:rPr>
        <w:t>в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 с. Трудовое.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В рамках 44-ФЗ заключён муниципальный контракт от 15.02.2022 г., в соответствии с которым проводились мероприятия по обращению с животными без владельцев (отлов, стерилизация, вакцинация (кастрация), возврат на прежнее место обитания) в порядке очерёдности поступивших заявлений. В течение года проведены мероприятия в отношении 232 голов животных без владельцев, в том числе в </w:t>
      </w:r>
      <w:proofErr w:type="gramStart"/>
      <w:r w:rsidRPr="001A4565">
        <w:rPr>
          <w:rFonts w:ascii="Times New Roman" w:hAnsi="Times New Roman"/>
          <w:sz w:val="24"/>
          <w:szCs w:val="24"/>
        </w:rPr>
        <w:t>г</w:t>
      </w:r>
      <w:proofErr w:type="gramEnd"/>
      <w:r w:rsidRPr="001A4565">
        <w:rPr>
          <w:rFonts w:ascii="Times New Roman" w:hAnsi="Times New Roman"/>
          <w:sz w:val="24"/>
          <w:szCs w:val="24"/>
        </w:rPr>
        <w:t xml:space="preserve">. Соль-Илецк – 122 головы, Трудовом территориальном отделе – 23 головы, </w:t>
      </w:r>
      <w:proofErr w:type="spellStart"/>
      <w:r w:rsidRPr="001A4565">
        <w:rPr>
          <w:rFonts w:ascii="Times New Roman" w:hAnsi="Times New Roman"/>
          <w:sz w:val="24"/>
          <w:szCs w:val="24"/>
        </w:rPr>
        <w:t>Тамар-Уткульском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– 5 голов, </w:t>
      </w:r>
      <w:proofErr w:type="spellStart"/>
      <w:r w:rsidRPr="001A4565">
        <w:rPr>
          <w:rFonts w:ascii="Times New Roman" w:hAnsi="Times New Roman"/>
          <w:sz w:val="24"/>
          <w:szCs w:val="24"/>
        </w:rPr>
        <w:t>Григорьевском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 – 30 голов. 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>В 2022 году установлены детские спортивные площадки во дворах многоквартирных домов по ул. Промышленной и в сквере Гонтаренко.</w:t>
      </w:r>
    </w:p>
    <w:p w:rsidR="00B90CD1" w:rsidRPr="001A4565" w:rsidRDefault="00B90CD1" w:rsidP="006B6786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1A4565">
        <w:rPr>
          <w:rFonts w:ascii="Times New Roman" w:hAnsi="Times New Roman"/>
          <w:sz w:val="24"/>
          <w:szCs w:val="24"/>
        </w:rPr>
        <w:t xml:space="preserve">По наказам депутатов выделен земельный участок для обустройства сквера с детской площадкой в районе школы № 5, образованы земельные участки в микрорайоне Северный для обустройства парка. На рассмотрении находится вопрос о выделении земельного участка под строительство продовольственного магазина и аптеки в этом же микрорайоне. </w:t>
      </w:r>
      <w:proofErr w:type="gramStart"/>
      <w:r w:rsidRPr="001A4565">
        <w:rPr>
          <w:rFonts w:ascii="Times New Roman" w:hAnsi="Times New Roman"/>
          <w:sz w:val="24"/>
          <w:szCs w:val="24"/>
        </w:rPr>
        <w:t xml:space="preserve">Улучшено качество сотовой связи в с. </w:t>
      </w:r>
      <w:proofErr w:type="spellStart"/>
      <w:r w:rsidRPr="001A4565">
        <w:rPr>
          <w:rFonts w:ascii="Times New Roman" w:hAnsi="Times New Roman"/>
          <w:sz w:val="24"/>
          <w:szCs w:val="24"/>
        </w:rPr>
        <w:t>Егинсай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, направлен пакет документов по ремонту </w:t>
      </w:r>
      <w:proofErr w:type="spellStart"/>
      <w:r w:rsidRPr="001A4565">
        <w:rPr>
          <w:rFonts w:ascii="Times New Roman" w:hAnsi="Times New Roman"/>
          <w:sz w:val="24"/>
          <w:szCs w:val="24"/>
        </w:rPr>
        <w:t>Тамар-Уткульского</w:t>
      </w:r>
      <w:proofErr w:type="spellEnd"/>
      <w:r w:rsidRPr="001A4565">
        <w:rPr>
          <w:rFonts w:ascii="Times New Roman" w:hAnsi="Times New Roman"/>
          <w:sz w:val="24"/>
          <w:szCs w:val="24"/>
        </w:rPr>
        <w:t xml:space="preserve"> сельского дома культуры на участие в гранте, приобретена одежда сцены в Саратовский СДК. </w:t>
      </w:r>
      <w:proofErr w:type="gramEnd"/>
    </w:p>
    <w:p w:rsidR="00B90CD1" w:rsidRPr="001A4565" w:rsidRDefault="00B90CD1" w:rsidP="006B6786">
      <w:pPr>
        <w:pStyle w:val="af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1A4565">
        <w:rPr>
          <w:rFonts w:ascii="Times New Roman" w:hAnsi="Times New Roman"/>
          <w:bCs/>
          <w:sz w:val="24"/>
          <w:szCs w:val="24"/>
        </w:rPr>
        <w:t xml:space="preserve">         По сложившейся практике, все устные вопросы и обращения, поступающие в администрацию округа от депутатов, решаются в рабочем порядке. Есть немало примеров, когда оперативная совместная работа исполнительного и представительного органов местного самоуправления приводит к положительным результатам.</w:t>
      </w: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0CD1" w:rsidRPr="001A4565" w:rsidRDefault="00B90CD1" w:rsidP="006B6786">
      <w:pPr>
        <w:pStyle w:val="af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565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  <w:r w:rsidRPr="001A4565">
        <w:rPr>
          <w:color w:val="22252D"/>
        </w:rPr>
        <w:t xml:space="preserve">     </w:t>
      </w:r>
      <w:r w:rsidRPr="001A4565">
        <w:t xml:space="preserve">Проводив 2022 год, мы встретили 2023-й с большими надеждами и верой в лучшее.   Мы полностью поддерживаем взятый Президентом России Владимиром Владимировичем Путиным курс и принимаемые меры по обеспечению безопасности страны и народа. Обстановка сложная, но мы должны консолидировать все наши усилия для смягчения негативных последствий этой ситуации. Наша задача, и моя, как главы городского округа, постараться минимизировать влияние внешних обстоятельств на политическую, экономическую и социальную сферы в муниципалитете.      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  <w:r w:rsidRPr="001A4565">
        <w:t xml:space="preserve">    Сегодня </w:t>
      </w:r>
      <w:proofErr w:type="spellStart"/>
      <w:r w:rsidRPr="001A4565">
        <w:t>Соль-Илецкий</w:t>
      </w:r>
      <w:proofErr w:type="spellEnd"/>
      <w:r w:rsidRPr="001A4565">
        <w:t xml:space="preserve"> городской округ живет и развивается благодаря труду всех его жителей, благодаря слаженной, конструктивной работе и взаимодействию власти, бизнеса и общественности -  выполняя планы и задачи, поставленные в различных областях и сферах жизни. 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  <w:r w:rsidRPr="001A4565">
        <w:t xml:space="preserve">     Уходящий 2022 год был очень не простым, было немало сделано, но и нерешенных задач осталось достаточно много. Впереди важные и ответственные дела, планы, которые предстоит воплотить в жизнь. И только совместными усилиями с депутатами Законодательного Собрания Оренбургской области, Совета депутатов </w:t>
      </w:r>
      <w:proofErr w:type="spellStart"/>
      <w:r w:rsidRPr="001A4565">
        <w:t>Соль-Илецкого</w:t>
      </w:r>
      <w:proofErr w:type="spellEnd"/>
      <w:r w:rsidRPr="001A4565">
        <w:t xml:space="preserve"> городского округа, в тесной коммуникации с жителями, с максимальным уровнем открытости и информирования, – мы сумеем продолжить все начатые проекты и воплотить в жизнь идеи для развития нашего муниципального образования.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  <w:r w:rsidRPr="001A4565">
        <w:t xml:space="preserve">     Мы благодарны губернатору Оренбургской области Денису Владимировичу </w:t>
      </w:r>
      <w:proofErr w:type="spellStart"/>
      <w:r w:rsidRPr="001A4565">
        <w:t>Паслеру</w:t>
      </w:r>
      <w:proofErr w:type="spellEnd"/>
      <w:r w:rsidRPr="001A4565">
        <w:t xml:space="preserve">, Правительству региона за содействие и помощь  в решение вопросов, волнующих жителей  </w:t>
      </w:r>
      <w:proofErr w:type="spellStart"/>
      <w:r w:rsidRPr="001A4565">
        <w:t>Соль-Илецкого</w:t>
      </w:r>
      <w:proofErr w:type="spellEnd"/>
      <w:r w:rsidRPr="001A4565">
        <w:t xml:space="preserve"> городского округа.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  <w:r w:rsidRPr="001A4565">
        <w:t xml:space="preserve">     Главная оценка для органов власти - это мнение жителей о нашей работе.   Удовлетворены ли они тем, что мы делаем или нет – вот наш приоритет и ориентир. Впереди еще много работы. И вместе с нашей командой управленцев мы и дальше продолжим трудиться, не снижая темпов.</w:t>
      </w:r>
    </w:p>
    <w:p w:rsidR="00B90CD1" w:rsidRPr="001A4565" w:rsidRDefault="00B90CD1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  <w:r w:rsidRPr="001A4565">
        <w:t xml:space="preserve">     Не останавливаться в развитии, думать о благополучии людей и соответствовать потребностям нового времени - вот необходимые слагаемые успеха нашей работы и  в  2022 году и на многие годы вперед.</w:t>
      </w: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p w:rsidR="00D11EEA" w:rsidRPr="001A4565" w:rsidRDefault="00D11EEA" w:rsidP="006B6786">
      <w:pPr>
        <w:pStyle w:val="af7"/>
        <w:shd w:val="clear" w:color="auto" w:fill="FFFFFF"/>
        <w:spacing w:before="0" w:beforeAutospacing="0" w:after="0" w:afterAutospacing="0"/>
        <w:ind w:left="-709" w:firstLine="709"/>
        <w:jc w:val="both"/>
      </w:pPr>
    </w:p>
    <w:sectPr w:rsidR="00D11EEA" w:rsidRPr="001A4565" w:rsidSect="007711FB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EB" w:rsidRDefault="00F065EB" w:rsidP="008560E9">
      <w:pPr>
        <w:spacing w:after="0" w:line="240" w:lineRule="auto"/>
      </w:pPr>
      <w:r>
        <w:separator/>
      </w:r>
    </w:p>
  </w:endnote>
  <w:endnote w:type="continuationSeparator" w:id="0">
    <w:p w:rsidR="00F065EB" w:rsidRDefault="00F065EB" w:rsidP="008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EB" w:rsidRDefault="00F065EB" w:rsidP="008560E9">
      <w:pPr>
        <w:spacing w:after="0" w:line="240" w:lineRule="auto"/>
      </w:pPr>
      <w:r>
        <w:separator/>
      </w:r>
    </w:p>
  </w:footnote>
  <w:footnote w:type="continuationSeparator" w:id="0">
    <w:p w:rsidR="00F065EB" w:rsidRDefault="00F065EB" w:rsidP="0085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401"/>
      <w:docPartObj>
        <w:docPartGallery w:val="Page Numbers (Top of Page)"/>
        <w:docPartUnique/>
      </w:docPartObj>
    </w:sdtPr>
    <w:sdtContent>
      <w:p w:rsidR="001A4565" w:rsidRDefault="001A4565">
        <w:pPr>
          <w:pStyle w:val="af3"/>
          <w:jc w:val="center"/>
        </w:pPr>
        <w:fldSimple w:instr=" PAGE   \* MERGEFORMAT ">
          <w:r w:rsidR="001F2CF0">
            <w:rPr>
              <w:noProof/>
            </w:rPr>
            <w:t>2</w:t>
          </w:r>
        </w:fldSimple>
      </w:p>
    </w:sdtContent>
  </w:sdt>
  <w:p w:rsidR="001A4565" w:rsidRDefault="001A456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F0D"/>
    <w:multiLevelType w:val="hybridMultilevel"/>
    <w:tmpl w:val="B7749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64E54"/>
    <w:multiLevelType w:val="hybridMultilevel"/>
    <w:tmpl w:val="77264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785D"/>
    <w:rsid w:val="00000DD7"/>
    <w:rsid w:val="00004111"/>
    <w:rsid w:val="00014520"/>
    <w:rsid w:val="000175EB"/>
    <w:rsid w:val="000209E9"/>
    <w:rsid w:val="000302A0"/>
    <w:rsid w:val="00056BD4"/>
    <w:rsid w:val="00061BEC"/>
    <w:rsid w:val="000657B5"/>
    <w:rsid w:val="000659D0"/>
    <w:rsid w:val="0006739C"/>
    <w:rsid w:val="000765F9"/>
    <w:rsid w:val="00090E35"/>
    <w:rsid w:val="00091ED9"/>
    <w:rsid w:val="00092DFE"/>
    <w:rsid w:val="000A54C6"/>
    <w:rsid w:val="000B18CD"/>
    <w:rsid w:val="000B38F9"/>
    <w:rsid w:val="000D0371"/>
    <w:rsid w:val="000E1F40"/>
    <w:rsid w:val="000E3451"/>
    <w:rsid w:val="000E4EF0"/>
    <w:rsid w:val="000E6974"/>
    <w:rsid w:val="000E79AD"/>
    <w:rsid w:val="000F0477"/>
    <w:rsid w:val="000F0611"/>
    <w:rsid w:val="000F071E"/>
    <w:rsid w:val="000F15B5"/>
    <w:rsid w:val="00102D08"/>
    <w:rsid w:val="001033D0"/>
    <w:rsid w:val="0010433D"/>
    <w:rsid w:val="00111F41"/>
    <w:rsid w:val="00114645"/>
    <w:rsid w:val="00115995"/>
    <w:rsid w:val="0011628F"/>
    <w:rsid w:val="00134F5D"/>
    <w:rsid w:val="00140ED2"/>
    <w:rsid w:val="001425EC"/>
    <w:rsid w:val="00143DBB"/>
    <w:rsid w:val="0014564B"/>
    <w:rsid w:val="001457D4"/>
    <w:rsid w:val="00152113"/>
    <w:rsid w:val="00167D10"/>
    <w:rsid w:val="001760BE"/>
    <w:rsid w:val="00176729"/>
    <w:rsid w:val="0018005D"/>
    <w:rsid w:val="0018276F"/>
    <w:rsid w:val="0019241E"/>
    <w:rsid w:val="001A1A88"/>
    <w:rsid w:val="001A4016"/>
    <w:rsid w:val="001A4565"/>
    <w:rsid w:val="001A7D58"/>
    <w:rsid w:val="001B3465"/>
    <w:rsid w:val="001B4C80"/>
    <w:rsid w:val="001C3183"/>
    <w:rsid w:val="001C3369"/>
    <w:rsid w:val="001D1FDA"/>
    <w:rsid w:val="001D3EC1"/>
    <w:rsid w:val="001D6298"/>
    <w:rsid w:val="001E31FD"/>
    <w:rsid w:val="001E4F95"/>
    <w:rsid w:val="001F0EC4"/>
    <w:rsid w:val="001F0F15"/>
    <w:rsid w:val="001F2CF0"/>
    <w:rsid w:val="0020135F"/>
    <w:rsid w:val="002029B2"/>
    <w:rsid w:val="002064D3"/>
    <w:rsid w:val="0023152A"/>
    <w:rsid w:val="00231F57"/>
    <w:rsid w:val="00232EC5"/>
    <w:rsid w:val="0023500F"/>
    <w:rsid w:val="00235A37"/>
    <w:rsid w:val="002418E8"/>
    <w:rsid w:val="00241E32"/>
    <w:rsid w:val="00243788"/>
    <w:rsid w:val="00253CA4"/>
    <w:rsid w:val="00260A38"/>
    <w:rsid w:val="0026123A"/>
    <w:rsid w:val="0026279B"/>
    <w:rsid w:val="00267CB5"/>
    <w:rsid w:val="00270E6D"/>
    <w:rsid w:val="00270FB4"/>
    <w:rsid w:val="002715CA"/>
    <w:rsid w:val="002720B2"/>
    <w:rsid w:val="002754E7"/>
    <w:rsid w:val="00276AB6"/>
    <w:rsid w:val="00277256"/>
    <w:rsid w:val="00283949"/>
    <w:rsid w:val="002839E0"/>
    <w:rsid w:val="002875BF"/>
    <w:rsid w:val="002906EA"/>
    <w:rsid w:val="00293492"/>
    <w:rsid w:val="002A0C1B"/>
    <w:rsid w:val="002A2222"/>
    <w:rsid w:val="002A4818"/>
    <w:rsid w:val="002A6465"/>
    <w:rsid w:val="002B60A5"/>
    <w:rsid w:val="002B79E9"/>
    <w:rsid w:val="002C0141"/>
    <w:rsid w:val="002C26A1"/>
    <w:rsid w:val="002C434A"/>
    <w:rsid w:val="002D0865"/>
    <w:rsid w:val="002D2F2B"/>
    <w:rsid w:val="002E4C57"/>
    <w:rsid w:val="002E7ED2"/>
    <w:rsid w:val="002F345A"/>
    <w:rsid w:val="003012E3"/>
    <w:rsid w:val="00313F42"/>
    <w:rsid w:val="003235BD"/>
    <w:rsid w:val="0033015C"/>
    <w:rsid w:val="00342817"/>
    <w:rsid w:val="00343513"/>
    <w:rsid w:val="0034520B"/>
    <w:rsid w:val="00347131"/>
    <w:rsid w:val="003508C2"/>
    <w:rsid w:val="00352D1E"/>
    <w:rsid w:val="00363C41"/>
    <w:rsid w:val="00364E24"/>
    <w:rsid w:val="00365D0B"/>
    <w:rsid w:val="00370AB4"/>
    <w:rsid w:val="00371CDC"/>
    <w:rsid w:val="00371F27"/>
    <w:rsid w:val="0037434D"/>
    <w:rsid w:val="00375C54"/>
    <w:rsid w:val="00385B13"/>
    <w:rsid w:val="00386D90"/>
    <w:rsid w:val="00393DBC"/>
    <w:rsid w:val="003A15FA"/>
    <w:rsid w:val="003A6A0D"/>
    <w:rsid w:val="003B2B99"/>
    <w:rsid w:val="003B522E"/>
    <w:rsid w:val="003B6C11"/>
    <w:rsid w:val="003C2B01"/>
    <w:rsid w:val="003C346D"/>
    <w:rsid w:val="003D4D64"/>
    <w:rsid w:val="003D7918"/>
    <w:rsid w:val="003E2339"/>
    <w:rsid w:val="003E3D2C"/>
    <w:rsid w:val="003E3ED1"/>
    <w:rsid w:val="003E7A95"/>
    <w:rsid w:val="003F3AB4"/>
    <w:rsid w:val="00404047"/>
    <w:rsid w:val="00406F56"/>
    <w:rsid w:val="00407760"/>
    <w:rsid w:val="004117FD"/>
    <w:rsid w:val="00416EB9"/>
    <w:rsid w:val="004219F2"/>
    <w:rsid w:val="00423BE7"/>
    <w:rsid w:val="00433B33"/>
    <w:rsid w:val="00445E17"/>
    <w:rsid w:val="004613E2"/>
    <w:rsid w:val="004639F7"/>
    <w:rsid w:val="004711D0"/>
    <w:rsid w:val="0047518D"/>
    <w:rsid w:val="00476AF8"/>
    <w:rsid w:val="004826D1"/>
    <w:rsid w:val="00482EDD"/>
    <w:rsid w:val="00484692"/>
    <w:rsid w:val="00494A01"/>
    <w:rsid w:val="004951FA"/>
    <w:rsid w:val="00497223"/>
    <w:rsid w:val="004978CE"/>
    <w:rsid w:val="004A3E75"/>
    <w:rsid w:val="004C341C"/>
    <w:rsid w:val="004C4C24"/>
    <w:rsid w:val="004D4859"/>
    <w:rsid w:val="004E0933"/>
    <w:rsid w:val="004F2537"/>
    <w:rsid w:val="004F2FF2"/>
    <w:rsid w:val="004F6F57"/>
    <w:rsid w:val="00503589"/>
    <w:rsid w:val="005059DD"/>
    <w:rsid w:val="00505C1A"/>
    <w:rsid w:val="0050693B"/>
    <w:rsid w:val="005073DA"/>
    <w:rsid w:val="00507CAB"/>
    <w:rsid w:val="00510587"/>
    <w:rsid w:val="005158CB"/>
    <w:rsid w:val="005325A5"/>
    <w:rsid w:val="00533B61"/>
    <w:rsid w:val="00543BD4"/>
    <w:rsid w:val="00551CDB"/>
    <w:rsid w:val="00553B27"/>
    <w:rsid w:val="00553D72"/>
    <w:rsid w:val="00554A7E"/>
    <w:rsid w:val="00560476"/>
    <w:rsid w:val="0056433F"/>
    <w:rsid w:val="00565E00"/>
    <w:rsid w:val="00570681"/>
    <w:rsid w:val="00571AA3"/>
    <w:rsid w:val="00571AEA"/>
    <w:rsid w:val="005836BE"/>
    <w:rsid w:val="00587104"/>
    <w:rsid w:val="00591A0C"/>
    <w:rsid w:val="005931BD"/>
    <w:rsid w:val="00594037"/>
    <w:rsid w:val="005A1A6C"/>
    <w:rsid w:val="005A7A8D"/>
    <w:rsid w:val="005B5B19"/>
    <w:rsid w:val="005C10C7"/>
    <w:rsid w:val="005C3179"/>
    <w:rsid w:val="005D55B0"/>
    <w:rsid w:val="005E5C01"/>
    <w:rsid w:val="005E73D7"/>
    <w:rsid w:val="00607553"/>
    <w:rsid w:val="0061394D"/>
    <w:rsid w:val="00617454"/>
    <w:rsid w:val="006179C8"/>
    <w:rsid w:val="00620B52"/>
    <w:rsid w:val="00620F72"/>
    <w:rsid w:val="0062337D"/>
    <w:rsid w:val="00625F5A"/>
    <w:rsid w:val="006327C1"/>
    <w:rsid w:val="006402D7"/>
    <w:rsid w:val="006403FF"/>
    <w:rsid w:val="0064252A"/>
    <w:rsid w:val="00642E2F"/>
    <w:rsid w:val="0064315F"/>
    <w:rsid w:val="00653D29"/>
    <w:rsid w:val="00661F5F"/>
    <w:rsid w:val="00670EBC"/>
    <w:rsid w:val="00671303"/>
    <w:rsid w:val="00677675"/>
    <w:rsid w:val="00687235"/>
    <w:rsid w:val="006921DE"/>
    <w:rsid w:val="006A3611"/>
    <w:rsid w:val="006B1CD9"/>
    <w:rsid w:val="006B2273"/>
    <w:rsid w:val="006B3F8C"/>
    <w:rsid w:val="006B4C7E"/>
    <w:rsid w:val="006B4D60"/>
    <w:rsid w:val="006B6786"/>
    <w:rsid w:val="006C1F83"/>
    <w:rsid w:val="006C2849"/>
    <w:rsid w:val="006C62E2"/>
    <w:rsid w:val="006D0B25"/>
    <w:rsid w:val="006D0D63"/>
    <w:rsid w:val="006D3144"/>
    <w:rsid w:val="006D5C00"/>
    <w:rsid w:val="006D6268"/>
    <w:rsid w:val="006E0D1E"/>
    <w:rsid w:val="006E24DA"/>
    <w:rsid w:val="006E3396"/>
    <w:rsid w:val="006F189E"/>
    <w:rsid w:val="006F4158"/>
    <w:rsid w:val="006F6C31"/>
    <w:rsid w:val="00706E8C"/>
    <w:rsid w:val="007171C9"/>
    <w:rsid w:val="007176D8"/>
    <w:rsid w:val="00717C0F"/>
    <w:rsid w:val="00717D88"/>
    <w:rsid w:val="007209AB"/>
    <w:rsid w:val="007241DE"/>
    <w:rsid w:val="00726C7C"/>
    <w:rsid w:val="00727503"/>
    <w:rsid w:val="00727849"/>
    <w:rsid w:val="00734027"/>
    <w:rsid w:val="00742A99"/>
    <w:rsid w:val="007432B8"/>
    <w:rsid w:val="0076160F"/>
    <w:rsid w:val="007711FB"/>
    <w:rsid w:val="00774E55"/>
    <w:rsid w:val="00777CAB"/>
    <w:rsid w:val="007805C7"/>
    <w:rsid w:val="00785852"/>
    <w:rsid w:val="0079706A"/>
    <w:rsid w:val="007A0C95"/>
    <w:rsid w:val="007A45BE"/>
    <w:rsid w:val="007B74BE"/>
    <w:rsid w:val="007D753C"/>
    <w:rsid w:val="007E266C"/>
    <w:rsid w:val="007E2D55"/>
    <w:rsid w:val="007E7F19"/>
    <w:rsid w:val="007F569C"/>
    <w:rsid w:val="007F59EB"/>
    <w:rsid w:val="007F76A3"/>
    <w:rsid w:val="0081411D"/>
    <w:rsid w:val="008217CA"/>
    <w:rsid w:val="008237F6"/>
    <w:rsid w:val="0082761F"/>
    <w:rsid w:val="00832146"/>
    <w:rsid w:val="00851282"/>
    <w:rsid w:val="008560E9"/>
    <w:rsid w:val="00860944"/>
    <w:rsid w:val="00881ACA"/>
    <w:rsid w:val="00884FCD"/>
    <w:rsid w:val="008872D2"/>
    <w:rsid w:val="00891B8A"/>
    <w:rsid w:val="00893F8B"/>
    <w:rsid w:val="00895FD7"/>
    <w:rsid w:val="008A411E"/>
    <w:rsid w:val="008A5683"/>
    <w:rsid w:val="008B6251"/>
    <w:rsid w:val="008B794F"/>
    <w:rsid w:val="008B79F5"/>
    <w:rsid w:val="008C05DA"/>
    <w:rsid w:val="008C51DC"/>
    <w:rsid w:val="008E3538"/>
    <w:rsid w:val="008E710E"/>
    <w:rsid w:val="008F5BEE"/>
    <w:rsid w:val="008F66AE"/>
    <w:rsid w:val="008F7644"/>
    <w:rsid w:val="00901ABF"/>
    <w:rsid w:val="009055E4"/>
    <w:rsid w:val="009168EE"/>
    <w:rsid w:val="0094096A"/>
    <w:rsid w:val="00940DB3"/>
    <w:rsid w:val="009414EF"/>
    <w:rsid w:val="00943302"/>
    <w:rsid w:val="00947FAD"/>
    <w:rsid w:val="00953F22"/>
    <w:rsid w:val="00956C71"/>
    <w:rsid w:val="00960469"/>
    <w:rsid w:val="00962C34"/>
    <w:rsid w:val="00965799"/>
    <w:rsid w:val="00970C00"/>
    <w:rsid w:val="00975D33"/>
    <w:rsid w:val="00980F98"/>
    <w:rsid w:val="009830F0"/>
    <w:rsid w:val="00984E07"/>
    <w:rsid w:val="009914FB"/>
    <w:rsid w:val="00991CDC"/>
    <w:rsid w:val="00991F19"/>
    <w:rsid w:val="00995645"/>
    <w:rsid w:val="009962C0"/>
    <w:rsid w:val="009A0D3D"/>
    <w:rsid w:val="009A1301"/>
    <w:rsid w:val="009A36BD"/>
    <w:rsid w:val="009A56FE"/>
    <w:rsid w:val="009B1E67"/>
    <w:rsid w:val="009B4A01"/>
    <w:rsid w:val="009B5ACE"/>
    <w:rsid w:val="009C20F1"/>
    <w:rsid w:val="009C582C"/>
    <w:rsid w:val="009C6C63"/>
    <w:rsid w:val="009C6D3E"/>
    <w:rsid w:val="009C771F"/>
    <w:rsid w:val="009D27E4"/>
    <w:rsid w:val="009D346A"/>
    <w:rsid w:val="009D65AE"/>
    <w:rsid w:val="009D7114"/>
    <w:rsid w:val="009D7F2B"/>
    <w:rsid w:val="009F102E"/>
    <w:rsid w:val="009F7BE7"/>
    <w:rsid w:val="00A033CC"/>
    <w:rsid w:val="00A1044E"/>
    <w:rsid w:val="00A274F4"/>
    <w:rsid w:val="00A30AD4"/>
    <w:rsid w:val="00A313B1"/>
    <w:rsid w:val="00A31913"/>
    <w:rsid w:val="00A3209A"/>
    <w:rsid w:val="00A3258C"/>
    <w:rsid w:val="00A3355C"/>
    <w:rsid w:val="00A35AAD"/>
    <w:rsid w:val="00A3785D"/>
    <w:rsid w:val="00A51D1F"/>
    <w:rsid w:val="00A521BC"/>
    <w:rsid w:val="00A527D3"/>
    <w:rsid w:val="00A529D7"/>
    <w:rsid w:val="00A55190"/>
    <w:rsid w:val="00A60C45"/>
    <w:rsid w:val="00A6328F"/>
    <w:rsid w:val="00A6447F"/>
    <w:rsid w:val="00A7459D"/>
    <w:rsid w:val="00A74733"/>
    <w:rsid w:val="00A8026B"/>
    <w:rsid w:val="00A84204"/>
    <w:rsid w:val="00A85C5E"/>
    <w:rsid w:val="00A870E6"/>
    <w:rsid w:val="00A9302C"/>
    <w:rsid w:val="00A9400B"/>
    <w:rsid w:val="00A960C4"/>
    <w:rsid w:val="00AA2668"/>
    <w:rsid w:val="00AB0C9C"/>
    <w:rsid w:val="00AB1008"/>
    <w:rsid w:val="00AB1553"/>
    <w:rsid w:val="00AB329A"/>
    <w:rsid w:val="00AB7DBD"/>
    <w:rsid w:val="00AC15E7"/>
    <w:rsid w:val="00AC2EED"/>
    <w:rsid w:val="00AC314C"/>
    <w:rsid w:val="00AD378F"/>
    <w:rsid w:val="00AD64DC"/>
    <w:rsid w:val="00AD6BDB"/>
    <w:rsid w:val="00AE2C5E"/>
    <w:rsid w:val="00AF088D"/>
    <w:rsid w:val="00AF2050"/>
    <w:rsid w:val="00AF34C2"/>
    <w:rsid w:val="00B00A8E"/>
    <w:rsid w:val="00B04197"/>
    <w:rsid w:val="00B05919"/>
    <w:rsid w:val="00B13592"/>
    <w:rsid w:val="00B14539"/>
    <w:rsid w:val="00B26647"/>
    <w:rsid w:val="00B277B7"/>
    <w:rsid w:val="00B31489"/>
    <w:rsid w:val="00B32D0A"/>
    <w:rsid w:val="00B3348E"/>
    <w:rsid w:val="00B335B5"/>
    <w:rsid w:val="00B33CED"/>
    <w:rsid w:val="00B35BF5"/>
    <w:rsid w:val="00B40B46"/>
    <w:rsid w:val="00B57DEB"/>
    <w:rsid w:val="00B67E00"/>
    <w:rsid w:val="00B70B71"/>
    <w:rsid w:val="00B90CD1"/>
    <w:rsid w:val="00B91ACB"/>
    <w:rsid w:val="00BA3733"/>
    <w:rsid w:val="00BA48F5"/>
    <w:rsid w:val="00BB6A41"/>
    <w:rsid w:val="00BC1410"/>
    <w:rsid w:val="00BC6691"/>
    <w:rsid w:val="00BC6A40"/>
    <w:rsid w:val="00BC6ADC"/>
    <w:rsid w:val="00BD5765"/>
    <w:rsid w:val="00BE08A4"/>
    <w:rsid w:val="00BE4391"/>
    <w:rsid w:val="00BE7287"/>
    <w:rsid w:val="00BE7F13"/>
    <w:rsid w:val="00BF77A6"/>
    <w:rsid w:val="00C0060A"/>
    <w:rsid w:val="00C009E4"/>
    <w:rsid w:val="00C077EA"/>
    <w:rsid w:val="00C132D6"/>
    <w:rsid w:val="00C135F2"/>
    <w:rsid w:val="00C143E4"/>
    <w:rsid w:val="00C41A55"/>
    <w:rsid w:val="00C432AF"/>
    <w:rsid w:val="00C44D43"/>
    <w:rsid w:val="00C471B2"/>
    <w:rsid w:val="00C50B92"/>
    <w:rsid w:val="00C50C8E"/>
    <w:rsid w:val="00C51CA5"/>
    <w:rsid w:val="00C541AC"/>
    <w:rsid w:val="00C56F63"/>
    <w:rsid w:val="00C714F9"/>
    <w:rsid w:val="00C73757"/>
    <w:rsid w:val="00C73B2D"/>
    <w:rsid w:val="00C75081"/>
    <w:rsid w:val="00C77565"/>
    <w:rsid w:val="00C77DB1"/>
    <w:rsid w:val="00C902ED"/>
    <w:rsid w:val="00CA72B0"/>
    <w:rsid w:val="00CB4F26"/>
    <w:rsid w:val="00CC0181"/>
    <w:rsid w:val="00CC12D7"/>
    <w:rsid w:val="00CC17A0"/>
    <w:rsid w:val="00CC1ABC"/>
    <w:rsid w:val="00CC2205"/>
    <w:rsid w:val="00CD2FC2"/>
    <w:rsid w:val="00CD4FFE"/>
    <w:rsid w:val="00CE689D"/>
    <w:rsid w:val="00CE77A8"/>
    <w:rsid w:val="00CF0C30"/>
    <w:rsid w:val="00CF242D"/>
    <w:rsid w:val="00CF7F85"/>
    <w:rsid w:val="00D00FD3"/>
    <w:rsid w:val="00D05C5C"/>
    <w:rsid w:val="00D05CFE"/>
    <w:rsid w:val="00D062DC"/>
    <w:rsid w:val="00D06383"/>
    <w:rsid w:val="00D11EEA"/>
    <w:rsid w:val="00D15476"/>
    <w:rsid w:val="00D1603C"/>
    <w:rsid w:val="00D2348C"/>
    <w:rsid w:val="00D2794D"/>
    <w:rsid w:val="00D37DDF"/>
    <w:rsid w:val="00D42A4E"/>
    <w:rsid w:val="00D44465"/>
    <w:rsid w:val="00D44C75"/>
    <w:rsid w:val="00D45E3A"/>
    <w:rsid w:val="00D532B7"/>
    <w:rsid w:val="00D546D6"/>
    <w:rsid w:val="00D572EC"/>
    <w:rsid w:val="00D66B21"/>
    <w:rsid w:val="00D670D4"/>
    <w:rsid w:val="00D73D54"/>
    <w:rsid w:val="00D87673"/>
    <w:rsid w:val="00D87923"/>
    <w:rsid w:val="00DA6FCA"/>
    <w:rsid w:val="00DC606F"/>
    <w:rsid w:val="00DF2C71"/>
    <w:rsid w:val="00DF6FC3"/>
    <w:rsid w:val="00DF75B6"/>
    <w:rsid w:val="00E01DA8"/>
    <w:rsid w:val="00E10BAD"/>
    <w:rsid w:val="00E113A2"/>
    <w:rsid w:val="00E1229D"/>
    <w:rsid w:val="00E17D45"/>
    <w:rsid w:val="00E305FC"/>
    <w:rsid w:val="00E363B1"/>
    <w:rsid w:val="00E43663"/>
    <w:rsid w:val="00E51158"/>
    <w:rsid w:val="00E549B9"/>
    <w:rsid w:val="00E55627"/>
    <w:rsid w:val="00E605AA"/>
    <w:rsid w:val="00E6732B"/>
    <w:rsid w:val="00E8249F"/>
    <w:rsid w:val="00E84E0A"/>
    <w:rsid w:val="00E95342"/>
    <w:rsid w:val="00E964EA"/>
    <w:rsid w:val="00EA52F6"/>
    <w:rsid w:val="00EB4896"/>
    <w:rsid w:val="00EC2B9E"/>
    <w:rsid w:val="00EC340D"/>
    <w:rsid w:val="00EC34AA"/>
    <w:rsid w:val="00ED5F65"/>
    <w:rsid w:val="00ED60A7"/>
    <w:rsid w:val="00EE0252"/>
    <w:rsid w:val="00EE0E03"/>
    <w:rsid w:val="00EE14C1"/>
    <w:rsid w:val="00EE26DE"/>
    <w:rsid w:val="00EE5788"/>
    <w:rsid w:val="00EF032C"/>
    <w:rsid w:val="00EF1038"/>
    <w:rsid w:val="00EF561B"/>
    <w:rsid w:val="00EF5E8F"/>
    <w:rsid w:val="00EF7794"/>
    <w:rsid w:val="00F00CD5"/>
    <w:rsid w:val="00F0101B"/>
    <w:rsid w:val="00F014F5"/>
    <w:rsid w:val="00F065EB"/>
    <w:rsid w:val="00F21266"/>
    <w:rsid w:val="00F36890"/>
    <w:rsid w:val="00F40BA4"/>
    <w:rsid w:val="00F46375"/>
    <w:rsid w:val="00F536B7"/>
    <w:rsid w:val="00F53FBE"/>
    <w:rsid w:val="00F54106"/>
    <w:rsid w:val="00F62C72"/>
    <w:rsid w:val="00F75896"/>
    <w:rsid w:val="00F85BF7"/>
    <w:rsid w:val="00FB4E55"/>
    <w:rsid w:val="00FB7DD7"/>
    <w:rsid w:val="00FC39DC"/>
    <w:rsid w:val="00FC3A5F"/>
    <w:rsid w:val="00FC566A"/>
    <w:rsid w:val="00FC64FA"/>
    <w:rsid w:val="00FD022E"/>
    <w:rsid w:val="00FD0C06"/>
    <w:rsid w:val="00FD300E"/>
    <w:rsid w:val="00FE07FB"/>
    <w:rsid w:val="00FE480B"/>
    <w:rsid w:val="00FF0F0C"/>
    <w:rsid w:val="00FF38AE"/>
    <w:rsid w:val="00FF6686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79C8"/>
    <w:pPr>
      <w:keepNext/>
      <w:tabs>
        <w:tab w:val="left" w:pos="6600"/>
      </w:tabs>
      <w:snapToGrid w:val="0"/>
      <w:spacing w:before="222" w:after="0" w:line="240" w:lineRule="auto"/>
      <w:ind w:right="88"/>
      <w:jc w:val="center"/>
      <w:outlineLvl w:val="0"/>
    </w:pPr>
    <w:rPr>
      <w:rFonts w:ascii="Times New Roman" w:hAnsi="Times New Rom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B90CD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90CD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90CD1"/>
    <w:pPr>
      <w:keepNext/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B90CD1"/>
    <w:p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158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51158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E51158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E5115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51158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E51158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51158"/>
    <w:rPr>
      <w:b/>
      <w:bCs/>
    </w:rPr>
  </w:style>
  <w:style w:type="paragraph" w:styleId="a8">
    <w:name w:val="Title"/>
    <w:aliases w:val="Знак Знак"/>
    <w:basedOn w:val="a"/>
    <w:link w:val="a9"/>
    <w:qFormat/>
    <w:rsid w:val="00E51158"/>
    <w:pPr>
      <w:autoSpaceDE w:val="0"/>
      <w:autoSpaceDN w:val="0"/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9">
    <w:name w:val="Название Знак"/>
    <w:aliases w:val="Знак Знак Знак"/>
    <w:basedOn w:val="a0"/>
    <w:link w:val="a8"/>
    <w:locked/>
    <w:rsid w:val="00E51158"/>
    <w:rPr>
      <w:rFonts w:ascii="Times New Roman" w:hAnsi="Times New Roman" w:cs="Times New Roman"/>
      <w:b/>
      <w:bCs/>
      <w:sz w:val="28"/>
      <w:szCs w:val="28"/>
    </w:rPr>
  </w:style>
  <w:style w:type="paragraph" w:customStyle="1" w:styleId="aa">
    <w:name w:val="Знак Знак Знак Знак"/>
    <w:basedOn w:val="a"/>
    <w:uiPriority w:val="99"/>
    <w:rsid w:val="00E5115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E5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E51158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99"/>
    <w:qFormat/>
    <w:rsid w:val="00E51158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E51158"/>
    <w:pPr>
      <w:widowControl w:val="0"/>
      <w:suppressAutoHyphens/>
      <w:autoSpaceDE w:val="0"/>
      <w:spacing w:after="0" w:line="230" w:lineRule="exact"/>
      <w:ind w:firstLine="283"/>
    </w:pPr>
    <w:rPr>
      <w:rFonts w:cs="Times New Roman"/>
      <w:color w:val="000000"/>
      <w:sz w:val="24"/>
      <w:szCs w:val="24"/>
      <w:lang w:val="en-US" w:eastAsia="en-US"/>
    </w:rPr>
  </w:style>
  <w:style w:type="character" w:customStyle="1" w:styleId="ae">
    <w:name w:val="Без интервала Знак"/>
    <w:basedOn w:val="a0"/>
    <w:link w:val="af"/>
    <w:locked/>
    <w:rsid w:val="00E51158"/>
    <w:rPr>
      <w:rFonts w:eastAsia="Times New Roman"/>
      <w:sz w:val="22"/>
      <w:szCs w:val="22"/>
      <w:lang w:val="ru-RU" w:eastAsia="ru-RU"/>
    </w:rPr>
  </w:style>
  <w:style w:type="paragraph" w:styleId="af">
    <w:name w:val="No Spacing"/>
    <w:link w:val="ae"/>
    <w:qFormat/>
    <w:rsid w:val="00E51158"/>
    <w:rPr>
      <w:rFonts w:cs="Calibri"/>
    </w:rPr>
  </w:style>
  <w:style w:type="paragraph" w:styleId="af0">
    <w:name w:val="List Paragraph"/>
    <w:basedOn w:val="a"/>
    <w:link w:val="af1"/>
    <w:uiPriority w:val="99"/>
    <w:qFormat/>
    <w:rsid w:val="00E51158"/>
    <w:pPr>
      <w:ind w:left="720"/>
    </w:pPr>
  </w:style>
  <w:style w:type="character" w:customStyle="1" w:styleId="s02">
    <w:name w:val="s02"/>
    <w:basedOn w:val="a0"/>
    <w:uiPriority w:val="99"/>
    <w:rsid w:val="00E51158"/>
    <w:rPr>
      <w:rFonts w:ascii="Arial" w:hAnsi="Arial" w:cs="Arial"/>
    </w:rPr>
  </w:style>
  <w:style w:type="character" w:styleId="af2">
    <w:name w:val="Emphasis"/>
    <w:basedOn w:val="a0"/>
    <w:qFormat/>
    <w:rsid w:val="00E51158"/>
    <w:rPr>
      <w:i/>
      <w:iCs/>
    </w:rPr>
  </w:style>
  <w:style w:type="paragraph" w:customStyle="1" w:styleId="11">
    <w:name w:val="Цитата1"/>
    <w:basedOn w:val="a"/>
    <w:uiPriority w:val="99"/>
    <w:rsid w:val="00E51158"/>
    <w:pPr>
      <w:suppressAutoHyphens/>
      <w:spacing w:after="0" w:line="240" w:lineRule="auto"/>
      <w:ind w:left="-720" w:right="-981"/>
    </w:pPr>
    <w:rPr>
      <w:rFonts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51158"/>
  </w:style>
  <w:style w:type="paragraph" w:styleId="af3">
    <w:name w:val="header"/>
    <w:basedOn w:val="a"/>
    <w:link w:val="af4"/>
    <w:uiPriority w:val="99"/>
    <w:rsid w:val="0085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8560E9"/>
  </w:style>
  <w:style w:type="paragraph" w:styleId="af5">
    <w:name w:val="footer"/>
    <w:basedOn w:val="a"/>
    <w:link w:val="af6"/>
    <w:rsid w:val="0085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locked/>
    <w:rsid w:val="008560E9"/>
  </w:style>
  <w:style w:type="paragraph" w:styleId="af7">
    <w:name w:val="Normal (Web)"/>
    <w:aliases w:val="Обычный (веб)1,Обычный (веб) Знак,Обычный (веб) Знак1,Обычный (веб) Знак Знак"/>
    <w:basedOn w:val="a"/>
    <w:unhideWhenUsed/>
    <w:qFormat/>
    <w:rsid w:val="00CD2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CD2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C902E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179C8"/>
    <w:rPr>
      <w:rFonts w:ascii="Times New Roman" w:hAnsi="Times New Roman"/>
      <w:sz w:val="28"/>
      <w:szCs w:val="20"/>
      <w:lang w:val="en-US"/>
    </w:rPr>
  </w:style>
  <w:style w:type="paragraph" w:styleId="23">
    <w:name w:val="Body Text Indent 2"/>
    <w:basedOn w:val="a"/>
    <w:link w:val="24"/>
    <w:unhideWhenUsed/>
    <w:rsid w:val="006179C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79C8"/>
    <w:rPr>
      <w:rFonts w:ascii="Times New Roman" w:hAnsi="Times New Roman"/>
      <w:sz w:val="24"/>
      <w:szCs w:val="24"/>
    </w:rPr>
  </w:style>
  <w:style w:type="character" w:styleId="af8">
    <w:name w:val="Hyperlink"/>
    <w:basedOn w:val="a0"/>
    <w:unhideWhenUsed/>
    <w:rsid w:val="00D00FD3"/>
    <w:rPr>
      <w:color w:val="0000FF"/>
      <w:u w:val="single"/>
    </w:rPr>
  </w:style>
  <w:style w:type="paragraph" w:customStyle="1" w:styleId="ConsPlusTitle">
    <w:name w:val="ConsPlusTitle"/>
    <w:rsid w:val="00AF2050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f9">
    <w:name w:val="page number"/>
    <w:basedOn w:val="a0"/>
    <w:rsid w:val="002E7ED2"/>
  </w:style>
  <w:style w:type="character" w:customStyle="1" w:styleId="FontStyle13">
    <w:name w:val="Font Style13"/>
    <w:basedOn w:val="a0"/>
    <w:uiPriority w:val="99"/>
    <w:rsid w:val="002E7ED2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Абзац списка1"/>
    <w:basedOn w:val="a"/>
    <w:rsid w:val="002E7ED2"/>
    <w:pPr>
      <w:ind w:left="720"/>
    </w:pPr>
    <w:rPr>
      <w:rFonts w:cs="Times New Roman"/>
      <w:lang w:eastAsia="en-US"/>
    </w:rPr>
  </w:style>
  <w:style w:type="character" w:customStyle="1" w:styleId="25">
    <w:name w:val="Основной текст (2)_"/>
    <w:basedOn w:val="a0"/>
    <w:link w:val="26"/>
    <w:rsid w:val="000657B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657B5"/>
    <w:pPr>
      <w:widowControl w:val="0"/>
      <w:shd w:val="clear" w:color="auto" w:fill="FFFFFF"/>
      <w:spacing w:before="60" w:after="360" w:line="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wb-stl-normal">
    <w:name w:val="wb-stl-normal"/>
    <w:basedOn w:val="a"/>
    <w:rsid w:val="000657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E3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uiPriority w:val="99"/>
    <w:rsid w:val="004219F2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90CD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0CD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0CD1"/>
    <w:rPr>
      <w:rFonts w:ascii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90CD1"/>
    <w:rPr>
      <w:rFonts w:ascii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B90CD1"/>
    <w:rPr>
      <w:rFonts w:cs="Calibri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90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Без интервала2"/>
    <w:link w:val="NoSpacingChar1"/>
    <w:uiPriority w:val="99"/>
    <w:rsid w:val="00B90CD1"/>
    <w:rPr>
      <w:lang w:eastAsia="en-US"/>
    </w:rPr>
  </w:style>
  <w:style w:type="character" w:customStyle="1" w:styleId="NoSpacingChar1">
    <w:name w:val="No Spacing Char1"/>
    <w:link w:val="27"/>
    <w:uiPriority w:val="99"/>
    <w:locked/>
    <w:rsid w:val="00B90CD1"/>
    <w:rPr>
      <w:lang w:eastAsia="en-US"/>
    </w:rPr>
  </w:style>
  <w:style w:type="character" w:customStyle="1" w:styleId="FontStyle19">
    <w:name w:val="Font Style19"/>
    <w:uiPriority w:val="99"/>
    <w:rsid w:val="00B90CD1"/>
    <w:rPr>
      <w:rFonts w:ascii="Times New Roman" w:hAnsi="Times New Roman"/>
      <w:sz w:val="26"/>
    </w:rPr>
  </w:style>
  <w:style w:type="character" w:customStyle="1" w:styleId="28pt1">
    <w:name w:val="Основной текст (2) + 8 pt1"/>
    <w:aliases w:val="Полужирный1"/>
    <w:uiPriority w:val="99"/>
    <w:rsid w:val="00B90CD1"/>
    <w:rPr>
      <w:rFonts w:ascii="Times New Roman" w:hAnsi="Times New Roman"/>
      <w:b/>
      <w:sz w:val="16"/>
      <w:u w:val="none"/>
    </w:rPr>
  </w:style>
  <w:style w:type="paragraph" w:customStyle="1" w:styleId="western">
    <w:name w:val="western"/>
    <w:basedOn w:val="a"/>
    <w:rsid w:val="00B90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a">
    <w:name w:val="Table Grid"/>
    <w:basedOn w:val="a1"/>
    <w:locked/>
    <w:rsid w:val="00B90C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0C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B90CD1"/>
    <w:pPr>
      <w:ind w:left="720"/>
    </w:pPr>
    <w:rPr>
      <w:rFonts w:cs="Times New Roman"/>
      <w:lang w:eastAsia="en-US"/>
    </w:rPr>
  </w:style>
  <w:style w:type="character" w:customStyle="1" w:styleId="NoSpacingChar">
    <w:name w:val="No Spacing Char"/>
    <w:link w:val="13"/>
    <w:uiPriority w:val="99"/>
    <w:locked/>
    <w:rsid w:val="00B90CD1"/>
    <w:rPr>
      <w:rFonts w:ascii="Times New Roman" w:eastAsia="Calibri" w:hAnsi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90CD1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0CD1"/>
    <w:rPr>
      <w:sz w:val="16"/>
      <w:szCs w:val="16"/>
    </w:rPr>
  </w:style>
  <w:style w:type="paragraph" w:customStyle="1" w:styleId="14">
    <w:name w:val="Знак Знак1 Знак Знак Знак Знак Знак Знак Знак Знак"/>
    <w:basedOn w:val="a"/>
    <w:rsid w:val="00B9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B90CD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B90CD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c">
    <w:name w:val="Ст. без интервала"/>
    <w:basedOn w:val="a"/>
    <w:rsid w:val="00B90C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нак21"/>
    <w:basedOn w:val="a"/>
    <w:uiPriority w:val="99"/>
    <w:rsid w:val="00B9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uiPriority w:val="99"/>
    <w:rsid w:val="00B90CD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B90CD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B90CD1"/>
    <w:rPr>
      <w:rFonts w:ascii="Courier New" w:hAnsi="Courier New" w:cs="Courier New"/>
      <w:sz w:val="20"/>
      <w:szCs w:val="20"/>
    </w:rPr>
  </w:style>
  <w:style w:type="paragraph" w:customStyle="1" w:styleId="aff">
    <w:name w:val="Таблица"/>
    <w:basedOn w:val="aff0"/>
    <w:rsid w:val="00B90CD1"/>
    <w:pPr>
      <w:spacing w:before="0" w:after="0" w:line="220" w:lineRule="exact"/>
    </w:pPr>
    <w:rPr>
      <w:i w:val="0"/>
    </w:rPr>
  </w:style>
  <w:style w:type="paragraph" w:styleId="aff0">
    <w:name w:val="Message Header"/>
    <w:basedOn w:val="a"/>
    <w:link w:val="aff1"/>
    <w:rsid w:val="00B90CD1"/>
    <w:pPr>
      <w:spacing w:before="60" w:after="60" w:line="200" w:lineRule="exact"/>
    </w:pPr>
    <w:rPr>
      <w:rFonts w:ascii="Arial" w:hAnsi="Arial" w:cs="Times New Roman"/>
      <w:i/>
      <w:sz w:val="20"/>
      <w:szCs w:val="20"/>
    </w:rPr>
  </w:style>
  <w:style w:type="character" w:customStyle="1" w:styleId="aff1">
    <w:name w:val="Шапка Знак"/>
    <w:basedOn w:val="a0"/>
    <w:link w:val="aff0"/>
    <w:rsid w:val="00B90CD1"/>
    <w:rPr>
      <w:rFonts w:ascii="Arial" w:hAnsi="Arial"/>
      <w:i/>
      <w:sz w:val="20"/>
      <w:szCs w:val="20"/>
    </w:rPr>
  </w:style>
  <w:style w:type="paragraph" w:customStyle="1" w:styleId="aff2">
    <w:name w:val="Таблотст"/>
    <w:basedOn w:val="aff"/>
    <w:rsid w:val="00B90CD1"/>
    <w:pPr>
      <w:ind w:left="85"/>
    </w:pPr>
  </w:style>
  <w:style w:type="paragraph" w:customStyle="1" w:styleId="aff3">
    <w:name w:val="Заголграф"/>
    <w:basedOn w:val="3"/>
    <w:rsid w:val="00B90CD1"/>
    <w:pPr>
      <w:spacing w:before="120" w:after="240" w:line="240" w:lineRule="auto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aff4">
    <w:name w:val="Нормальный (таблица)"/>
    <w:basedOn w:val="a"/>
    <w:next w:val="a"/>
    <w:rsid w:val="00B90CD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rtejustify">
    <w:name w:val="rtejustify"/>
    <w:basedOn w:val="a"/>
    <w:rsid w:val="00B90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Стиль5"/>
    <w:basedOn w:val="a"/>
    <w:rsid w:val="00B90CD1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Знак Знак1 Знак Знак Знак Знак"/>
    <w:basedOn w:val="a"/>
    <w:rsid w:val="00B9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uiPriority w:val="99"/>
    <w:rsid w:val="00B9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нак Знак4"/>
    <w:locked/>
    <w:rsid w:val="00B90CD1"/>
    <w:rPr>
      <w:b/>
      <w:sz w:val="28"/>
      <w:lang w:val="ru-RU" w:eastAsia="ru-RU"/>
    </w:rPr>
  </w:style>
  <w:style w:type="paragraph" w:customStyle="1" w:styleId="17">
    <w:name w:val="Знак Знак1 Знак Знак Знак Знак Знак Знак"/>
    <w:basedOn w:val="a"/>
    <w:rsid w:val="00B9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 Знак Знак Знак Знак Знак1"/>
    <w:basedOn w:val="a"/>
    <w:uiPriority w:val="99"/>
    <w:rsid w:val="00B9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rsid w:val="00B9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"/>
    <w:basedOn w:val="a"/>
    <w:rsid w:val="00B90CD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B90CD1"/>
    <w:pPr>
      <w:widowControl w:val="0"/>
      <w:autoSpaceDE w:val="0"/>
      <w:autoSpaceDN w:val="0"/>
      <w:adjustRightInd w:val="0"/>
      <w:spacing w:after="0" w:line="326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90CD1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semiHidden/>
    <w:locked/>
    <w:rsid w:val="00B90CD1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Знак Знак2"/>
    <w:semiHidden/>
    <w:locked/>
    <w:rsid w:val="00B90CD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InternetLink">
    <w:name w:val="Internet Link"/>
    <w:rsid w:val="00B90CD1"/>
    <w:rPr>
      <w:color w:val="000080"/>
      <w:u w:val="single"/>
    </w:rPr>
  </w:style>
  <w:style w:type="character" w:customStyle="1" w:styleId="1a">
    <w:name w:val="Заголовок №1_"/>
    <w:link w:val="1b"/>
    <w:rsid w:val="00B90CD1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B90CD1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a">
    <w:name w:val="Абзац списка2"/>
    <w:basedOn w:val="a"/>
    <w:rsid w:val="00B90CD1"/>
    <w:pPr>
      <w:ind w:left="720"/>
    </w:pPr>
    <w:rPr>
      <w:rFonts w:cs="Times New Roman"/>
      <w:lang w:eastAsia="en-US"/>
    </w:rPr>
  </w:style>
  <w:style w:type="paragraph" w:customStyle="1" w:styleId="docdata">
    <w:name w:val="docdata"/>
    <w:aliases w:val="docy,v5,6038,bqiaagaaeyqcaaagiaiaaan7faaabykuaaaaaaaaaaaaaaaaaaaaaaaaaaaaaaaaaaaaaaaaaaaaaaaaaaaaaaaaaaaaaaaaaaaaaaaaaaaaaaaaaaaaaaaaaaaaaaaaaaaaaaaaaaaaaaaaaaaaaaaaaaaaaaaaaaaaaaaaaaaaaaaaaaaaaaaaaaaaaaaaaaaaaaaaaaaaaaaaaaaaaaaaaaaaaaaaaaaaaaaa"/>
    <w:basedOn w:val="a"/>
    <w:rsid w:val="00B90C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46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58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246">
          <w:blockQuote w:val="1"/>
          <w:marLeft w:val="0"/>
          <w:marRight w:val="0"/>
          <w:marTop w:val="0"/>
          <w:marBottom w:val="23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20546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iletsk.ru/po-snizheniyu-smertnosti-i-uvelicheniyu-prodolzhitelnosti-zhizni-naseleniy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bukknt56-si.ru/narodnye-kollektivy-mbuk-kn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oliletsk.ru/po-koordinaczii-v-sfere-dostupnoj-sredyi-zhiznedeyatelnosti-dlya-invalidov-i-drugix-malomobilnyix-grupp-naseleniya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x.orb.ru/ru/tvp/subs/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liletsk.ru/po-protivodejstviyu-zloupotrebleniyu-narkoticheskimi-sredstvami-i-ix-nezakonnomu-oborotu.html" TargetMode="External"/><Relationship Id="rId10" Type="http://schemas.openxmlformats.org/officeDocument/2006/relationships/hyperlink" Target="http://www.solilet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liletsk.ru" TargetMode="External"/><Relationship Id="rId14" Type="http://schemas.openxmlformats.org/officeDocument/2006/relationships/hyperlink" Target="http://soliletsk.ru/po-voprosam-razvitiya-agropromyishlennogo-komplek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1A65-D52F-4D7E-B08D-2D1B979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48</Pages>
  <Words>22397</Words>
  <Characters>127663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370</cp:revision>
  <cp:lastPrinted>2023-04-06T05:13:00Z</cp:lastPrinted>
  <dcterms:created xsi:type="dcterms:W3CDTF">2017-11-10T07:31:00Z</dcterms:created>
  <dcterms:modified xsi:type="dcterms:W3CDTF">2023-04-06T05:15:00Z</dcterms:modified>
</cp:coreProperties>
</file>