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8D" w:rsidRDefault="00B612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6128D">
        <w:trPr>
          <w:trHeight w:val="2694"/>
        </w:trPr>
        <w:tc>
          <w:tcPr>
            <w:tcW w:w="9356" w:type="dxa"/>
            <w:shd w:val="clear" w:color="auto" w:fill="auto"/>
          </w:tcPr>
          <w:p w:rsidR="00B6128D" w:rsidRDefault="00396E2C">
            <w:pPr>
              <w:tabs>
                <w:tab w:val="left" w:pos="5414"/>
                <w:tab w:val="left" w:pos="6000"/>
              </w:tabs>
              <w:spacing w:after="0" w:line="240" w:lineRule="auto"/>
              <w:ind w:right="283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 xml:space="preserve">                            </w:t>
            </w:r>
            <w:r>
              <w:rPr>
                <w:rFonts w:eastAsia="Times New Roman" w:cs="Calibri"/>
                <w:noProof/>
                <w:lang w:eastAsia="ru-RU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Calibri"/>
                <w:lang w:eastAsia="ru-RU"/>
              </w:rPr>
              <w:tab/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АДМИНИСТРАЦИЯ                                         </w:t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МУНИЦИПАЛЬНОГО</w:t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ОБРАЗОВАНИЯ</w:t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СОЛЬ-ИЛЕЦКИЙ</w:t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ГОРОДСКОЙ ОКРУГ</w:t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B6128D" w:rsidRDefault="00396E2C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ПОСТАНОВЛЕНИЕ</w:t>
            </w:r>
          </w:p>
          <w:p w:rsidR="00C54C9D" w:rsidRDefault="00C54C9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128D" w:rsidRDefault="00C54C9D" w:rsidP="00C54C9D">
            <w:pPr>
              <w:spacing w:after="0" w:line="240" w:lineRule="auto"/>
              <w:ind w:left="781"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31.03.2023 № 678-п</w:t>
            </w:r>
          </w:p>
          <w:p w:rsidR="00C54C9D" w:rsidRPr="000B735D" w:rsidRDefault="00C54C9D" w:rsidP="00C54C9D">
            <w:pPr>
              <w:spacing w:after="0" w:line="240" w:lineRule="auto"/>
              <w:ind w:left="781"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128D" w:rsidRDefault="00396E2C">
      <w:pPr>
        <w:tabs>
          <w:tab w:val="left" w:pos="5245"/>
        </w:tabs>
        <w:spacing w:after="0" w:line="240" w:lineRule="atLeast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молодым семьям социальных выплат на приобретение (строительство) жилья в рамках 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B6128D" w:rsidRDefault="00B6128D">
      <w:pPr>
        <w:tabs>
          <w:tab w:val="left" w:pos="3969"/>
        </w:tabs>
        <w:spacing w:after="0" w:line="240" w:lineRule="atLeast"/>
        <w:ind w:righ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128D" w:rsidRDefault="00396E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06.10.2003 № 131-ФЗ «Об общих принципах организации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Федерации, постановлений Правительства Оренбургской области от 30.04.2015 № 286-п «Об утверждении правил предоставления молодым семьям социальных выплат на приобретение (строительство) жилья и их использования в рамках 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области», от 15.07.2016 № 525-п «О переводе в электронный вид государственных услуг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 муниципальных услуг, предоставляемых в Оренбургской области», статьи 30 Устава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от 08.02.2016 № 205-п «Об утверждении Реестра муниципальных услуг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постановляю:</w:t>
      </w:r>
      <w:proofErr w:type="gramEnd"/>
    </w:p>
    <w:p w:rsidR="00B6128D" w:rsidRDefault="00396E2C">
      <w:pPr>
        <w:tabs>
          <w:tab w:val="left" w:pos="0"/>
          <w:tab w:val="left" w:pos="567"/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1.Утвердить административный регламент предоставления муниципальной услуги «Предоставление молодым семьям социальных выплат на приобретение (строительство) жилья в рамках подпрограммы «Обеспечение жильём молодых семей в Оренбургской области» государственной программы «Стимулирование развития жилищного строительства в Оренбургской области» согласно приложению.</w:t>
      </w:r>
    </w:p>
    <w:p w:rsidR="00B6128D" w:rsidRDefault="00396E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от 01.07.2022 № 1306-п 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жильём молодых семей в Оренбургской области».</w:t>
      </w:r>
    </w:p>
    <w:p w:rsidR="00B6128D" w:rsidRDefault="00396E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B6128D" w:rsidRDefault="00396E2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подлежит размещению на официальном сайте администрации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B6128D" w:rsidRDefault="00396E2C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5.Постановление вступает в силу после его официального опубликования.</w:t>
      </w:r>
    </w:p>
    <w:p w:rsidR="007C7723" w:rsidRDefault="007C77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23" w:rsidRDefault="007C77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723" w:rsidRDefault="007C772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8D" w:rsidRDefault="00396E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6128D" w:rsidRDefault="00396E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                                                   В.И.</w:t>
      </w:r>
      <w:r w:rsidR="007C7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Дубровин</w:t>
      </w:r>
    </w:p>
    <w:p w:rsidR="00B6128D" w:rsidRDefault="00B6128D">
      <w:pPr>
        <w:spacing w:after="0" w:line="240" w:lineRule="auto"/>
        <w:ind w:right="-2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0" w:name="__UnoMark__79_2811893687"/>
      <w:bookmarkEnd w:id="0"/>
    </w:p>
    <w:p w:rsidR="00B6128D" w:rsidRDefault="00B612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28D" w:rsidRDefault="00B6128D">
      <w:pPr>
        <w:tabs>
          <w:tab w:val="left" w:pos="907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B6128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B6128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B6128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B6128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B6128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B6128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5D" w:rsidRDefault="000B735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5D" w:rsidRDefault="000B735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5D" w:rsidRDefault="000B735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5D" w:rsidRDefault="000B735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5D" w:rsidRDefault="000B735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5D" w:rsidRDefault="000B735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5D" w:rsidRDefault="000B735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723" w:rsidRDefault="007C7723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723" w:rsidRDefault="007C7723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723" w:rsidRDefault="007C7723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723" w:rsidRDefault="007C7723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35D" w:rsidRDefault="000B735D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128D" w:rsidRDefault="00396E2C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организационный отдел, прокуратуру Соль-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отдел по жилищным и социальным вопросам, комитет экономического анализа и прогнозирования, МАУ «МФЦ»</w:t>
      </w:r>
    </w:p>
    <w:p w:rsidR="007C7723" w:rsidRDefault="007C7723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723" w:rsidRDefault="007C7723">
      <w:pPr>
        <w:tabs>
          <w:tab w:val="left" w:pos="907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723" w:rsidRPr="006F73B4" w:rsidRDefault="007C7723" w:rsidP="007C7723">
      <w:pPr>
        <w:tabs>
          <w:tab w:val="left" w:pos="9072"/>
        </w:tabs>
        <w:spacing w:after="0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C7723" w:rsidRPr="00EA39F8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C7723" w:rsidRPr="00EA39F8" w:rsidRDefault="007C7723" w:rsidP="007C7723">
      <w:pPr>
        <w:tabs>
          <w:tab w:val="left" w:pos="58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муниципального образования</w:t>
      </w:r>
    </w:p>
    <w:p w:rsidR="007C7723" w:rsidRPr="006F73B4" w:rsidRDefault="007C7723" w:rsidP="007C7723">
      <w:pPr>
        <w:tabs>
          <w:tab w:val="left" w:pos="579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Соль-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7C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31.03.2023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C7231">
        <w:rPr>
          <w:rFonts w:ascii="Times New Roman" w:eastAsia="Times New Roman" w:hAnsi="Times New Roman" w:cs="Times New Roman"/>
          <w:sz w:val="24"/>
          <w:szCs w:val="24"/>
          <w:lang w:eastAsia="ru-RU"/>
        </w:rPr>
        <w:t>678-п</w:t>
      </w:r>
      <w:bookmarkStart w:id="1" w:name="_GoBack"/>
      <w:bookmarkEnd w:id="1"/>
    </w:p>
    <w:p w:rsidR="007C7723" w:rsidRPr="006F73B4" w:rsidRDefault="007C7723" w:rsidP="007C7723">
      <w:pPr>
        <w:widowControl w:val="0"/>
        <w:tabs>
          <w:tab w:val="left" w:pos="58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44"/>
      <w:bookmarkEnd w:id="2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регламента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Pr="006F73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 » (далее – муниципальная услуга) определяет сроки и последовательность действий (далее – административная процедура), осуществляемых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администраций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Оренбургской области (далее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социальных выплат на приобретение (строительство) жилья молодым семьям в рамках подпрограммы «Обеспечение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жильем молодых семей в Оренбургской области ».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получателей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Оренбургской области».</w:t>
      </w:r>
    </w:p>
    <w:p w:rsidR="007C7723" w:rsidRPr="006F73B4" w:rsidRDefault="007C7723" w:rsidP="007C7723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соответствующего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ризнакам заявителя, не проводит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представляется полная и достоверная информации о требованиях к заявителю и действиях, которые заявитель должен совершить для получения муниципальной услуги.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муниципальной услуги, может быть получена на официальном сайте</w:t>
      </w:r>
      <w:r w:rsidRPr="006F73B4">
        <w:rPr>
          <w:rFonts w:ascii="Arial" w:eastAsia="Times New Roman" w:hAnsi="Arial" w:cs="Arial"/>
          <w:sz w:val="24"/>
          <w:szCs w:val="24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 сети «Интернет»: </w:t>
      </w:r>
      <w:hyperlink r:id="rId7" w:history="1">
        <w:r w:rsidRPr="006F73B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6F73B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.soliletsk.ru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в разделе: «Официально» - «Муниципальные услуги» - «Административные регламенты»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lastRenderedPageBreak/>
        <w:t>(далее – официальный сайт), а также в электронной форме через Единый портал государственных и муниципальных услуг (функций) www.gosuslugi.ru (далее - Портал).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услуг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предоставлении муниципальной услуги, указывается на официальном сайте, информационных стендах, в местах, предназначенных для предоставления муниципальной услуги, а также в электронной форме через Портал.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муниципальной услуги: 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Муниципальная услуга носит заявительный порядок.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Муниципальная услуга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редоставляется – администрацией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молодежной политики Оренбургской области;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банк;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уполномоченная организация;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63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  <w:r>
        <w:rPr>
          <w:rFonts w:ascii="Times New Roman" w:hAnsi="Times New Roman" w:cs="Times New Roman"/>
          <w:bCs/>
          <w:sz w:val="24"/>
          <w:szCs w:val="24"/>
        </w:rPr>
        <w:t>Соль</w:t>
      </w:r>
      <w:r w:rsidRPr="00E93F6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Илецкого</w:t>
      </w:r>
      <w:proofErr w:type="spellEnd"/>
      <w:r w:rsidRPr="00E93F63">
        <w:rPr>
          <w:rFonts w:ascii="Times New Roman" w:hAnsi="Times New Roman" w:cs="Times New Roman"/>
          <w:sz w:val="24"/>
          <w:szCs w:val="24"/>
        </w:rPr>
        <w:t xml:space="preserve"> городского округа "</w:t>
      </w:r>
      <w:r w:rsidRPr="00E93F63">
        <w:rPr>
          <w:rFonts w:ascii="Times New Roman" w:hAnsi="Times New Roman" w:cs="Times New Roman"/>
          <w:bCs/>
          <w:sz w:val="24"/>
          <w:szCs w:val="24"/>
        </w:rPr>
        <w:t>Многофункциональный</w:t>
      </w:r>
      <w:r w:rsidRPr="00E93F63">
        <w:rPr>
          <w:rFonts w:ascii="Times New Roman" w:hAnsi="Times New Roman" w:cs="Times New Roman"/>
          <w:sz w:val="24"/>
          <w:szCs w:val="24"/>
        </w:rPr>
        <w:t xml:space="preserve"> </w:t>
      </w:r>
      <w:r w:rsidRPr="00E93F63">
        <w:rPr>
          <w:rFonts w:ascii="Times New Roman" w:hAnsi="Times New Roman" w:cs="Times New Roman"/>
          <w:bCs/>
          <w:sz w:val="24"/>
          <w:szCs w:val="24"/>
        </w:rPr>
        <w:t>центр</w:t>
      </w:r>
      <w:r w:rsidRPr="00E93F63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Pr="00E93F63">
        <w:rPr>
          <w:rFonts w:ascii="Times New Roman" w:hAnsi="Times New Roman" w:cs="Times New Roman"/>
          <w:bCs/>
          <w:sz w:val="24"/>
          <w:szCs w:val="24"/>
        </w:rPr>
        <w:t>государственных</w:t>
      </w:r>
      <w:r w:rsidRPr="00E93F63">
        <w:rPr>
          <w:rFonts w:ascii="Times New Roman" w:hAnsi="Times New Roman" w:cs="Times New Roman"/>
          <w:sz w:val="24"/>
          <w:szCs w:val="24"/>
        </w:rPr>
        <w:t xml:space="preserve"> и муниципальных </w:t>
      </w:r>
      <w:r w:rsidRPr="00E93F63">
        <w:rPr>
          <w:rFonts w:ascii="Times New Roman" w:hAnsi="Times New Roman" w:cs="Times New Roman"/>
          <w:bCs/>
          <w:sz w:val="24"/>
          <w:szCs w:val="24"/>
        </w:rPr>
        <w:t>услуг</w:t>
      </w:r>
      <w:r w:rsidRPr="00E93F63">
        <w:rPr>
          <w:rFonts w:ascii="Times New Roman" w:hAnsi="Times New Roman" w:cs="Times New Roman"/>
          <w:sz w:val="24"/>
          <w:szCs w:val="24"/>
        </w:rPr>
        <w:t>"</w:t>
      </w:r>
      <w:r w:rsidRPr="00005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МФЦ)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Соглашения о взаимодействии).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отдела по жилищным и соц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иальным вопросам администрации.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</w:t>
      </w:r>
      <w:r w:rsidRPr="006F73B4">
        <w:rPr>
          <w:rFonts w:ascii="Times New Roman" w:eastAsia="Times New Roman" w:hAnsi="Times New Roman" w:cs="Times New Roman"/>
          <w:b/>
          <w:i/>
          <w:iCs/>
          <w:color w:val="22272F"/>
          <w:kern w:val="32"/>
          <w:sz w:val="24"/>
          <w:szCs w:val="24"/>
          <w:shd w:val="clear" w:color="auto" w:fill="ABE0FF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 предоставления муниципальной услуги</w:t>
      </w: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Результатом предоставления муниципальной услуги является: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предоставлении муниципальной услуги.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подачи заявления в электронной форме через Портал: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подачи заявления через МФЦ (при наличии Соглашения):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7C7723" w:rsidRPr="00037D99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D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не вносится в качестве реестровой записи, а также не фиксируется в информационной системе.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Прохождение всех административных процедур, необходимых для получения результата муниципальной услуги: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включение молодой семьи в список молодых семей, изъявивших желание получить социальную выплату в планируемом году – до 1 июня года, предшествующего планируемому году;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свидетельства, удостоверяющего право молодой семьи - участницы подпрограммы на получение социальной выплаты – в течение одного месяца после получения уведомления по расчетам между бюджетами по межбюджетным трансфертам</w:t>
      </w: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получение социальной выплаты –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семьей свидетельства  на получение социальной выплаты и сроком окончания реализации свидетельства, утвержденным нормативно-правовым актом Правительства Оренбургской области (не более 7 месяцев). 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037D99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D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Предоставление муниципальной услуги регулируется нормативными правовыми актами, размещенными</w:t>
      </w:r>
      <w:r w:rsidRPr="006F73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администрации, предоставляющей</w:t>
      </w:r>
      <w:r w:rsidRPr="006F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услугу, в сети «Интернет», в федеральной 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твенной информационной системе «</w:t>
      </w:r>
      <w:r w:rsidRPr="006F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реестр государственных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F73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услуг (функций)»</w:t>
      </w:r>
      <w:r w:rsidRPr="006F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Едином портале государственных и муниципальных услуг (функций).</w:t>
      </w:r>
    </w:p>
    <w:p w:rsidR="007C7723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0734C5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Для получения муниципальной услуги заявитель </w:t>
      </w:r>
      <w:proofErr w:type="gramStart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7723" w:rsidRPr="000734C5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для включения молодой семьи в список </w:t>
      </w:r>
      <w:proofErr w:type="gramStart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 в срок с 1 января до 20 мая: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по форме согласно </w:t>
      </w:r>
      <w:hyperlink w:anchor="sub_200" w:history="1">
        <w:r w:rsidRPr="000734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№1 к настоящему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 Перечень документов, подтверждающих финансовую возможность молодой семьи оплатить расчетную (среднюю) стоимость жилья, превышающую размер социальной выплаты, определяется администрацией.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на получение социальной выплаты прилагаются документы, подтверждающие финансовую возможность молодой семьи оплатить расчетную (среднюю) стоимость жилья, превышающую размер социальной выплаты.</w:t>
      </w:r>
    </w:p>
    <w:p w:rsidR="007C7723" w:rsidRPr="000734C5" w:rsidRDefault="007C7723" w:rsidP="007C7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подтверждающие финансовую возможность молодой семьи оплатить расчетную (среднюю) стоимость жилья, превышающую размер социальной выплаты, являются:</w:t>
      </w:r>
      <w:proofErr w:type="gramEnd"/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доходах физического лица (</w:t>
      </w:r>
      <w:hyperlink r:id="rId8" w:history="1">
        <w:r w:rsidRPr="000734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2-НДФЛ</w:t>
        </w:r>
      </w:hyperlink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</w:t>
      </w:r>
      <w:proofErr w:type="gramStart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12 месяцев;</w:t>
      </w:r>
    </w:p>
    <w:p w:rsidR="007C7723" w:rsidRPr="000734C5" w:rsidRDefault="007C7723" w:rsidP="007C7723">
      <w:pPr>
        <w:tabs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наличии средств материнского (семейного) капитала, остаток по которому не менее 50%.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использования социальной выплаты для погашения суммы основного долга (части суммы основного долга) и уплаты процентов по жилищному кредиту молодая семья не </w:t>
      </w:r>
      <w:proofErr w:type="gramStart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подтверждающие финансовую возможность оплатить расчетную (среднюю) стоимость жилья, превышающую размер социальной выплаты. В данном случае молодая семья </w:t>
      </w:r>
      <w:proofErr w:type="gramStart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следующие документы</w:t>
      </w:r>
      <w:proofErr w:type="gramEnd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строительство);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копию договора участия в долевом строительстве (договора уступки прав требований по договору участия в долевом строительстве);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договора жилищного кредита;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такие документы были представлены молодой семьей ранее при постановке на учет, то молодая семья повторно представляет только документ, указанный в подпункте "д" настоящего пункта.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свидетельства, удостоверяющего право молодой семьи - участницы подпрограммы на получение социальной выплаты в течение 15 рабочих дней после получения уведомления о необходимости представления документов для получения такого свидетельства: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по форме согласно </w:t>
      </w:r>
      <w:hyperlink w:anchor="sub_200" w:history="1">
        <w:r w:rsidRPr="000734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</w:hyperlink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№2 к настоящему Административному регламенту 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копию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(далее - ЕСИА));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заключении брака (не распространяется на неполную семью);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уполномоченного органа местного самоуправления о признании молодой семьи нуждающейся в улучшении жилищных условий, принятое в текущем году (не требуется в случае, если молодая семья – участница подпрограммы изъявила желание направить социальную выплату на погашение задолженности по кредиту (займу));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копию документа, подтверждающего регистрацию в системе индивидуального (персонифицированного) учета каждого члена семьи.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социальной выплаты: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а) для оплаты приобретаемого жилого помещения по договору купли-продажи жилого помещения или строительства жилого дома распорядитель счета предоставляет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по договору</w:t>
      </w:r>
      <w:proofErr w:type="gramEnd"/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купли-продажи жилого помещения или строящегося жилого дома в части, превышающей размер предоставляемой социальной выплаты.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 приобретения распорядителем счета индивидуального жилого дома договор купли-продажи может предусматривать приобретение земельного участка, занятого приобретаемым индивидуальным жилым домом и необходимого для его использования.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б) в случае направления социальной выплаты </w:t>
      </w: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оплаты цены договора строительного подряда на строительство жилого дома</w:t>
      </w: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распорядитель счета предоставляет в банк: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семьи;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в) в случае направления социальной выплаты для уплаты цены договора участия в долевом строительстве, распорядитель счета предоставляет в банк договор банковского счета, договор участия в долевом строительстве (договор уступки прав и договор участия в долевом строительстве) и документы, подтверждающие наличие достаточных средств для уплаты цены договора участия в долевом строительстве (договора уступки прав) в части, превышающей размер предоставляемой социальной выплаты.</w:t>
      </w:r>
      <w:proofErr w:type="gramEnd"/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г) в случае использования социальной выплаты в качестве первоначального взноса, распорядитель счета предоставляет в банк: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банковского счета;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жилищного кредита;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 случае приобретения жилого помещения по договору купли-продажи - договор купли-продажи жилого помещения;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- в случае строительства жилого дома - договор строительного подряда;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 случае использования жилищного кредита для уплаты цены договора участия в долевом строительстве (договора уступки прав) – копию договора участия в долевом строительстве (копию договора уступки прав).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д) в случае использования социальной выплаты </w:t>
      </w: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погашения суммы основного долга и уплаты процентов по жилищным кредитам</w:t>
      </w: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распорядитель счета предоставляет в банк следующие документы: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банковского счета;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 договора жилищного кредита;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выписку (выписки)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участия в долевом строительстве, содержащий одно из условий привлечения денежных средств участников долевого строительства, установленных пунктом 5 части 4 статьи 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(договор уступки прав требований), если не осуществлена государственная регистрация прав собственности членов молодой семьи на</w:t>
      </w:r>
      <w:proofErr w:type="gramEnd"/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жилое помещение, являющееся объектом долевого строительства по договору участия в долевом строительстве;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договор участия в долевом строительстве (договор уступки прав) и выписка (выписки) из Единого государственного реестра недвижимости, подтверждающая право собственности членов молодой семьи на жилое помещение, если осуществлена государственная регистрация прав собственности членов молодой семьи на указанное жилое помещение;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е) в случае направления социальной выплаты </w:t>
      </w: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</w:t>
      </w:r>
      <w:proofErr w:type="gramEnd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</w:t>
      </w: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распорядитель счета предоставляет в банк: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 устава кооператива;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выписку из реестра членов кооператива, подтверждающую его членство в кооперативе;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 ведомственной целевой программы;</w:t>
      </w:r>
    </w:p>
    <w:p w:rsidR="007C7723" w:rsidRPr="000734C5" w:rsidRDefault="007C7723" w:rsidP="007C7723">
      <w:pPr>
        <w:tabs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копию решения о передаче жилого помещения в пользование члена кооператива.</w:t>
      </w:r>
    </w:p>
    <w:p w:rsidR="007C7723" w:rsidRPr="000734C5" w:rsidRDefault="007C7723" w:rsidP="007C7723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договорах строительного подряда, купли-продажи и в договорах участия (или договорах уступки прав требований) обязательно указываются реквизиты свидетельства </w:t>
      </w: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(номер, дата выдачи, орган, выдавший свидетельство), размер социальной выплаты, а также определяется порядок уплаты стоимости цены договора в части превышения </w:t>
      </w:r>
      <w:proofErr w:type="gramStart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proofErr w:type="gramEnd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социальной выплаты. При отсутствии вышеуказанной информации социальная выплата владельцу свидетельства не предоставляется.</w:t>
      </w:r>
    </w:p>
    <w:p w:rsidR="007C7723" w:rsidRPr="000734C5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0734C5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Перечень документов, которые администрация получает по каналам межведомственного взаимодействия в случае самостоятельного непредставления заявителем:</w:t>
      </w:r>
    </w:p>
    <w:p w:rsidR="007C7723" w:rsidRPr="000734C5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 свидетельства о заключении брака (не распространяется на неполную семью);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копию документа, подтверждающего регистрацию в системе индивидуального (персонифицированного) учета каждого члена семьи;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государственную регистрацию права собственности на приобретаемое жилое помещение;</w:t>
      </w:r>
    </w:p>
    <w:p w:rsidR="007C7723" w:rsidRPr="000734C5" w:rsidRDefault="007C7723" w:rsidP="007C77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строительство.</w:t>
      </w:r>
    </w:p>
    <w:p w:rsidR="007C7723" w:rsidRPr="000734C5" w:rsidRDefault="007C7723" w:rsidP="007C77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Запрещено требовать от заявителя:</w:t>
      </w:r>
    </w:p>
    <w:p w:rsidR="007C7723" w:rsidRPr="000734C5" w:rsidRDefault="007C7723" w:rsidP="007C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7C7723" w:rsidRPr="000734C5" w:rsidRDefault="007C7723" w:rsidP="007C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администрации либо подведомственных государственным органам или администрации организаций, за исключением документов, указанных в </w:t>
      </w:r>
      <w:hyperlink r:id="rId9" w:anchor="/document/12177515/entry/706" w:history="1">
        <w:r w:rsidRPr="000734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</w:t>
      </w:r>
      <w:proofErr w:type="gramEnd"/>
    </w:p>
    <w:p w:rsidR="007C7723" w:rsidRPr="000734C5" w:rsidRDefault="007C7723" w:rsidP="007C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anchor="/document/12177515/entry/7014" w:history="1">
        <w:r w:rsidRPr="000734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заявления и документов, прилагаемых к заявлению,</w:t>
      </w: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получения муниципальной услуги</w:t>
      </w: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Заявитель вправе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пункте 13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1-2 настоящего Административного регламента следующими способами: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электронном виде через Портал;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через МФЦ (при наличии Соглашения о взаимодействии).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направлении заявления и прилагаемых к нему документов через МФЦ (при наличии Соглашения о взаимодействии) заявитель предоставляет копии документов.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Получатель муниципальной услуги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документы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указанные в пункте 13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3 настоящего Административного регламента посредством личного обращения в уполномоченный банк.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Предоставление муниципальной услуги может быть осуществлено через Портал при наличии технической возможности.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предусматривающее заполнение электронных форм, а также прикрепления к заявлениям электронных копий документов.           </w:t>
      </w:r>
    </w:p>
    <w:p w:rsidR="007C7723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аявление, направляемое заявителем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заполнено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форме, представленной на Портале.</w:t>
      </w:r>
    </w:p>
    <w:p w:rsidR="007C7723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B1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обращении доверенного лица требуется нотариальная доверенность.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Требования к электронным документам, предоставляемым заявителем для получения  услуги.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Прилагаемые к заявлению электронные документы представляются в одном из следующих форматов: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черно-белом режиме при отсутствии в документе графических изображений;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"оттенки серого" при наличии в документе изображений, отличных от цветного изображения.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0734C5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Основаниями для отказа в приеме документов, необходимых для предоставления муниципальной услуги, являются:</w:t>
      </w:r>
    </w:p>
    <w:p w:rsidR="007C7723" w:rsidRPr="000734C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 неполный перечень документов, указанных в пункте 13 Административного регламента;</w:t>
      </w:r>
    </w:p>
    <w:p w:rsidR="007C7723" w:rsidRPr="000734C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7C7723" w:rsidRPr="000734C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документы представлены в форматах, не предусмотренных Административным регламентом;</w:t>
      </w:r>
    </w:p>
    <w:p w:rsidR="007C7723" w:rsidRPr="000734C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7C7723" w:rsidRPr="000734C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</w:t>
      </w:r>
      <w:proofErr w:type="gramStart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 адрес заявителя (его представителя) по которому должен быть направлен ответ заявителю;</w:t>
      </w:r>
    </w:p>
    <w:p w:rsidR="007C7723" w:rsidRPr="000734C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C7723" w:rsidRPr="000734C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вопрос, указанный в заявлении, не относится к порядку предоставления муниципальной услуги. </w:t>
      </w:r>
    </w:p>
    <w:p w:rsidR="007C7723" w:rsidRPr="000734C5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7C7723" w:rsidRPr="000734C5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7C7723" w:rsidRPr="000734C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в приеме документов.</w:t>
      </w:r>
    </w:p>
    <w:p w:rsidR="007C7723" w:rsidRPr="000734C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Основания для приостановления предоставления муниципальной услуги отсутствуют.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24.   Основаниями для отказа в предоставлении муниципальной услуги являются: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или представление не в полном объеме документов, указанных в пункте 13 настоящего Административного регламента;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установленного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и 2 пункта 13 настоящего Административного регламента срока представления документов;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недостоверных или искаженных сведений в представленных документах, указанных в пункте 13 настоящего Административного регламента;</w:t>
      </w:r>
    </w:p>
    <w:p w:rsidR="007C7723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«О бесплатном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на территории Оренбургской области земельных участков гражданам, имеющим трех и более детей»,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статью 13.2 Федерального закона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актах гражданского состояния»;</w:t>
      </w:r>
    </w:p>
    <w:p w:rsidR="007C7723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возраст каждого из супругов либо одного родителя </w:t>
      </w:r>
      <w:proofErr w:type="gramStart"/>
      <w:r w:rsidRPr="00EF00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неполной семье на день принятия органом исполнительной власти субъекта Российской Федерации решения о включении молодой семьи в список претендентов на получение</w:t>
      </w:r>
      <w:proofErr w:type="gramEnd"/>
      <w:r w:rsidRPr="00EF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выплаты в планируемом году превышает 35 лет;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жилого помещения, приобретенного (построенного) с помощью заемных средств, требованиям пункта 42 настоящих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платы, взимаемой с получателя при предоставлении муниципальной услуги</w:t>
      </w: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26. Муниципальная услуга предоставляется без взимания платы.</w:t>
      </w: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Максимальный срок ожидания в очереди при подаче заявления и документов для получения муниципальной услуги</w:t>
      </w:r>
    </w:p>
    <w:p w:rsidR="007C7723" w:rsidRPr="006F73B4" w:rsidRDefault="007C7723" w:rsidP="007C7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27.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 о предоставлении муниципальной услуги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Заявление о предоставлении муниципальной услуги регистрируется в течение 1 (одного) рабочего дня.</w:t>
      </w: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Соль-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r w:rsidRPr="00EF00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заявителей посредством обращения в МФЦ Оренбургской области должен осуществляться в специально выделенном для этих целей помещении.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Помещения для приёма заявителей должны быть оборудованы табличками с указанием номера кабинета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(окошка)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фамилии, имени, отчества и должности </w:t>
      </w:r>
      <w:r w:rsidRPr="00EF00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 МФЦ, осуществляющего прием документов.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  <w:r w:rsidRPr="00EF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должны </w:t>
      </w:r>
      <w:proofErr w:type="gramStart"/>
      <w:r w:rsidRPr="00EF00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EF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стенды с образцами заполнения запроса и перечнем документов и (или) информации, необходимых для предоставления муниципальной услуги.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32.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34.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E33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специалистами МФЦ помощи инвалидам в преодолении барьеров, мешающих получению ими услуг наравне с другими лицами.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Показателями доступности предоставления муниципальной услуги являются: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получения муниципальной услуги в МФЦ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601F">
        <w:rPr>
          <w:rFonts w:ascii="Times New Roman" w:eastAsia="Times New Roman" w:hAnsi="Times New Roman" w:cs="Times New Roman"/>
          <w:sz w:val="24"/>
          <w:szCs w:val="24"/>
          <w:lang w:eastAsia="ru-RU"/>
        </w:rPr>
        <w:t>(экстерриториальный принцип).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Показателем качества предоставления муниципальной услуги являются: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C7723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7C7723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212"/>
      <w:r w:rsidRPr="006F73B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bookmarkEnd w:id="3"/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37. 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получение результата предоставления такой услуги осуществляются в МФЦ Оренбургской области по выбору заявителя, независимо от его места жительства или места пребывания. 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муниципальных услуг (далее - комплексный запрос) в МФЦ Оренбургской области. При комплексном запросе взаимодействие с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предоставляющими муниципальные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осуществляется МФЦ Оренбургско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 без участия заявителя при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соглашения о взаимодействии.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39.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</w:t>
      </w:r>
      <w:r w:rsidRPr="006F73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anchor="/document/12184522/entry/21" w:history="1">
        <w:r w:rsidRPr="006F73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электронную подпись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приеме.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8A08D2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8A0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8A0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Pr="008A0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одним из вариантов, указанных в пункте 16 Административного регламента, на усмотрение заявителя и включает в себя выполнение следующих административных процедур: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для включения заявителя в список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году, предшествующего планируемому году: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по форме согласно приложению №1 к настоящему Административному регламенту и документов, регистрация заявления;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документов, указанных в пункте 13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1, которые представлены заявителем;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включении (не включении) заявителя в список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списка заявителей, изъявивших желание получить социальную выплату в планируемом году на официальном сайте администрации.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свидетельства, удостоверяющего право заявителя на получение социальной выплаты: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заявления по форме согласно приложению №2 к настоящему Административному регламенту и документов, регистрация заявления;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документов, указанных в пункте 13 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2, которые представлены заявителем;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выдаче заявителю свидетельства на получение социальной выплаты (отказе в выдаче заявителю свидетельства на получение социальной выплаты).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муниципальной услуги: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заявителем свидетельства в уполномоченный банк;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уполномоченным банком документов, предоставленных заявителем;</w:t>
      </w: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уполномоченным банком решения о перечислении (отказе в перечислении) социальной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7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заявки и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администрацию</w:t>
      </w:r>
      <w:r w:rsidRPr="009706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администрации</w:t>
      </w:r>
      <w:r w:rsidRPr="00970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перечислении (отказе в перечислении) социальной выплаты;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перечисление социальной </w:t>
      </w:r>
      <w:r w:rsidRPr="006F73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выплаты на банковский счет заявителя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уведомление заявителя об отказе в перечислении социальной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41. При предоставлении муниципальной услуги в электронной форме осуществляется: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приём в администрацию, МФЦ для подачи запроса о предоставлении услуги (далее – запрос); 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запроса; 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и регистрация администрацией запроса и иных документов, необходимых для предоставления услуги;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результата предоставления муниципальной услуги; 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сведений о ходе выполнения запроса; 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C7723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7C7723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B53C1F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7C7723" w:rsidRPr="00B53C1F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B53C1F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Профилирование заявителя не требуется.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B53C1F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заявления (запроса) и документов и (или) информации, необходимых для предоставления муниципальной услуги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к ответственному специалисту администрации заявления согласно приложению № 1 с приложением справки о доходах физического лица </w:t>
      </w:r>
      <w:r w:rsidRPr="006F7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hyperlink r:id="rId12" w:history="1">
        <w:r w:rsidRPr="006F73B4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форма 2-НДФЛ</w:t>
        </w:r>
      </w:hyperlink>
      <w:r w:rsidRPr="006F7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документ, ее заменяющий в соответствии с Налоговым кодексом Российской Федерации) на всех работающих членов молодой семьи </w:t>
      </w:r>
      <w:proofErr w:type="gramStart"/>
      <w:r w:rsidRPr="006F7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proofErr w:type="gramEnd"/>
      <w:r w:rsidRPr="006F73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последние 12 месяцев;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 наличии средств материнского (семейного) капитала, остаток по которому не менее 50%.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12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выполнения административной процедуры: осуществляется не позднее дня, следующего за днём поступления в администрацию заявления и документов.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выполнения административной процедуры является: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запись о дате принятия заявления и регистрация в журнале регистрации заявлений;</w:t>
      </w: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заявления по основания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пункте 22 настоящего Административного регламента.</w:t>
      </w:r>
    </w:p>
    <w:p w:rsidR="007C7723" w:rsidRPr="00B53C1F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47. Муниципальная услуга предоставляется по экстерриториальному принципу, таким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запросов, документов и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пребывания.</w:t>
      </w:r>
    </w:p>
    <w:p w:rsidR="007C7723" w:rsidRPr="00B53C1F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Административные процедуры (действия) при приеме заявления (запроса) и документов и (или) информации, необходимых для предоставления муниципальной услуги, выполняемые МФЦ, описываются в соглашении о взаимодействии между органом </w:t>
      </w: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 Оренбургской области и МФЦ.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3" w:tgtFrame="_blank" w:history="1">
        <w:r w:rsidRPr="00B53C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 МФЦ, информационных стендах в местах, предназначенных для предоставления государственных и муниципальных услуг.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осуществляющий прием документов: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имени;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распечатывает бланк заявления и предлагает заявителю собственноручно заполнить его;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проверяет полноту оформления заявления;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принимает заявление;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7C7723" w:rsidRPr="00B53C1F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</w:t>
      </w:r>
      <w:r w:rsidRPr="00B53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взаимодействии.</w:t>
      </w:r>
    </w:p>
    <w:p w:rsidR="007C7723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D212A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Межведомственное информационное взаимодействие</w:t>
      </w:r>
    </w:p>
    <w:p w:rsidR="007C7723" w:rsidRPr="006D212A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D212A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2A">
        <w:rPr>
          <w:rFonts w:ascii="Times New Roman" w:eastAsia="Times New Roman" w:hAnsi="Times New Roman" w:cs="Times New Roman"/>
          <w:sz w:val="24"/>
          <w:szCs w:val="24"/>
          <w:lang w:eastAsia="ru-RU"/>
        </w:rPr>
        <w:t>49. Основанием для направления межведомственного запроса в органы (организации), предоставляющие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 14 Административного регламента.</w:t>
      </w:r>
    </w:p>
    <w:p w:rsidR="007C7723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В случае необходимости специалист в течение одного рабочего дня после регистрации заявления (запроса) о предоставлении муниципальной услуги направляет межведомственные запросы </w:t>
      </w:r>
      <w:proofErr w:type="gramStart"/>
      <w:r w:rsidRPr="006D21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D21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7723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21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налоговую службу Российской Федерации, как к оператору сведений о государственной регистрации брака;</w:t>
      </w:r>
    </w:p>
    <w:p w:rsidR="007C7723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2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Российской Федерации как к оператору сведений, подтверждающих регистрацию в системе индивидуального (персонифицированного) учета;</w:t>
      </w:r>
    </w:p>
    <w:p w:rsidR="007C7723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212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Оренбургской области с целью получения Выписки из единого государственного реестра недвижимости о переходе прав на объект недвижимости;</w:t>
      </w:r>
    </w:p>
    <w:p w:rsidR="007C7723" w:rsidRPr="006D212A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D2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для получения документов, подтверждающих строительство индивидуального жилого дома.</w:t>
      </w:r>
    </w:p>
    <w:p w:rsidR="007C7723" w:rsidRPr="006D212A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6D2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выполнения административной процедуры является получение ответа на запрос в срок не более пяти рабочих дней со дня его поступления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7C7723" w:rsidRPr="006D212A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2A">
        <w:rPr>
          <w:rFonts w:ascii="Times New Roman" w:eastAsia="Times New Roman" w:hAnsi="Times New Roman" w:cs="Times New Roman"/>
          <w:sz w:val="24"/>
          <w:szCs w:val="24"/>
          <w:lang w:eastAsia="ru-RU"/>
        </w:rPr>
        <w:t>52. 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муниципальной услуги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отказе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предоставлении муниципальной услуги)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Уполномоченные должностные лица органа местного самоуправления осуществляют проверку наличия установленных в пункте 24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4E0FF5" w:rsidRDefault="007C7723" w:rsidP="007C772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результата предоставления муниципальной услуги</w:t>
      </w:r>
    </w:p>
    <w:p w:rsidR="007C7723" w:rsidRPr="004E0FF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4E0FF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55. Основанием для начала административной процедуры является утверждение списков молодых семей, изъявивших желание получить социальную выплату в планируемом году уполномоченным должностным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администрации</w:t>
      </w: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723" w:rsidRPr="004E0FF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Уведомление заявителя о принятом решении осуществляется </w:t>
      </w: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уполномоченными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C7723" w:rsidRPr="004E0FF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включении заявителя в список </w:t>
      </w:r>
      <w:proofErr w:type="gramStart"/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изъявивших</w:t>
      </w:r>
      <w:proofErr w:type="gramEnd"/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получить социальную выплату в планируемом году, опубликованный на официальном сайте органа местного самоуправления;</w:t>
      </w:r>
    </w:p>
    <w:p w:rsidR="007C7723" w:rsidRPr="004E0FF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получении свидетельства, удостоверяющего право заявителя на получение социальной выплаты;</w:t>
      </w:r>
    </w:p>
    <w:p w:rsidR="007C7723" w:rsidRPr="004E0FF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мотивированного отказа в получении социальной выплаты.</w:t>
      </w:r>
    </w:p>
    <w:p w:rsidR="007C7723" w:rsidRPr="004E0FF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7C7723" w:rsidRPr="004E0FF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административной процедуры осуществляется не позднее 3-х дней.</w:t>
      </w:r>
    </w:p>
    <w:p w:rsidR="007C7723" w:rsidRPr="004E0FF5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административной процедуры выдачи заявителю уведомления о принятом решении специалист МФЦ, осуществляющий выдачу документов:</w:t>
      </w:r>
    </w:p>
    <w:p w:rsidR="007C7723" w:rsidRPr="004E0FF5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устанавливает личность заявителя; </w:t>
      </w:r>
    </w:p>
    <w:p w:rsidR="007C7723" w:rsidRPr="004E0FF5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7C7723" w:rsidRPr="004E0FF5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заявителю результат принятого решения о включении в список молодых семей, изъявивших желание получить социальную выплату в планируемом году или письмо с мотивированным отказом в предоставлении муниципальной услуги.</w:t>
      </w:r>
    </w:p>
    <w:p w:rsidR="007C7723" w:rsidRPr="004E0FF5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7C7723" w:rsidRPr="004E0FF5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C7723" w:rsidRPr="004E0FF5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 предоставляющего муниципальную услугу.</w:t>
      </w:r>
    </w:p>
    <w:p w:rsidR="007C7723" w:rsidRPr="004E0FF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Результатом выполнения административной процедуры является предоставление заявителю:</w:t>
      </w:r>
    </w:p>
    <w:p w:rsidR="007C7723" w:rsidRPr="004E0FF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выплаты на приобретение (строительство) жилья молодым семьям в рамках подпрограммы "Обеспечение жильем молодых семей в Оренбургской области";</w:t>
      </w:r>
    </w:p>
    <w:p w:rsidR="007C7723" w:rsidRPr="004E0FF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отказа в предоставлении социальной выплаты на приобретение (строительство) жилья молодым семьям в рамках подпрограммы «Обеспечение жильем молодых семей в Оренбургской области».</w:t>
      </w:r>
    </w:p>
    <w:p w:rsidR="007C7723" w:rsidRPr="004E0FF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результата выполнения административной процедуры в виде социальной выплаты осуществляется путем перечисления органом местного самоуправления социальной выплаты на банковский счет заявителя.</w:t>
      </w:r>
    </w:p>
    <w:p w:rsidR="007C7723" w:rsidRPr="004E0FF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58.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7C7723" w:rsidRPr="004E0FF5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</w:t>
      </w:r>
      <w:proofErr w:type="gramStart"/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опечаток и (или) ошибок, допущенных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7C7723" w:rsidRPr="004E0FF5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предоставляющая</w:t>
      </w: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администрации</w:t>
      </w: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предоставление муниципальной услуги, осуществляет </w:t>
      </w: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исправление и замену указанных документов.</w:t>
      </w:r>
      <w:proofErr w:type="gramEnd"/>
    </w:p>
    <w:p w:rsidR="007C7723" w:rsidRPr="004E0FF5" w:rsidRDefault="007C7723" w:rsidP="007C77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опечаток и (или) ошибок в документах, выданных в результате предоставления муниципальной услуги, должностное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администрации</w:t>
      </w:r>
      <w:r w:rsidRPr="004E0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администрации</w:t>
      </w:r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положений настоящего Административного регламента, а также принятием ими решений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Текущий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 решений осуществляе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т глава муниципального образования Соль-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городской.</w:t>
      </w: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 администрации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 Соль-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(должностное лицо, исполняющее его обязанности) организует и осуществляет контроль предоставления муниципальной услуги.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руководителем администрации.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 администрации</w:t>
      </w:r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Положения, характеризующие требования к порядку и формам </w:t>
      </w:r>
      <w:proofErr w:type="gramStart"/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6F73B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органов, предоставляющих муниципальную услугу,</w:t>
      </w: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многофункционального центра, организаций, осуществляющих функции по предоставлению государственных услуг, а также их должностных лиц</w:t>
      </w:r>
    </w:p>
    <w:p w:rsidR="007C7723" w:rsidRPr="006F73B4" w:rsidRDefault="007C7723" w:rsidP="007C7723">
      <w:pPr>
        <w:tabs>
          <w:tab w:val="left" w:pos="2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 может обжаловать указанное решение и (или) действие (бездействие) в досудебном (внесудебном) порядке, в соответствии с законодательством Российской Федерации.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4066"/>
      <w:r w:rsidRPr="006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Жалоба подается в администрацию</w:t>
      </w: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предоставляющий муниципальную услугу, МФЦ либо в орган, являющийся учредителем МФЦ.</w:t>
      </w:r>
      <w:proofErr w:type="gramEnd"/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</w:rPr>
        <w:t>Жалобы на решени</w:t>
      </w:r>
      <w:r>
        <w:rPr>
          <w:rFonts w:ascii="Times New Roman" w:eastAsia="Times New Roman" w:hAnsi="Times New Roman" w:cs="Times New Roman"/>
          <w:sz w:val="24"/>
          <w:szCs w:val="24"/>
        </w:rPr>
        <w:t>я, принятые руководителем администрации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</w:t>
      </w:r>
      <w:r>
        <w:rPr>
          <w:rFonts w:ascii="Times New Roman" w:eastAsia="Times New Roman" w:hAnsi="Times New Roman" w:cs="Times New Roman"/>
          <w:sz w:val="24"/>
          <w:szCs w:val="24"/>
        </w:rPr>
        <w:t>средственно руководителем администрации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Жалобы на решения и действия (бездействие) работника МФЦ подаются руководителю этого МФЦ.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Жалобы на решения и действия (бездействие) МФЦ подаются учредителю МФЦ.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69</w:t>
      </w: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администрации, на </w:t>
      </w:r>
      <w:hyperlink r:id="rId14" w:tgtFrame="_blank" w:history="1">
        <w:r w:rsidRPr="00F736AC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Портале</w:t>
        </w:r>
      </w:hyperlink>
      <w:r w:rsidRPr="00F736A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) администрации</w:t>
      </w:r>
      <w:r w:rsidRPr="006F73B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, а также его должностных лиц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70</w:t>
      </w: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</w:t>
      </w:r>
      <w:hyperlink r:id="rId15" w:anchor="/document/12177515/entry/0" w:history="1">
        <w:r w:rsidRPr="006F73B4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Федеральный закон</w:t>
        </w:r>
      </w:hyperlink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от 27 июля 2010 года N 210-ФЗ «Об организации </w:t>
      </w:r>
      <w:r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предоставления государственных и муниципальных услуг»;</w:t>
      </w:r>
    </w:p>
    <w:p w:rsidR="007C7723" w:rsidRPr="006F73B4" w:rsidRDefault="007C7231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anchor="/document/27537955/entry/0" w:history="1">
        <w:proofErr w:type="gramStart"/>
        <w:r w:rsidR="007C7723" w:rsidRPr="006F73B4">
          <w:rPr>
            <w:rFonts w:ascii="Times New Roman" w:eastAsia="Times New Roman" w:hAnsi="Times New Roman" w:cs="Times New Roman"/>
            <w:color w:val="22272F"/>
            <w:sz w:val="24"/>
            <w:szCs w:val="24"/>
            <w:lang w:eastAsia="ru-RU"/>
          </w:rPr>
          <w:t>постановление</w:t>
        </w:r>
      </w:hyperlink>
      <w:r w:rsidR="007C7723"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 Правительства РФ </w:t>
      </w:r>
      <w:r w:rsidR="007C7723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16 августа 2012 № 840 </w:t>
      </w:r>
      <w:r w:rsidR="007C7723"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«О порядке </w:t>
      </w:r>
      <w:r w:rsidR="007C7723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7C7723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7C7723" w:rsidRPr="006F73B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1.1 статьи 16</w:t>
        </w:r>
      </w:hyperlink>
      <w:r w:rsidR="007C7723"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7C7723" w:rsidRPr="006F73B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».</w:t>
      </w:r>
    </w:p>
    <w:p w:rsidR="007C7723" w:rsidRPr="006F73B4" w:rsidRDefault="007C7723" w:rsidP="007C7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4"/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C7723" w:rsidRPr="003E035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</w:t>
      </w:r>
      <w:r w:rsidRPr="003E03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№1</w:t>
      </w:r>
    </w:p>
    <w:p w:rsidR="007C7723" w:rsidRPr="003E0355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382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03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</w:t>
      </w:r>
      <w:r w:rsidRPr="003E03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Административному регламенту</w:t>
      </w:r>
      <w:bookmarkStart w:id="5" w:name="Par395"/>
      <w:bookmarkEnd w:id="5"/>
    </w:p>
    <w:p w:rsidR="007C7723" w:rsidRPr="003E0355" w:rsidRDefault="007C7723" w:rsidP="007C772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5">
        <w:rPr>
          <w:rFonts w:ascii="Arial" w:eastAsiaTheme="minorEastAsia" w:hAnsi="Arial" w:cs="Arial"/>
          <w:b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gramStart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723" w:rsidRDefault="007C7723" w:rsidP="007C7723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Соль-</w:t>
      </w:r>
      <w:proofErr w:type="spellStart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723" w:rsidRPr="003E0355" w:rsidRDefault="007C7723" w:rsidP="007C7723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  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</w:t>
      </w:r>
    </w:p>
    <w:p w:rsidR="007C7723" w:rsidRPr="006F73B4" w:rsidRDefault="007C7723" w:rsidP="007C77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7C7723" w:rsidRPr="006F73B4" w:rsidRDefault="007C7723" w:rsidP="007C77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7C7723" w:rsidRPr="006F73B4" w:rsidRDefault="007C7723" w:rsidP="007C77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______</w:t>
      </w:r>
    </w:p>
    <w:p w:rsidR="007C7723" w:rsidRPr="006F73B4" w:rsidRDefault="007C7723" w:rsidP="007C77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C7723" w:rsidRPr="006F73B4" w:rsidRDefault="007C7723" w:rsidP="007C77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________________________________,</w:t>
      </w:r>
    </w:p>
    <w:p w:rsidR="007C7723" w:rsidRPr="006F73B4" w:rsidRDefault="007C7723" w:rsidP="007C7723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__________________</w:t>
      </w:r>
    </w:p>
    <w:p w:rsidR="007C7723" w:rsidRPr="006F73B4" w:rsidRDefault="007C7723" w:rsidP="007C7723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7C7723" w:rsidRPr="006F73B4" w:rsidRDefault="007C7723" w:rsidP="007C7723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  <w:r w:rsidRPr="006F73B4"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  <w:t>Заявление</w:t>
      </w:r>
    </w:p>
    <w:p w:rsidR="007C7723" w:rsidRPr="006F73B4" w:rsidRDefault="007C7723" w:rsidP="007C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мне, ____________________________________________________________,                                                                  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(фамилия, имя, отчество)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_________ № __________, выданный ________________________________,</w:t>
      </w:r>
    </w:p>
    <w:p w:rsidR="007C7723" w:rsidRPr="006F73B4" w:rsidRDefault="007C7723" w:rsidP="007C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(кем, когда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выдан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выплату в 20 __ году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Оренбургской области. 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___________________                         ___________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(инициалы, фамилия заявителя)                                                (подпись)                                                                            (дата)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Формы приобретения жилья: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жилого помещения;</w:t>
      </w: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при приобретении жилого помещения.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481"/>
      <w:bookmarkEnd w:id="6"/>
    </w:p>
    <w:p w:rsidR="007C7723" w:rsidRPr="006F73B4" w:rsidRDefault="007C7723" w:rsidP="007C77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18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7C7723" w:rsidRPr="006F73B4" w:rsidRDefault="007C7723" w:rsidP="007C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7C7723" w:rsidRPr="006F73B4" w:rsidRDefault="007C7723" w:rsidP="007C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произвести регистрацию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19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C7723" w:rsidRPr="006F73B4" w:rsidRDefault="007C7723" w:rsidP="007C77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7C7723" w:rsidRPr="006F73B4" w:rsidRDefault="007C7723" w:rsidP="007C77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7C7723" w:rsidRPr="006F73B4" w:rsidRDefault="007C7723" w:rsidP="007C77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7C7723" w:rsidRPr="006F73B4" w:rsidRDefault="007C7723" w:rsidP="007C77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6F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кем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</w:t>
      </w:r>
      <w:r w:rsidRPr="006F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0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7C7723" w:rsidRPr="006F73B4" w:rsidRDefault="007C7723" w:rsidP="007C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подтвердить регистрацию учетной записи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1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                                                     </w:t>
      </w:r>
    </w:p>
    <w:p w:rsidR="007C7723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C7723" w:rsidRPr="003E0355" w:rsidRDefault="007C7723" w:rsidP="007C7723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5">
        <w:rPr>
          <w:rFonts w:ascii="Arial" w:eastAsiaTheme="minorEastAsia" w:hAnsi="Arial" w:cs="Arial"/>
          <w:b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gramStart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723" w:rsidRDefault="007C7723" w:rsidP="007C7723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Соль-</w:t>
      </w:r>
      <w:proofErr w:type="spellStart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723" w:rsidRPr="003E0355" w:rsidRDefault="007C7723" w:rsidP="007C7723">
      <w:pPr>
        <w:widowControl w:val="0"/>
        <w:tabs>
          <w:tab w:val="left" w:pos="4223"/>
        </w:tabs>
        <w:autoSpaceDE w:val="0"/>
        <w:autoSpaceDN w:val="0"/>
        <w:adjustRightInd w:val="0"/>
        <w:spacing w:after="0" w:line="240" w:lineRule="auto"/>
        <w:ind w:left="3827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E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  </w:t>
      </w:r>
    </w:p>
    <w:p w:rsidR="007C7723" w:rsidRDefault="007C7723" w:rsidP="007C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гражданина (</w:t>
      </w:r>
      <w:proofErr w:type="spell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</w:t>
      </w:r>
    </w:p>
    <w:p w:rsidR="007C7723" w:rsidRPr="003E0355" w:rsidRDefault="007C7723" w:rsidP="007C772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7C7723" w:rsidRPr="006F73B4" w:rsidRDefault="007C7723" w:rsidP="007C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_______________________________________</w:t>
      </w:r>
    </w:p>
    <w:p w:rsidR="007C7723" w:rsidRPr="006F73B4" w:rsidRDefault="007C7723" w:rsidP="007C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адресу:_____________</w:t>
      </w:r>
    </w:p>
    <w:p w:rsidR="007C7723" w:rsidRPr="006F73B4" w:rsidRDefault="007C7723" w:rsidP="007C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C7723" w:rsidRPr="006F73B4" w:rsidRDefault="007C7723" w:rsidP="007C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C7723" w:rsidRPr="006F73B4" w:rsidRDefault="007C7723" w:rsidP="007C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телефон:_____________________</w:t>
      </w:r>
    </w:p>
    <w:p w:rsidR="007C7723" w:rsidRPr="006F73B4" w:rsidRDefault="007C7723" w:rsidP="007C77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мне ____________________________________________________________, </w:t>
      </w: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(Ф.И.О.)</w:t>
      </w: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серии_____________№_________, выданный__________________________ ______________________________________________________ «___» _______________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праве на получение социальной выплаты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C7723" w:rsidRPr="006F73B4" w:rsidRDefault="007C7723" w:rsidP="007C7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(форма приобретения)</w:t>
      </w: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    _____________________    ________________</w:t>
      </w: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(Ф.И.О. заявителя)                                                                (подпись)                                                 (дата)</w:t>
      </w: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>*Формы приобретения жилья: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приобретение жилого помещения;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73B4">
        <w:rPr>
          <w:rFonts w:ascii="Times New Roman" w:eastAsia="Times New Roman" w:hAnsi="Times New Roman" w:cs="Times New Roman"/>
          <w:sz w:val="20"/>
          <w:szCs w:val="20"/>
          <w:lang w:eastAsia="ru-RU"/>
        </w:rPr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интернет-портала </w:t>
      </w:r>
      <w:hyperlink r:id="rId22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зарегистрированных в ЕСИА)</w:t>
      </w:r>
    </w:p>
    <w:p w:rsidR="007C7723" w:rsidRPr="006F73B4" w:rsidRDefault="007C7723" w:rsidP="007C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7C7723" w:rsidRPr="006F73B4" w:rsidRDefault="007C7723" w:rsidP="007C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произвести регистрацию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3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(только для заявителей - физических лиц, не зарегистрированных в ЕСИА).</w:t>
      </w: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C7723" w:rsidRPr="006F73B4" w:rsidRDefault="007C7723" w:rsidP="007C77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7C7723" w:rsidRPr="006F73B4" w:rsidRDefault="007C7723" w:rsidP="007C77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F73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7C7723" w:rsidRPr="006F73B4" w:rsidRDefault="007C7723" w:rsidP="007C77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7C7723" w:rsidRPr="006F73B4" w:rsidRDefault="007C7723" w:rsidP="007C77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6F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РФ: </w:t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7C7723" w:rsidRPr="006F73B4" w:rsidRDefault="007C7723" w:rsidP="007C7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</w:t>
      </w:r>
      <w:r w:rsidRPr="006F7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восстановить доступ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4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 </w:t>
      </w: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7C7723" w:rsidRPr="006F73B4" w:rsidRDefault="007C7723" w:rsidP="007C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Pr="006F73B4" w:rsidRDefault="007C7723" w:rsidP="007C7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ДА/НЕТ (</w:t>
      </w:r>
      <w:proofErr w:type="gramStart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 Прошу подтвердить регистрацию учетной записи на </w:t>
      </w:r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интернет-портале </w:t>
      </w:r>
      <w:hyperlink r:id="rId25" w:history="1">
        <w:r w:rsidRPr="006F73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www.gosuslugi.ru</w:t>
        </w:r>
      </w:hyperlink>
      <w:r w:rsidRPr="006F73B4">
        <w:rPr>
          <w:rFonts w:ascii="Times New Roman" w:eastAsia="Times New Roman" w:hAnsi="Times New Roman" w:cs="Times New Roman"/>
          <w:sz w:val="24"/>
          <w:szCs w:val="24"/>
        </w:rPr>
        <w:t xml:space="preserve"> (в ЕСИА)</w:t>
      </w:r>
    </w:p>
    <w:p w:rsidR="007C7723" w:rsidRPr="006F73B4" w:rsidRDefault="007C7723" w:rsidP="007C77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723" w:rsidRPr="006F73B4" w:rsidRDefault="007C7723" w:rsidP="007C7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723" w:rsidRDefault="007C7723" w:rsidP="007C7723">
      <w:pPr>
        <w:tabs>
          <w:tab w:val="left" w:pos="9072"/>
        </w:tabs>
        <w:spacing w:after="0"/>
        <w:ind w:right="-1"/>
        <w:jc w:val="both"/>
      </w:pPr>
    </w:p>
    <w:p w:rsidR="007C7723" w:rsidRDefault="007C7723">
      <w:pPr>
        <w:tabs>
          <w:tab w:val="left" w:pos="9072"/>
        </w:tabs>
        <w:spacing w:after="0"/>
        <w:ind w:right="-1"/>
        <w:jc w:val="both"/>
      </w:pPr>
    </w:p>
    <w:sectPr w:rsidR="007C772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3CE7"/>
    <w:multiLevelType w:val="hybridMultilevel"/>
    <w:tmpl w:val="32F8AB2A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64A12E4"/>
    <w:multiLevelType w:val="hybridMultilevel"/>
    <w:tmpl w:val="F18ADC14"/>
    <w:lvl w:ilvl="0" w:tplc="281E63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4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13"/>
  </w:num>
  <w:num w:numId="16">
    <w:abstractNumId w:val="1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8D"/>
    <w:rsid w:val="000B735D"/>
    <w:rsid w:val="00396E2C"/>
    <w:rsid w:val="007C7231"/>
    <w:rsid w:val="007C7723"/>
    <w:rsid w:val="009B2831"/>
    <w:rsid w:val="009E41D9"/>
    <w:rsid w:val="00AF0A91"/>
    <w:rsid w:val="00B6128D"/>
    <w:rsid w:val="00C5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9"/>
    <w:qFormat/>
    <w:rsid w:val="006F73B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uiPriority w:val="99"/>
    <w:qFormat/>
    <w:rsid w:val="006F73B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C206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10">
    <w:name w:val="Заголовок 1 Знак"/>
    <w:basedOn w:val="a0"/>
    <w:link w:val="10"/>
    <w:uiPriority w:val="99"/>
    <w:qFormat/>
    <w:rsid w:val="006F73B4"/>
    <w:rPr>
      <w:rFonts w:ascii="Cambria" w:eastAsia="Times New Roman" w:hAnsi="Cambria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0"/>
    <w:uiPriority w:val="99"/>
    <w:qFormat/>
    <w:rsid w:val="006F73B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basedOn w:val="a0"/>
    <w:uiPriority w:val="99"/>
    <w:rsid w:val="006F73B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qFormat/>
    <w:rsid w:val="006F73B4"/>
    <w:rPr>
      <w:color w:val="00800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6F73B4"/>
    <w:rPr>
      <w:rFonts w:ascii="Courier New" w:eastAsia="Times New Roman" w:hAnsi="Courier New" w:cs="Times New Roman"/>
      <w:lang w:eastAsia="ru-RU"/>
    </w:rPr>
  </w:style>
  <w:style w:type="character" w:customStyle="1" w:styleId="a7">
    <w:name w:val="Цветовое выделение"/>
    <w:uiPriority w:val="99"/>
    <w:qFormat/>
    <w:rsid w:val="006F73B4"/>
    <w:rPr>
      <w:b/>
      <w:color w:val="26282F"/>
    </w:rPr>
  </w:style>
  <w:style w:type="character" w:styleId="a8">
    <w:name w:val="Emphasis"/>
    <w:uiPriority w:val="20"/>
    <w:qFormat/>
    <w:rsid w:val="006F73B4"/>
    <w:rPr>
      <w:rFonts w:ascii="Times New Roman" w:hAnsi="Times New Roman" w:cs="Times New Roman"/>
      <w:i/>
      <w:iCs w:val="0"/>
    </w:rPr>
  </w:style>
  <w:style w:type="character" w:customStyle="1" w:styleId="a9">
    <w:name w:val="Название Знак"/>
    <w:basedOn w:val="a0"/>
    <w:qFormat/>
    <w:rsid w:val="006F73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eastAsia="Times New Roman"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alloon Text"/>
    <w:basedOn w:val="a"/>
    <w:uiPriority w:val="99"/>
    <w:semiHidden/>
    <w:unhideWhenUsed/>
    <w:qFormat/>
    <w:rsid w:val="000C20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C2063"/>
    <w:pPr>
      <w:widowControl w:val="0"/>
    </w:pPr>
    <w:rPr>
      <w:rFonts w:cs="Calibri"/>
      <w:szCs w:val="20"/>
      <w:lang w:eastAsia="ru-RU"/>
    </w:rPr>
  </w:style>
  <w:style w:type="paragraph" w:styleId="ae">
    <w:name w:val="No Spacing"/>
    <w:uiPriority w:val="1"/>
    <w:qFormat/>
    <w:rsid w:val="006F73B4"/>
    <w:rPr>
      <w:rFonts w:eastAsia="Times New Roman" w:cs="Calibri"/>
      <w:lang w:eastAsia="ru-RU"/>
    </w:rPr>
  </w:style>
  <w:style w:type="paragraph" w:styleId="af">
    <w:name w:val="Normal (Web)"/>
    <w:basedOn w:val="a"/>
    <w:uiPriority w:val="99"/>
    <w:qFormat/>
    <w:rsid w:val="006F73B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6F73B4"/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qFormat/>
    <w:rsid w:val="006F73B4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qFormat/>
    <w:rsid w:val="006F73B4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F73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"/>
    <w:basedOn w:val="a"/>
    <w:uiPriority w:val="99"/>
    <w:qFormat/>
    <w:rsid w:val="006F73B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0">
    <w:name w:val="ConsPlusNonformat"/>
    <w:uiPriority w:val="99"/>
    <w:qFormat/>
    <w:rsid w:val="006F73B4"/>
    <w:pPr>
      <w:widowControl w:val="0"/>
    </w:pPr>
    <w:rPr>
      <w:rFonts w:ascii="Courier New" w:eastAsia="Times New Roman" w:hAnsi="Courier New" w:cs="Times New Roman"/>
      <w:lang w:eastAsia="ru-RU"/>
    </w:rPr>
  </w:style>
  <w:style w:type="paragraph" w:customStyle="1" w:styleId="af3">
    <w:name w:val="Таблицы (моноширинный)"/>
    <w:basedOn w:val="a"/>
    <w:uiPriority w:val="99"/>
    <w:qFormat/>
    <w:rsid w:val="006F73B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Нормальный (таблица)"/>
    <w:basedOn w:val="a"/>
    <w:uiPriority w:val="99"/>
    <w:qFormat/>
    <w:rsid w:val="006F73B4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6F73B4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3"/>
    <w:basedOn w:val="a"/>
    <w:uiPriority w:val="99"/>
    <w:qFormat/>
    <w:rsid w:val="006F73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qFormat/>
    <w:rsid w:val="006F73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6F73B4"/>
  </w:style>
  <w:style w:type="table" w:styleId="af6">
    <w:name w:val="Table Grid"/>
    <w:basedOn w:val="a1"/>
    <w:uiPriority w:val="99"/>
    <w:rsid w:val="006F73B4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7C77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9"/>
    <w:qFormat/>
    <w:rsid w:val="006F73B4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sz w:val="32"/>
      <w:szCs w:val="20"/>
      <w:lang w:eastAsia="ru-RU"/>
    </w:rPr>
  </w:style>
  <w:style w:type="paragraph" w:styleId="2">
    <w:name w:val="heading 2"/>
    <w:basedOn w:val="a"/>
    <w:uiPriority w:val="99"/>
    <w:qFormat/>
    <w:rsid w:val="006F73B4"/>
    <w:pPr>
      <w:keepNext/>
      <w:spacing w:after="0" w:line="240" w:lineRule="auto"/>
      <w:jc w:val="center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C206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10">
    <w:name w:val="Заголовок 1 Знак"/>
    <w:basedOn w:val="a0"/>
    <w:link w:val="10"/>
    <w:uiPriority w:val="99"/>
    <w:qFormat/>
    <w:rsid w:val="006F73B4"/>
    <w:rPr>
      <w:rFonts w:ascii="Cambria" w:eastAsia="Times New Roman" w:hAnsi="Cambria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0"/>
    <w:uiPriority w:val="99"/>
    <w:qFormat/>
    <w:rsid w:val="006F73B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6F7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nternetLink">
    <w:name w:val="Internet Link"/>
    <w:basedOn w:val="a0"/>
    <w:uiPriority w:val="99"/>
    <w:rsid w:val="006F73B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qFormat/>
    <w:rsid w:val="006F73B4"/>
    <w:rPr>
      <w:color w:val="00800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locked/>
    <w:rsid w:val="006F73B4"/>
    <w:rPr>
      <w:rFonts w:ascii="Courier New" w:eastAsia="Times New Roman" w:hAnsi="Courier New" w:cs="Times New Roman"/>
      <w:lang w:eastAsia="ru-RU"/>
    </w:rPr>
  </w:style>
  <w:style w:type="character" w:customStyle="1" w:styleId="a7">
    <w:name w:val="Цветовое выделение"/>
    <w:uiPriority w:val="99"/>
    <w:qFormat/>
    <w:rsid w:val="006F73B4"/>
    <w:rPr>
      <w:b/>
      <w:color w:val="26282F"/>
    </w:rPr>
  </w:style>
  <w:style w:type="character" w:styleId="a8">
    <w:name w:val="Emphasis"/>
    <w:uiPriority w:val="20"/>
    <w:qFormat/>
    <w:rsid w:val="006F73B4"/>
    <w:rPr>
      <w:rFonts w:ascii="Times New Roman" w:hAnsi="Times New Roman" w:cs="Times New Roman"/>
      <w:i/>
      <w:iCs w:val="0"/>
    </w:rPr>
  </w:style>
  <w:style w:type="character" w:customStyle="1" w:styleId="a9">
    <w:name w:val="Название Знак"/>
    <w:basedOn w:val="a0"/>
    <w:qFormat/>
    <w:rsid w:val="006F73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eastAsia="Times New Roman"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eastAsia="Times New Roman"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  <w:sz w:val="28"/>
      <w:szCs w:val="28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alloon Text"/>
    <w:basedOn w:val="a"/>
    <w:uiPriority w:val="99"/>
    <w:semiHidden/>
    <w:unhideWhenUsed/>
    <w:qFormat/>
    <w:rsid w:val="000C20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0C2063"/>
    <w:pPr>
      <w:widowControl w:val="0"/>
    </w:pPr>
    <w:rPr>
      <w:rFonts w:cs="Calibri"/>
      <w:szCs w:val="20"/>
      <w:lang w:eastAsia="ru-RU"/>
    </w:rPr>
  </w:style>
  <w:style w:type="paragraph" w:styleId="ae">
    <w:name w:val="No Spacing"/>
    <w:uiPriority w:val="1"/>
    <w:qFormat/>
    <w:rsid w:val="006F73B4"/>
    <w:rPr>
      <w:rFonts w:eastAsia="Times New Roman" w:cs="Calibri"/>
      <w:lang w:eastAsia="ru-RU"/>
    </w:rPr>
  </w:style>
  <w:style w:type="paragraph" w:styleId="af">
    <w:name w:val="Normal (Web)"/>
    <w:basedOn w:val="a"/>
    <w:uiPriority w:val="99"/>
    <w:qFormat/>
    <w:rsid w:val="006F73B4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6F73B4"/>
    <w:rPr>
      <w:rFonts w:ascii="Arial" w:eastAsia="Times New Roman" w:hAnsi="Arial" w:cs="Arial"/>
      <w:sz w:val="20"/>
      <w:szCs w:val="20"/>
    </w:rPr>
  </w:style>
  <w:style w:type="paragraph" w:customStyle="1" w:styleId="BlockQuotation">
    <w:name w:val="Block Quotation"/>
    <w:basedOn w:val="a"/>
    <w:uiPriority w:val="99"/>
    <w:qFormat/>
    <w:rsid w:val="006F73B4"/>
    <w:pPr>
      <w:widowControl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header"/>
    <w:basedOn w:val="a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uiPriority w:val="99"/>
    <w:rsid w:val="006F73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qFormat/>
    <w:rsid w:val="006F73B4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6F73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 Знак Знак Знак Знак Знак"/>
    <w:basedOn w:val="a"/>
    <w:uiPriority w:val="99"/>
    <w:qFormat/>
    <w:rsid w:val="006F73B4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0">
    <w:name w:val="ConsPlusNonformat"/>
    <w:uiPriority w:val="99"/>
    <w:qFormat/>
    <w:rsid w:val="006F73B4"/>
    <w:pPr>
      <w:widowControl w:val="0"/>
    </w:pPr>
    <w:rPr>
      <w:rFonts w:ascii="Courier New" w:eastAsia="Times New Roman" w:hAnsi="Courier New" w:cs="Times New Roman"/>
      <w:lang w:eastAsia="ru-RU"/>
    </w:rPr>
  </w:style>
  <w:style w:type="paragraph" w:customStyle="1" w:styleId="af3">
    <w:name w:val="Таблицы (моноширинный)"/>
    <w:basedOn w:val="a"/>
    <w:uiPriority w:val="99"/>
    <w:qFormat/>
    <w:rsid w:val="006F73B4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4">
    <w:name w:val="Нормальный (таблица)"/>
    <w:basedOn w:val="a"/>
    <w:uiPriority w:val="99"/>
    <w:qFormat/>
    <w:rsid w:val="006F73B4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6F73B4"/>
    <w:pPr>
      <w:widowContro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3">
    <w:name w:val="s_3"/>
    <w:basedOn w:val="a"/>
    <w:uiPriority w:val="99"/>
    <w:qFormat/>
    <w:rsid w:val="006F73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qFormat/>
    <w:rsid w:val="006F73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uiPriority w:val="99"/>
    <w:semiHidden/>
    <w:unhideWhenUsed/>
    <w:qFormat/>
    <w:rsid w:val="006F73B4"/>
  </w:style>
  <w:style w:type="table" w:styleId="af6">
    <w:name w:val="Table Grid"/>
    <w:basedOn w:val="a1"/>
    <w:uiPriority w:val="99"/>
    <w:rsid w:val="006F73B4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rsid w:val="007C77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560.1000" TargetMode="External"/><Relationship Id="rId13" Type="http://schemas.openxmlformats.org/officeDocument/2006/relationships/hyperlink" Target="http://www.orenmfc.ru/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www.soliletsk.ru" TargetMode="External"/><Relationship Id="rId12" Type="http://schemas.openxmlformats.org/officeDocument/2006/relationships/hyperlink" Target="garantF1://12081560.1000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10154</Words>
  <Characters>57880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Полякова</cp:lastModifiedBy>
  <cp:revision>13</cp:revision>
  <dcterms:created xsi:type="dcterms:W3CDTF">2022-12-02T11:11:00Z</dcterms:created>
  <dcterms:modified xsi:type="dcterms:W3CDTF">2023-04-03T06:20:00Z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