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A55A5">
        <w:trPr>
          <w:trHeight w:val="2539"/>
        </w:trPr>
        <w:tc>
          <w:tcPr>
            <w:tcW w:w="4478" w:type="dxa"/>
            <w:shd w:val="clear" w:color="auto" w:fill="auto"/>
          </w:tcPr>
          <w:p w:rsidR="00EA55A5" w:rsidRDefault="001A5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1272B405" wp14:editId="5570DB3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5A5" w:rsidRDefault="001A5EC3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A55A5" w:rsidRDefault="001A5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A55A5" w:rsidRDefault="001A5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A55A5" w:rsidRDefault="001A5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A55A5" w:rsidRDefault="001A5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A55A5" w:rsidRDefault="001A5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A55A5" w:rsidRDefault="001A5EC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C6D87" w:rsidRDefault="008C6D8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C6D87" w:rsidRPr="008C6D87" w:rsidRDefault="008C6D87">
            <w:pPr>
              <w:jc w:val="center"/>
              <w:rPr>
                <w:sz w:val="28"/>
                <w:szCs w:val="28"/>
              </w:rPr>
            </w:pPr>
            <w:r w:rsidRPr="008C6D87">
              <w:rPr>
                <w:sz w:val="28"/>
                <w:szCs w:val="28"/>
                <w:lang w:val="en-US"/>
              </w:rPr>
              <w:t xml:space="preserve">25.07.2022 </w:t>
            </w:r>
            <w:r w:rsidRPr="008C6D87">
              <w:rPr>
                <w:sz w:val="28"/>
                <w:szCs w:val="28"/>
              </w:rPr>
              <w:t>№ 1449-п</w:t>
            </w:r>
          </w:p>
          <w:p w:rsidR="00EA55A5" w:rsidRDefault="00EA55A5">
            <w:pPr>
              <w:jc w:val="center"/>
              <w:rPr>
                <w:b/>
                <w:sz w:val="28"/>
                <w:szCs w:val="28"/>
              </w:rPr>
            </w:pPr>
          </w:p>
          <w:p w:rsidR="00EA55A5" w:rsidRDefault="00EA55A5">
            <w:pPr>
              <w:rPr>
                <w:sz w:val="28"/>
                <w:szCs w:val="28"/>
              </w:rPr>
            </w:pPr>
            <w:bookmarkStart w:id="0" w:name="__UnoMark__1646_1602004000"/>
            <w:bookmarkEnd w:id="0"/>
          </w:p>
        </w:tc>
      </w:tr>
    </w:tbl>
    <w:p w:rsidR="00EA55A5" w:rsidRDefault="00EA55A5">
      <w:pPr>
        <w:pStyle w:val="ae"/>
        <w:jc w:val="both"/>
      </w:pPr>
    </w:p>
    <w:tbl>
      <w:tblPr>
        <w:tblStyle w:val="af2"/>
        <w:tblW w:w="9570" w:type="dxa"/>
        <w:tblLook w:val="04A0" w:firstRow="1" w:lastRow="0" w:firstColumn="1" w:lastColumn="0" w:noHBand="0" w:noVBand="1"/>
      </w:tblPr>
      <w:tblGrid>
        <w:gridCol w:w="5742"/>
        <w:gridCol w:w="957"/>
        <w:gridCol w:w="957"/>
        <w:gridCol w:w="957"/>
        <w:gridCol w:w="957"/>
      </w:tblGrid>
      <w:tr w:rsidR="00EA55A5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A5" w:rsidRDefault="001A5EC3">
            <w:pPr>
              <w:shd w:val="clear" w:color="auto" w:fill="FFFFFF"/>
              <w:ind w:right="-108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 округ Оренбургской области от 30.12.2020 № 4571-п «Об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 округ»</w:t>
            </w:r>
          </w:p>
          <w:p w:rsidR="00EA55A5" w:rsidRDefault="00EA55A5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A55A5" w:rsidRDefault="00EA55A5">
      <w:pPr>
        <w:shd w:val="clear" w:color="auto" w:fill="FFFFFF"/>
        <w:ind w:right="-108"/>
        <w:jc w:val="both"/>
        <w:rPr>
          <w:color w:val="000000" w:themeColor="text1"/>
          <w:sz w:val="28"/>
          <w:szCs w:val="28"/>
        </w:rPr>
      </w:pPr>
    </w:p>
    <w:p w:rsidR="00EA55A5" w:rsidRDefault="001A5EC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постановляю: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Внести в постановление администрации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 Оренбургской области от 30.12.2020 № 4571-п «Об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округ» (в редакции постановлений от 27.07.2021 № 1631-п, от 02.02.2022 № 154-п) следующие изменения: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1.1. пункт 3 постановления изложить в новой редакции:</w:t>
      </w:r>
    </w:p>
    <w:p w:rsidR="00EA55A5" w:rsidRDefault="001A5EC3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 xml:space="preserve">«3.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Н.Н. </w:t>
      </w:r>
      <w:proofErr w:type="spellStart"/>
      <w:r>
        <w:rPr>
          <w:color w:val="000000" w:themeColor="text1"/>
          <w:sz w:val="28"/>
          <w:szCs w:val="28"/>
        </w:rPr>
        <w:t>Сахацкого</w:t>
      </w:r>
      <w:proofErr w:type="spellEnd"/>
      <w:r>
        <w:rPr>
          <w:color w:val="000000" w:themeColor="text1"/>
          <w:sz w:val="28"/>
          <w:szCs w:val="28"/>
        </w:rPr>
        <w:t>.»;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 Внести в приложение к постановлению следующие изменения: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1.2.1. В пункте 4: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абзац первый после слов «муниципальных программ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округ» дополнить словами «, указанных в приложении № 2.1 к настоящему Порядку»;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подпункте 4.2 после слов «систем инженерно-технического обеспечения» добавить слова «и их замены»;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подпункте 4.6 слово «техническое» заменить словом «технологическое»;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дополнить абзацем следующего содержания: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«приобретение программного обеспечения для выполнения функций учреждений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1.2.2. Пункт 6 дополнить абзацем следующего содержания: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«план мероприятий по достижению результатов предоставления субсидии на иные цели по форме установленный настоящим Порядком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1.2.3. Абзац четвертый пункта 10 изложить в новой редакции: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«реорганизация (за исключением реорганизации в форме присоединения) или ликвидации учреждения</w:t>
      </w:r>
      <w:proofErr w:type="gramStart"/>
      <w:r>
        <w:rPr>
          <w:color w:val="000000" w:themeColor="text1"/>
          <w:sz w:val="28"/>
          <w:szCs w:val="28"/>
        </w:rPr>
        <w:t>;»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1.2.4. Пункт 11 изложить в новой редакции: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«11. Перечисление субсидий на иные цели осуществляется с лицевого счета учредителя на счет учреждения в течение 10 рабочих дней с даты поступления заявки на получение субсидий на иные цели, составленной по форме согласно приложению № 3 к настоящему Порядку, в размере, не превышающем размер субсидии на иные цели, указанный в соглашении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1.2.5. Абзац первый пункта 15 после слов «при достижении результатов соответствующих» добавить словом «программ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1.2.6. Пункт 16 признать утратившим силу.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1.2.7. Абзацы первый и второй пункта 18 изложить в новой редакции: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«Учреждение представляет главному распорядителю по формам согласно приложению № 4 к настоящему Порядку отчет о расходах, источником финансового обеспечения которых являются субсидии на иные цели, и отчет о реализации плана мероприятий по достижению результатов предоставления субсидий на иные цели ежеквартально, не позднее 10 числа месяца, следующего за отчетным кварталом, за отчетный финансовый год – до 15 января года, следующего за отчетным годом</w:t>
      </w:r>
      <w:proofErr w:type="gramEnd"/>
      <w:r>
        <w:rPr>
          <w:color w:val="000000" w:themeColor="text1"/>
          <w:sz w:val="28"/>
          <w:szCs w:val="28"/>
        </w:rPr>
        <w:t xml:space="preserve">, отчет о достижении результатов предоставления субсидий на иные цели представляется не </w:t>
      </w:r>
      <w:r>
        <w:rPr>
          <w:color w:val="000000" w:themeColor="text1"/>
          <w:sz w:val="28"/>
          <w:szCs w:val="28"/>
        </w:rPr>
        <w:lastRenderedPageBreak/>
        <w:t xml:space="preserve">позднее 15 января года, следующего за отчетным годом. В случае предоставления учреждению субсидий на иные цели в целях достижения значений показателей и результатов национальных проектов (программ), источником которых являются субсидии из федерального и (или) областного бюджетов в рамках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расходов, а также иные межбюджетные трансферты из федерального и (или) областного бюджетов, отчет о расходах и </w:t>
      </w:r>
      <w:proofErr w:type="gramStart"/>
      <w:r>
        <w:rPr>
          <w:color w:val="000000" w:themeColor="text1"/>
          <w:sz w:val="28"/>
          <w:szCs w:val="28"/>
        </w:rPr>
        <w:t>отчет</w:t>
      </w:r>
      <w:proofErr w:type="gramEnd"/>
      <w:r>
        <w:rPr>
          <w:color w:val="000000" w:themeColor="text1"/>
          <w:sz w:val="28"/>
          <w:szCs w:val="28"/>
        </w:rPr>
        <w:t xml:space="preserve"> о реализации плана мероприятий по достижению результатов предоставляются субсидий на иные цели представляются учреждением главному распорядителю по формам и в сроки, которые определены соглашением.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Главный распорядитель вправе устанавливать в соглашении формы и сроки представления дополнительной отчетности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1.2.8. Пункт 24 дополнить абзацем следующего содержания: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«Документально подтвержденное наступление обстоятельств непреодолимой силы, препятствующих достижению значений результата предоставления субсидий на иные цели и показателей, необходимых для достижения результатов предоставления субсидий на иные цели, являются основанием для освобождения учреждения от ответственности, установленной настоящим пунктом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EA55A5" w:rsidRDefault="001A5EC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1.2.9. Приложение № 2 к Порядку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 изложить в новой редакции согласно приложению № 1 к настоящему постановлению.</w:t>
      </w:r>
    </w:p>
    <w:p w:rsidR="00EA55A5" w:rsidRDefault="001A5EC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1.2.10. Добавить приложение № 2.1 к Порядку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 согласно приложению № 2 к настоящему постановлению.</w:t>
      </w:r>
    </w:p>
    <w:p w:rsidR="00EA55A5" w:rsidRDefault="001A5EC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1.2.11. Добавить приложение № 5 к Порядку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 согласно приложению № 3 к настоящему постановлению.</w:t>
      </w:r>
    </w:p>
    <w:p w:rsidR="00EA55A5" w:rsidRDefault="001A5EC3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1.2.12. Приложение № 4 к Порядку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 дополнить отчетом о реализации плана мероприятий по достижению результатов предоставления субсидий на иные цели согласно приложению № 4 к настоящему постановлению.</w:t>
      </w:r>
    </w:p>
    <w:p w:rsidR="00EA55A5" w:rsidRDefault="001A5EC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</w:t>
      </w:r>
      <w:bookmarkStart w:id="1" w:name="Par1"/>
      <w:bookmarkStart w:id="2" w:name="Par0"/>
      <w:bookmarkEnd w:id="1"/>
      <w:bookmarkEnd w:id="2"/>
      <w:r>
        <w:rPr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по экономике, бюджетным отношениям и инвестиционной политике Н.Н. </w:t>
      </w:r>
      <w:proofErr w:type="spellStart"/>
      <w:r>
        <w:rPr>
          <w:color w:val="000000"/>
          <w:sz w:val="28"/>
          <w:szCs w:val="28"/>
        </w:rPr>
        <w:t>Сахацкого</w:t>
      </w:r>
      <w:proofErr w:type="spellEnd"/>
      <w:r>
        <w:rPr>
          <w:color w:val="000000"/>
          <w:sz w:val="28"/>
          <w:szCs w:val="28"/>
        </w:rPr>
        <w:t>.</w:t>
      </w:r>
    </w:p>
    <w:p w:rsidR="00EA55A5" w:rsidRDefault="001A5EC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Постановление вступает в силу после его официального опубликования </w:t>
      </w:r>
      <w:r>
        <w:rPr>
          <w:spacing w:val="2"/>
          <w:sz w:val="28"/>
          <w:szCs w:val="28"/>
        </w:rPr>
        <w:t xml:space="preserve">на </w:t>
      </w:r>
      <w:r>
        <w:rPr>
          <w:sz w:val="28"/>
          <w:szCs w:val="28"/>
        </w:rPr>
        <w:t>правовом портале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в сети «Интернет» </w:t>
      </w:r>
      <w:r>
        <w:rPr>
          <w:sz w:val="28"/>
          <w:szCs w:val="28"/>
          <w:u w:val="single"/>
        </w:rPr>
        <w:t>pravo-soliletsk.ru.</w:t>
      </w:r>
    </w:p>
    <w:p w:rsidR="00EA55A5" w:rsidRDefault="00EA55A5">
      <w:pPr>
        <w:shd w:val="clear" w:color="auto" w:fill="FFFFFF"/>
        <w:spacing w:line="360" w:lineRule="auto"/>
        <w:ind w:right="-108"/>
        <w:jc w:val="both"/>
        <w:rPr>
          <w:spacing w:val="-2"/>
          <w:sz w:val="28"/>
          <w:szCs w:val="28"/>
        </w:rPr>
      </w:pPr>
    </w:p>
    <w:p w:rsidR="00EA55A5" w:rsidRDefault="00EA55A5">
      <w:pPr>
        <w:widowControl w:val="0"/>
        <w:suppressAutoHyphens/>
        <w:jc w:val="both"/>
        <w:rPr>
          <w:rStyle w:val="20"/>
          <w:sz w:val="28"/>
          <w:szCs w:val="28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EA55A5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A5" w:rsidRDefault="001A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EA55A5" w:rsidRDefault="001A5EC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A5" w:rsidRDefault="001A5EC3" w:rsidP="00461D6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</w:t>
            </w:r>
            <w:r w:rsidR="00461D6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Дубровин </w:t>
            </w:r>
          </w:p>
        </w:tc>
      </w:tr>
      <w:tr w:rsidR="00EA55A5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EA55A5" w:rsidRDefault="001A5EC3">
      <w:pPr>
        <w:pStyle w:val="a9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bookmarkStart w:id="3" w:name="__UnoMark__1644_1602004000"/>
      <w:bookmarkEnd w:id="3"/>
      <w:r>
        <w:rPr>
          <w:rFonts w:ascii="Tahoma" w:hAnsi="Tahoma" w:cs="Tahoma"/>
          <w:sz w:val="16"/>
          <w:szCs w:val="16"/>
        </w:rPr>
        <w:t xml:space="preserve">                    </w:t>
      </w:r>
    </w:p>
    <w:p w:rsidR="00EA55A5" w:rsidRDefault="00EA55A5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</w:p>
    <w:p w:rsidR="00461D64" w:rsidRDefault="00461D64">
      <w:pPr>
        <w:jc w:val="both"/>
        <w:rPr>
          <w:sz w:val="18"/>
          <w:szCs w:val="18"/>
        </w:rPr>
      </w:pPr>
      <w:bookmarkStart w:id="4" w:name="_GoBack"/>
      <w:bookmarkEnd w:id="4"/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EA55A5">
      <w:pPr>
        <w:jc w:val="both"/>
        <w:rPr>
          <w:sz w:val="18"/>
          <w:szCs w:val="18"/>
        </w:rPr>
      </w:pPr>
    </w:p>
    <w:p w:rsidR="00EA55A5" w:rsidRDefault="001A5EC3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Разослано: в прокуратуру района, в дело, финансовому управлению, управлению образования, отделу культуры, </w:t>
      </w:r>
      <w:r>
        <w:rPr>
          <w:color w:val="000000"/>
          <w:sz w:val="18"/>
          <w:szCs w:val="18"/>
        </w:rPr>
        <w:t>комитету экономического анализа и прогнозирования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12162">
        <w:rPr>
          <w:color w:val="000000"/>
          <w:sz w:val="28"/>
          <w:szCs w:val="28"/>
        </w:rPr>
        <w:t>25.07.2022</w:t>
      </w:r>
      <w:r>
        <w:rPr>
          <w:color w:val="000000"/>
          <w:sz w:val="28"/>
          <w:szCs w:val="28"/>
        </w:rPr>
        <w:t xml:space="preserve"> № </w:t>
      </w:r>
      <w:r w:rsidR="00812162">
        <w:rPr>
          <w:color w:val="000000"/>
          <w:sz w:val="28"/>
          <w:szCs w:val="28"/>
        </w:rPr>
        <w:t>1449-п</w:t>
      </w:r>
    </w:p>
    <w:p w:rsidR="00EA55A5" w:rsidRDefault="00EA55A5">
      <w:pPr>
        <w:jc w:val="right"/>
        <w:rPr>
          <w:sz w:val="28"/>
          <w:szCs w:val="28"/>
        </w:rPr>
      </w:pP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определения объема и условий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субсидий на иные цели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бюджетным и автономным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муниципального образования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</w:p>
    <w:p w:rsidR="00EA55A5" w:rsidRDefault="00EA55A5">
      <w:pPr>
        <w:jc w:val="center"/>
        <w:rPr>
          <w:color w:val="000000"/>
          <w:sz w:val="28"/>
          <w:szCs w:val="28"/>
        </w:rPr>
      </w:pPr>
    </w:p>
    <w:p w:rsidR="00EA55A5" w:rsidRDefault="00EA55A5">
      <w:pPr>
        <w:jc w:val="center"/>
        <w:rPr>
          <w:color w:val="000000"/>
          <w:sz w:val="28"/>
          <w:szCs w:val="28"/>
        </w:rPr>
      </w:pPr>
    </w:p>
    <w:p w:rsidR="00EA55A5" w:rsidRDefault="00EA55A5">
      <w:pPr>
        <w:jc w:val="center"/>
        <w:rPr>
          <w:color w:val="000000"/>
          <w:sz w:val="28"/>
          <w:szCs w:val="28"/>
        </w:rPr>
      </w:pPr>
    </w:p>
    <w:p w:rsidR="00EA55A5" w:rsidRDefault="001A5E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EA55A5" w:rsidRDefault="001A5E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главных распорядителей бюджетных средств, предоставляющих </w:t>
      </w:r>
    </w:p>
    <w:p w:rsidR="00EA55A5" w:rsidRDefault="001A5E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на иные цели в рамках региональных проектов</w:t>
      </w:r>
    </w:p>
    <w:p w:rsidR="00EA55A5" w:rsidRDefault="00EA55A5">
      <w:pPr>
        <w:jc w:val="center"/>
        <w:rPr>
          <w:color w:val="000000"/>
          <w:sz w:val="28"/>
          <w:szCs w:val="28"/>
        </w:rPr>
      </w:pPr>
    </w:p>
    <w:tbl>
      <w:tblPr>
        <w:tblW w:w="95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75"/>
        <w:gridCol w:w="5386"/>
        <w:gridCol w:w="3509"/>
      </w:tblGrid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регионального проекта</w:t>
            </w:r>
          </w:p>
        </w:tc>
      </w:tr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 – норма жизни</w:t>
            </w:r>
          </w:p>
        </w:tc>
      </w:tr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комфортной городской среды</w:t>
            </w:r>
          </w:p>
        </w:tc>
      </w:tr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Культурная среда</w:t>
            </w:r>
          </w:p>
        </w:tc>
      </w:tr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Современная школа</w:t>
            </w:r>
          </w:p>
        </w:tc>
      </w:tr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Успех каждого ребенка</w:t>
            </w:r>
          </w:p>
        </w:tc>
      </w:tr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Цифровая образовательная среда</w:t>
            </w:r>
          </w:p>
        </w:tc>
      </w:tr>
    </w:tbl>
    <w:p w:rsidR="00EA55A5" w:rsidRDefault="00EA55A5">
      <w:pPr>
        <w:jc w:val="center"/>
        <w:rPr>
          <w:color w:val="000000"/>
          <w:sz w:val="28"/>
          <w:szCs w:val="28"/>
        </w:rPr>
      </w:pPr>
    </w:p>
    <w:p w:rsidR="00EA55A5" w:rsidRDefault="00EA55A5">
      <w:pPr>
        <w:rPr>
          <w:sz w:val="28"/>
          <w:szCs w:val="28"/>
          <w:lang w:val="en-US"/>
        </w:rPr>
      </w:pPr>
    </w:p>
    <w:p w:rsidR="00EA55A5" w:rsidRDefault="001A5EC3">
      <w:pPr>
        <w:rPr>
          <w:sz w:val="28"/>
          <w:szCs w:val="28"/>
          <w:lang w:val="en-US"/>
        </w:rPr>
      </w:pPr>
      <w:r>
        <w:br w:type="page"/>
      </w:r>
    </w:p>
    <w:p w:rsidR="00EA55A5" w:rsidRDefault="001A5EC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EA55A5" w:rsidRDefault="001A5EC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</w:t>
      </w:r>
    </w:p>
    <w:p w:rsidR="00EA55A5" w:rsidRDefault="001A5EC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Соль-</w:t>
      </w:r>
      <w:proofErr w:type="spellStart"/>
      <w:r>
        <w:rPr>
          <w:color w:val="000000" w:themeColor="text1"/>
          <w:sz w:val="28"/>
          <w:szCs w:val="28"/>
        </w:rPr>
        <w:t>Илецкого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</w:t>
      </w:r>
    </w:p>
    <w:p w:rsidR="00EA55A5" w:rsidRDefault="001A5EC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12162">
        <w:rPr>
          <w:color w:val="000000" w:themeColor="text1"/>
          <w:sz w:val="28"/>
          <w:szCs w:val="28"/>
        </w:rPr>
        <w:t>25.07.2022</w:t>
      </w:r>
      <w:r>
        <w:rPr>
          <w:color w:val="000000" w:themeColor="text1"/>
          <w:sz w:val="28"/>
          <w:szCs w:val="28"/>
        </w:rPr>
        <w:t xml:space="preserve"> № </w:t>
      </w:r>
      <w:r w:rsidR="00812162">
        <w:rPr>
          <w:color w:val="000000" w:themeColor="text1"/>
          <w:sz w:val="28"/>
          <w:szCs w:val="28"/>
        </w:rPr>
        <w:t>1449-п</w:t>
      </w:r>
    </w:p>
    <w:p w:rsidR="00EA55A5" w:rsidRDefault="00EA55A5">
      <w:pPr>
        <w:jc w:val="right"/>
        <w:rPr>
          <w:color w:val="000000" w:themeColor="text1"/>
          <w:sz w:val="28"/>
          <w:szCs w:val="28"/>
        </w:rPr>
      </w:pPr>
    </w:p>
    <w:p w:rsidR="00EA55A5" w:rsidRDefault="001A5EC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2.1</w:t>
      </w:r>
    </w:p>
    <w:p w:rsidR="00EA55A5" w:rsidRDefault="001A5EC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Порядку определения объема и условий</w:t>
      </w:r>
    </w:p>
    <w:p w:rsidR="00EA55A5" w:rsidRDefault="001A5EC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предоставления субсидий на иные цели</w:t>
      </w:r>
    </w:p>
    <w:p w:rsidR="00EA55A5" w:rsidRDefault="001A5EC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муниципальным бюджетным и автономным</w:t>
      </w:r>
    </w:p>
    <w:p w:rsidR="00EA55A5" w:rsidRDefault="001A5EC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учреждения муниципального образования</w:t>
      </w:r>
    </w:p>
    <w:p w:rsidR="00EA55A5" w:rsidRDefault="001A5EC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Соль-</w:t>
      </w:r>
      <w:proofErr w:type="spellStart"/>
      <w:r>
        <w:rPr>
          <w:color w:val="000000" w:themeColor="text1"/>
          <w:sz w:val="28"/>
          <w:szCs w:val="28"/>
        </w:rPr>
        <w:t>Илецкий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округ</w:t>
      </w:r>
    </w:p>
    <w:p w:rsidR="00EA55A5" w:rsidRDefault="00EA55A5">
      <w:pPr>
        <w:jc w:val="center"/>
        <w:rPr>
          <w:color w:val="000000" w:themeColor="text1"/>
          <w:sz w:val="28"/>
          <w:szCs w:val="28"/>
        </w:rPr>
      </w:pPr>
    </w:p>
    <w:p w:rsidR="00EA55A5" w:rsidRDefault="00EA55A5">
      <w:pPr>
        <w:jc w:val="center"/>
        <w:rPr>
          <w:color w:val="000000" w:themeColor="text1"/>
          <w:sz w:val="28"/>
          <w:szCs w:val="28"/>
        </w:rPr>
      </w:pPr>
    </w:p>
    <w:p w:rsidR="00EA55A5" w:rsidRDefault="00EA55A5">
      <w:pPr>
        <w:jc w:val="center"/>
        <w:rPr>
          <w:color w:val="000000" w:themeColor="text1"/>
          <w:sz w:val="28"/>
          <w:szCs w:val="28"/>
        </w:rPr>
      </w:pPr>
    </w:p>
    <w:p w:rsidR="00EA55A5" w:rsidRDefault="001A5EC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EA55A5" w:rsidRDefault="001A5EC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главных распорядителей бюджетных средств, предоставляющих </w:t>
      </w:r>
    </w:p>
    <w:p w:rsidR="00EA55A5" w:rsidRDefault="001A5EC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субсидии на иные цели в рамках муниципальных программ</w:t>
      </w:r>
    </w:p>
    <w:p w:rsidR="00EA55A5" w:rsidRDefault="00EA55A5">
      <w:pPr>
        <w:jc w:val="center"/>
        <w:rPr>
          <w:color w:val="000000" w:themeColor="text1"/>
          <w:sz w:val="28"/>
          <w:szCs w:val="28"/>
        </w:rPr>
      </w:pPr>
    </w:p>
    <w:tbl>
      <w:tblPr>
        <w:tblW w:w="95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75"/>
        <w:gridCol w:w="5386"/>
        <w:gridCol w:w="3509"/>
      </w:tblGrid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Соль-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Развитие физической культуры, спорта, туризма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городском округе</w:t>
            </w:r>
          </w:p>
        </w:tc>
      </w:tr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Соль-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Формирование современной городской среды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городском округе Оренбургской области</w:t>
            </w:r>
          </w:p>
        </w:tc>
      </w:tr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культуры администрации Соль-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культуры и искусства Соль-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</w:tr>
      <w:tr w:rsidR="00EA55A5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Управление образования администрации Соль-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55A5" w:rsidRDefault="001A5EC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Развитие системы образования Соль-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</w:tr>
    </w:tbl>
    <w:p w:rsidR="00EA55A5" w:rsidRDefault="00EA55A5">
      <w:pPr>
        <w:jc w:val="center"/>
        <w:rPr>
          <w:color w:val="000000" w:themeColor="text1"/>
          <w:sz w:val="28"/>
          <w:szCs w:val="28"/>
        </w:rPr>
      </w:pPr>
    </w:p>
    <w:p w:rsidR="00EA55A5" w:rsidRDefault="00EA55A5">
      <w:pPr>
        <w:rPr>
          <w:sz w:val="28"/>
          <w:szCs w:val="28"/>
        </w:rPr>
      </w:pPr>
    </w:p>
    <w:p w:rsidR="00EA55A5" w:rsidRDefault="001A5EC3">
      <w:pPr>
        <w:rPr>
          <w:sz w:val="28"/>
          <w:szCs w:val="28"/>
        </w:rPr>
      </w:pPr>
      <w:r>
        <w:br w:type="page"/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12162">
        <w:rPr>
          <w:color w:val="000000"/>
          <w:sz w:val="28"/>
          <w:szCs w:val="28"/>
        </w:rPr>
        <w:t>25.07.2022</w:t>
      </w:r>
      <w:r>
        <w:rPr>
          <w:color w:val="000000"/>
          <w:sz w:val="28"/>
          <w:szCs w:val="28"/>
        </w:rPr>
        <w:t xml:space="preserve"> № </w:t>
      </w:r>
      <w:r w:rsidR="00812162">
        <w:rPr>
          <w:color w:val="000000"/>
          <w:sz w:val="28"/>
          <w:szCs w:val="28"/>
        </w:rPr>
        <w:t>1449-п</w:t>
      </w:r>
    </w:p>
    <w:p w:rsidR="00EA55A5" w:rsidRDefault="00EA55A5">
      <w:pPr>
        <w:jc w:val="right"/>
        <w:rPr>
          <w:sz w:val="28"/>
          <w:szCs w:val="28"/>
        </w:rPr>
      </w:pP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определения объема и условий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субсидий на иные цели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бюджетным и автономным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муниципального образования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</w:p>
    <w:p w:rsidR="00EA55A5" w:rsidRDefault="00EA55A5">
      <w:pPr>
        <w:jc w:val="right"/>
        <w:rPr>
          <w:color w:val="000000"/>
          <w:sz w:val="28"/>
          <w:szCs w:val="28"/>
        </w:rPr>
      </w:pPr>
    </w:p>
    <w:p w:rsidR="00EA55A5" w:rsidRDefault="00EA55A5">
      <w:pPr>
        <w:jc w:val="center"/>
        <w:rPr>
          <w:rFonts w:eastAsia="DejaVu Sans"/>
          <w:sz w:val="28"/>
          <w:szCs w:val="28"/>
        </w:rPr>
      </w:pPr>
    </w:p>
    <w:p w:rsidR="00EA55A5" w:rsidRDefault="001A5EC3">
      <w:pPr>
        <w:jc w:val="center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План </w:t>
      </w:r>
    </w:p>
    <w:p w:rsidR="00EA55A5" w:rsidRDefault="001A5EC3">
      <w:pPr>
        <w:jc w:val="center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мероприятий по достижению результатов</w:t>
      </w:r>
    </w:p>
    <w:p w:rsidR="00EA55A5" w:rsidRDefault="001A5EC3">
      <w:pPr>
        <w:jc w:val="center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предоставления субсидии</w:t>
      </w:r>
    </w:p>
    <w:p w:rsidR="00EA55A5" w:rsidRDefault="00EA55A5">
      <w:pPr>
        <w:outlineLvl w:val="0"/>
        <w:rPr>
          <w:rFonts w:eastAsia="DejaVu Sans"/>
          <w:sz w:val="28"/>
          <w:szCs w:val="28"/>
        </w:rPr>
      </w:pPr>
    </w:p>
    <w:tbl>
      <w:tblPr>
        <w:tblW w:w="9071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3118"/>
        <w:gridCol w:w="340"/>
        <w:gridCol w:w="1814"/>
        <w:gridCol w:w="795"/>
      </w:tblGrid>
      <w:tr w:rsidR="00EA55A5" w:rsidTr="00812162">
        <w:tc>
          <w:tcPr>
            <w:tcW w:w="8276" w:type="dxa"/>
            <w:gridSpan w:val="4"/>
            <w:tcBorders>
              <w:bottom w:val="nil"/>
              <w:right w:val="single" w:sz="4" w:space="0" w:color="00000A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eastAsia="zh-CN" w:bidi="hi-IN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Коды</w:t>
            </w:r>
            <w:proofErr w:type="spellEnd"/>
          </w:p>
        </w:tc>
      </w:tr>
      <w:tr w:rsidR="00EA55A5" w:rsidTr="00812162"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4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55A5" w:rsidRDefault="001A5EC3">
            <w:pPr>
              <w:jc w:val="center"/>
              <w:rPr>
                <w:rFonts w:eastAsia="DejaVu Sans"/>
                <w:sz w:val="28"/>
                <w:szCs w:val="28"/>
                <w:lang w:val="en-US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по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состоянию</w:t>
            </w:r>
            <w:proofErr w:type="spellEnd"/>
          </w:p>
          <w:p w:rsidR="00EA55A5" w:rsidRDefault="001A5EC3">
            <w:pPr>
              <w:jc w:val="center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на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___________ 20__ г. </w:t>
            </w: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55A5" w:rsidRDefault="001A5EC3">
            <w:pPr>
              <w:jc w:val="right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Дата</w:t>
            </w:r>
            <w:proofErr w:type="spellEnd"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  <w:tr w:rsidR="00EA55A5" w:rsidTr="00812162">
        <w:tc>
          <w:tcPr>
            <w:tcW w:w="3004" w:type="dxa"/>
            <w:tcBorders>
              <w:bottom w:val="nil"/>
              <w:right w:val="nil"/>
            </w:tcBorders>
            <w:shd w:val="clear" w:color="auto" w:fill="auto"/>
          </w:tcPr>
          <w:p w:rsidR="00EA55A5" w:rsidRDefault="001A5EC3">
            <w:pPr>
              <w:rPr>
                <w:rFonts w:eastAsia="DejaVu Sans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Наименование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r>
              <w:rPr>
                <w:rFonts w:eastAsia="DejaVu Sans"/>
                <w:sz w:val="28"/>
                <w:szCs w:val="28"/>
                <w:lang w:bidi="hi-IN"/>
              </w:rPr>
              <w:t>получателя субсидии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55A5" w:rsidRDefault="001A5EC3">
            <w:pPr>
              <w:jc w:val="right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по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сводному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реестру</w:t>
            </w:r>
            <w:proofErr w:type="spellEnd"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  <w:tr w:rsidR="00EA55A5" w:rsidTr="00812162">
        <w:tc>
          <w:tcPr>
            <w:tcW w:w="3004" w:type="dxa"/>
            <w:tcBorders>
              <w:bottom w:val="nil"/>
              <w:right w:val="nil"/>
            </w:tcBorders>
            <w:shd w:val="clear" w:color="auto" w:fill="auto"/>
          </w:tcPr>
          <w:p w:rsidR="00EA55A5" w:rsidRDefault="001A5EC3">
            <w:pPr>
              <w:rPr>
                <w:rFonts w:eastAsia="DejaVu Sans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sz w:val="28"/>
                <w:szCs w:val="28"/>
                <w:lang w:bidi="hi-IN"/>
              </w:rPr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eastAsia="zh-CN" w:bidi="hi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55A5" w:rsidRDefault="001A5EC3">
            <w:pPr>
              <w:jc w:val="right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по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сводному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реестру</w:t>
            </w:r>
            <w:proofErr w:type="spellEnd"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  <w:tr w:rsidR="00EA55A5" w:rsidTr="00812162">
        <w:tc>
          <w:tcPr>
            <w:tcW w:w="30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55A5" w:rsidRDefault="001A5EC3">
            <w:pPr>
              <w:rPr>
                <w:rFonts w:eastAsia="DejaVu Sans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sz w:val="28"/>
                <w:szCs w:val="28"/>
                <w:lang w:bidi="hi-IN"/>
              </w:rPr>
              <w:t>Наименование регионального проекта (государственной программы</w:t>
            </w:r>
            <w:proofErr w:type="gramStart"/>
            <w:r>
              <w:rPr>
                <w:rFonts w:eastAsia="DejaVu Sans"/>
                <w:sz w:val="28"/>
                <w:szCs w:val="28"/>
                <w:lang w:bidi="hi-IN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eastAsia="zh-CN" w:bidi="hi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55A5" w:rsidRDefault="001A5EC3">
            <w:pPr>
              <w:jc w:val="right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по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БК 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  <w:tr w:rsidR="00EA55A5" w:rsidTr="00812162">
        <w:tc>
          <w:tcPr>
            <w:tcW w:w="30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55A5" w:rsidRDefault="001A5EC3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Наименование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субсидии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55A5" w:rsidRDefault="001A5EC3">
            <w:pPr>
              <w:jc w:val="right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по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БК 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  <w:tr w:rsidR="00EA55A5" w:rsidTr="00812162">
        <w:tc>
          <w:tcPr>
            <w:tcW w:w="3004" w:type="dxa"/>
            <w:tcBorders>
              <w:top w:val="nil"/>
              <w:right w:val="nil"/>
            </w:tcBorders>
            <w:shd w:val="clear" w:color="auto" w:fill="auto"/>
          </w:tcPr>
          <w:p w:rsidR="00EA55A5" w:rsidRDefault="001A5EC3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Вид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документа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A55A5" w:rsidRDefault="001A5EC3">
            <w:pPr>
              <w:jc w:val="center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r>
              <w:rPr>
                <w:rFonts w:eastAsia="DejaVu Sans"/>
                <w:sz w:val="28"/>
                <w:szCs w:val="28"/>
                <w:lang w:val="en-US" w:bidi="hi-IN"/>
              </w:rPr>
              <w:t>(</w:t>
            </w:r>
            <w:proofErr w:type="spellStart"/>
            <w:proofErr w:type="gramStart"/>
            <w:r>
              <w:rPr>
                <w:rFonts w:eastAsia="DejaVu Sans"/>
                <w:sz w:val="28"/>
                <w:szCs w:val="28"/>
                <w:lang w:val="en-US" w:bidi="hi-IN"/>
              </w:rPr>
              <w:t>первичный</w:t>
            </w:r>
            <w:proofErr w:type="spellEnd"/>
            <w:proofErr w:type="gram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- "0",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уточненный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- "1", "2", "3", "...") 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</w:tbl>
    <w:p w:rsidR="00EA55A5" w:rsidRDefault="00EA55A5">
      <w:pPr>
        <w:rPr>
          <w:rFonts w:eastAsia="DejaVu Sans"/>
          <w:sz w:val="28"/>
          <w:szCs w:val="28"/>
        </w:rPr>
      </w:pPr>
    </w:p>
    <w:p w:rsidR="00EA55A5" w:rsidRDefault="001A5EC3">
      <w:pPr>
        <w:rPr>
          <w:rFonts w:eastAsia="DejaVu Sans"/>
          <w:sz w:val="28"/>
          <w:szCs w:val="28"/>
        </w:rPr>
      </w:pPr>
      <w:r>
        <w:br w:type="page"/>
      </w:r>
    </w:p>
    <w:p w:rsidR="00EA55A5" w:rsidRDefault="00EA55A5">
      <w:pPr>
        <w:rPr>
          <w:rFonts w:eastAsia="DejaVu Sans"/>
          <w:sz w:val="28"/>
          <w:szCs w:val="28"/>
        </w:rPr>
        <w:sectPr w:rsidR="00EA55A5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tbl>
      <w:tblPr>
        <w:tblW w:w="150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2"/>
        <w:gridCol w:w="1967"/>
        <w:gridCol w:w="1836"/>
        <w:gridCol w:w="1573"/>
        <w:gridCol w:w="1109"/>
        <w:gridCol w:w="2496"/>
        <w:gridCol w:w="3026"/>
      </w:tblGrid>
      <w:tr w:rsidR="00EA55A5">
        <w:tc>
          <w:tcPr>
            <w:tcW w:w="3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lastRenderedPageBreak/>
              <w:t xml:space="preserve">Наименование результата предоставления субсидии, контрольной точки </w:t>
            </w:r>
            <w:hyperlink r:id="rId7">
              <w:r>
                <w:rPr>
                  <w:rStyle w:val="InternetLink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 xml:space="preserve">Код результата предоставления субсидии, контрольной точки </w:t>
            </w:r>
            <w:hyperlink r:id="rId8">
              <w:r>
                <w:rPr>
                  <w:rStyle w:val="InternetLink"/>
                </w:rPr>
                <w:t>&lt;5&gt;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 xml:space="preserve">Тип результата предоставления субсидии, контрольной точки </w:t>
            </w:r>
            <w:hyperlink r:id="rId9">
              <w:r>
                <w:rPr>
                  <w:rStyle w:val="InternetLink"/>
                </w:rPr>
                <w:t>&lt;6&gt;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 xml:space="preserve">Единица измерения </w:t>
            </w:r>
            <w:hyperlink r:id="rId10">
              <w:r>
                <w:rPr>
                  <w:rStyle w:val="InternetLink"/>
                </w:rPr>
                <w:t>&lt;4&gt;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 xml:space="preserve">Плановое значение результата предоставления субсидии, контрольной точки </w:t>
            </w:r>
            <w:hyperlink r:id="rId11">
              <w:r>
                <w:rPr>
                  <w:rStyle w:val="InternetLink"/>
                </w:rPr>
                <w:t>&lt;4&gt;</w:t>
              </w:r>
            </w:hyperlink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 xml:space="preserve">Плановый срок достижения результата предоставления субсидии, контрольной точки на текущий финансовый год </w:t>
            </w:r>
            <w:hyperlink r:id="rId12">
              <w:r>
                <w:rPr>
                  <w:rStyle w:val="InternetLink"/>
                </w:rPr>
                <w:t>&lt;4&gt;</w:t>
              </w:r>
            </w:hyperlink>
          </w:p>
        </w:tc>
      </w:tr>
      <w:tr w:rsidR="00EA55A5">
        <w:tc>
          <w:tcPr>
            <w:tcW w:w="3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 xml:space="preserve">код по </w:t>
            </w:r>
            <w:hyperlink r:id="rId13">
              <w:r>
                <w:rPr>
                  <w:rStyle w:val="InternetLink"/>
                </w:rPr>
                <w:t>ОКЕИ</w:t>
              </w:r>
            </w:hyperlink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jc w:val="center"/>
            </w:pP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jc w:val="center"/>
            </w:pPr>
          </w:p>
        </w:tc>
      </w:tr>
      <w:tr w:rsidR="00EA55A5"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jc w:val="center"/>
            </w:pPr>
            <w:r>
              <w:t>7</w:t>
            </w:r>
          </w:p>
        </w:tc>
      </w:tr>
      <w:tr w:rsidR="00EA55A5"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r>
              <w:t>Результат предоставления субсидии 1: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outlineLvl w:val="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</w:tr>
      <w:tr w:rsidR="00EA55A5"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r>
              <w:t>Контрольная точка 1.1: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</w:tr>
      <w:tr w:rsidR="00EA55A5"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r>
              <w:t>...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</w:tr>
      <w:tr w:rsidR="00EA55A5"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r>
              <w:t>Результат предоставления субсидии 1: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</w:tr>
      <w:tr w:rsidR="00EA55A5"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r>
              <w:t>...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</w:tr>
      <w:tr w:rsidR="00EA55A5"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r>
              <w:t>Результат предоставления субсидии 2: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</w:tr>
      <w:tr w:rsidR="00EA55A5"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r>
              <w:t>Контрольная точка 2.1: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</w:tr>
      <w:tr w:rsidR="00EA55A5"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r>
              <w:t>...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</w:tr>
      <w:tr w:rsidR="00EA55A5"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r>
              <w:t>Результат предоставления субсидии 2: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</w:tr>
      <w:tr w:rsidR="00EA55A5"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r>
              <w:t>...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/>
        </w:tc>
      </w:tr>
    </w:tbl>
    <w:p w:rsidR="00EA55A5" w:rsidRDefault="00EA55A5">
      <w:pPr>
        <w:jc w:val="both"/>
      </w:pPr>
    </w:p>
    <w:tbl>
      <w:tblPr>
        <w:tblW w:w="1133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1929"/>
        <w:gridCol w:w="340"/>
        <w:gridCol w:w="1701"/>
        <w:gridCol w:w="340"/>
        <w:gridCol w:w="1814"/>
        <w:gridCol w:w="340"/>
        <w:gridCol w:w="1812"/>
      </w:tblGrid>
      <w:tr w:rsidR="00EA55A5">
        <w:tc>
          <w:tcPr>
            <w:tcW w:w="3061" w:type="dxa"/>
            <w:shd w:val="clear" w:color="auto" w:fill="auto"/>
          </w:tcPr>
          <w:p w:rsidR="00EA55A5" w:rsidRDefault="001A5EC3">
            <w:r>
              <w:t xml:space="preserve">Руководитель </w:t>
            </w:r>
            <w:r>
              <w:lastRenderedPageBreak/>
              <w:t>(уполномоченное лицо) получателя субсидии</w:t>
            </w:r>
          </w:p>
        </w:tc>
        <w:tc>
          <w:tcPr>
            <w:tcW w:w="1929" w:type="dxa"/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4" w:type="dxa"/>
            <w:tcBorders>
              <w:bottom w:val="single" w:sz="4" w:space="0" w:color="00000A"/>
            </w:tcBorders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2" w:type="dxa"/>
            <w:tcBorders>
              <w:bottom w:val="single" w:sz="4" w:space="0" w:color="00000A"/>
            </w:tcBorders>
            <w:shd w:val="clear" w:color="auto" w:fill="auto"/>
          </w:tcPr>
          <w:p w:rsidR="00EA55A5" w:rsidRDefault="00EA55A5"/>
        </w:tc>
      </w:tr>
      <w:tr w:rsidR="00EA55A5">
        <w:tc>
          <w:tcPr>
            <w:tcW w:w="3061" w:type="dxa"/>
            <w:shd w:val="clear" w:color="auto" w:fill="auto"/>
          </w:tcPr>
          <w:p w:rsidR="00EA55A5" w:rsidRDefault="00EA55A5"/>
        </w:tc>
        <w:tc>
          <w:tcPr>
            <w:tcW w:w="1929" w:type="dxa"/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EA55A5" w:rsidRDefault="001A5EC3">
            <w:pPr>
              <w:jc w:val="center"/>
            </w:pPr>
            <w:r>
              <w:t>(должность)</w:t>
            </w:r>
          </w:p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4" w:type="dxa"/>
            <w:tcBorders>
              <w:top w:val="single" w:sz="4" w:space="0" w:color="00000A"/>
            </w:tcBorders>
            <w:shd w:val="clear" w:color="auto" w:fill="auto"/>
          </w:tcPr>
          <w:p w:rsidR="00EA55A5" w:rsidRDefault="001A5EC3">
            <w:pPr>
              <w:jc w:val="center"/>
            </w:pPr>
            <w:r>
              <w:t>(подпись)</w:t>
            </w:r>
          </w:p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2" w:type="dxa"/>
            <w:tcBorders>
              <w:top w:val="single" w:sz="4" w:space="0" w:color="00000A"/>
            </w:tcBorders>
            <w:shd w:val="clear" w:color="auto" w:fill="auto"/>
          </w:tcPr>
          <w:p w:rsidR="00EA55A5" w:rsidRDefault="001A5EC3">
            <w:pPr>
              <w:jc w:val="center"/>
            </w:pPr>
            <w:r>
              <w:t>(расшифровка подписи)</w:t>
            </w:r>
          </w:p>
        </w:tc>
      </w:tr>
      <w:tr w:rsidR="00EA55A5">
        <w:tc>
          <w:tcPr>
            <w:tcW w:w="3061" w:type="dxa"/>
            <w:shd w:val="clear" w:color="auto" w:fill="auto"/>
          </w:tcPr>
          <w:p w:rsidR="00EA55A5" w:rsidRDefault="001A5EC3">
            <w:r>
              <w:t>Исполнитель</w:t>
            </w:r>
          </w:p>
        </w:tc>
        <w:tc>
          <w:tcPr>
            <w:tcW w:w="1929" w:type="dxa"/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4" w:type="dxa"/>
            <w:tcBorders>
              <w:bottom w:val="single" w:sz="4" w:space="0" w:color="00000A"/>
            </w:tcBorders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2" w:type="dxa"/>
            <w:tcBorders>
              <w:bottom w:val="single" w:sz="4" w:space="0" w:color="00000A"/>
            </w:tcBorders>
            <w:shd w:val="clear" w:color="auto" w:fill="auto"/>
          </w:tcPr>
          <w:p w:rsidR="00EA55A5" w:rsidRDefault="00EA55A5"/>
        </w:tc>
      </w:tr>
      <w:tr w:rsidR="00EA55A5">
        <w:tc>
          <w:tcPr>
            <w:tcW w:w="3061" w:type="dxa"/>
            <w:shd w:val="clear" w:color="auto" w:fill="auto"/>
          </w:tcPr>
          <w:p w:rsidR="00EA55A5" w:rsidRDefault="00EA55A5"/>
        </w:tc>
        <w:tc>
          <w:tcPr>
            <w:tcW w:w="1929" w:type="dxa"/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EA55A5" w:rsidRDefault="001A5EC3">
            <w:pPr>
              <w:jc w:val="center"/>
            </w:pPr>
            <w:r>
              <w:t>(должность)</w:t>
            </w:r>
          </w:p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4" w:type="dxa"/>
            <w:tcBorders>
              <w:top w:val="single" w:sz="4" w:space="0" w:color="00000A"/>
            </w:tcBorders>
            <w:shd w:val="clear" w:color="auto" w:fill="auto"/>
          </w:tcPr>
          <w:p w:rsidR="00EA55A5" w:rsidRDefault="001A5EC3">
            <w:pPr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2" w:type="dxa"/>
            <w:tcBorders>
              <w:top w:val="single" w:sz="4" w:space="0" w:color="00000A"/>
            </w:tcBorders>
            <w:shd w:val="clear" w:color="auto" w:fill="auto"/>
          </w:tcPr>
          <w:p w:rsidR="00EA55A5" w:rsidRDefault="001A5EC3">
            <w:pPr>
              <w:jc w:val="center"/>
            </w:pPr>
            <w:r>
              <w:t>(телефон)</w:t>
            </w:r>
          </w:p>
        </w:tc>
      </w:tr>
      <w:tr w:rsidR="00EA55A5">
        <w:tc>
          <w:tcPr>
            <w:tcW w:w="3061" w:type="dxa"/>
            <w:shd w:val="clear" w:color="auto" w:fill="auto"/>
          </w:tcPr>
          <w:p w:rsidR="00EA55A5" w:rsidRDefault="001A5EC3">
            <w:r>
              <w:t>"__" ______ 20__ г.</w:t>
            </w:r>
          </w:p>
        </w:tc>
        <w:tc>
          <w:tcPr>
            <w:tcW w:w="1929" w:type="dxa"/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701" w:type="dxa"/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4" w:type="dxa"/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2" w:type="dxa"/>
            <w:shd w:val="clear" w:color="auto" w:fill="auto"/>
          </w:tcPr>
          <w:p w:rsidR="00EA55A5" w:rsidRDefault="00EA55A5"/>
        </w:tc>
      </w:tr>
      <w:tr w:rsidR="00EA55A5">
        <w:tc>
          <w:tcPr>
            <w:tcW w:w="3061" w:type="dxa"/>
            <w:shd w:val="clear" w:color="auto" w:fill="auto"/>
          </w:tcPr>
          <w:p w:rsidR="00EA55A5" w:rsidRDefault="001A5EC3">
            <w:r>
              <w:t>Руководитель (уполномоченное лицо)</w:t>
            </w:r>
          </w:p>
          <w:p w:rsidR="00EA55A5" w:rsidRDefault="001A5EC3">
            <w:r>
              <w:t>главного распорядителя бюджетных средств</w:t>
            </w:r>
          </w:p>
        </w:tc>
        <w:tc>
          <w:tcPr>
            <w:tcW w:w="1929" w:type="dxa"/>
            <w:tcBorders>
              <w:bottom w:val="single" w:sz="4" w:space="0" w:color="00000A"/>
            </w:tcBorders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4" w:type="dxa"/>
            <w:tcBorders>
              <w:bottom w:val="single" w:sz="4" w:space="0" w:color="00000A"/>
            </w:tcBorders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2" w:type="dxa"/>
            <w:tcBorders>
              <w:bottom w:val="single" w:sz="4" w:space="0" w:color="00000A"/>
            </w:tcBorders>
            <w:shd w:val="clear" w:color="auto" w:fill="auto"/>
          </w:tcPr>
          <w:p w:rsidR="00EA55A5" w:rsidRDefault="00EA55A5"/>
        </w:tc>
      </w:tr>
      <w:tr w:rsidR="00EA55A5">
        <w:tc>
          <w:tcPr>
            <w:tcW w:w="3061" w:type="dxa"/>
            <w:shd w:val="clear" w:color="auto" w:fill="auto"/>
          </w:tcPr>
          <w:p w:rsidR="00EA55A5" w:rsidRDefault="00EA55A5"/>
        </w:tc>
        <w:tc>
          <w:tcPr>
            <w:tcW w:w="1929" w:type="dxa"/>
            <w:tcBorders>
              <w:top w:val="single" w:sz="4" w:space="0" w:color="00000A"/>
            </w:tcBorders>
            <w:shd w:val="clear" w:color="auto" w:fill="auto"/>
          </w:tcPr>
          <w:p w:rsidR="00EA55A5" w:rsidRDefault="001A5EC3">
            <w:pPr>
              <w:jc w:val="center"/>
            </w:pPr>
            <w:r>
              <w:t>(наименование главного распорядителя бюджетных средств)</w:t>
            </w:r>
          </w:p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EA55A5" w:rsidRDefault="001A5EC3">
            <w:pPr>
              <w:jc w:val="center"/>
            </w:pPr>
            <w:r>
              <w:t>(должность)</w:t>
            </w:r>
          </w:p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4" w:type="dxa"/>
            <w:tcBorders>
              <w:top w:val="single" w:sz="4" w:space="0" w:color="00000A"/>
            </w:tcBorders>
            <w:shd w:val="clear" w:color="auto" w:fill="auto"/>
          </w:tcPr>
          <w:p w:rsidR="00EA55A5" w:rsidRDefault="001A5EC3">
            <w:pPr>
              <w:jc w:val="center"/>
            </w:pPr>
            <w:r>
              <w:t>(подпись)</w:t>
            </w:r>
          </w:p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2" w:type="dxa"/>
            <w:tcBorders>
              <w:top w:val="single" w:sz="4" w:space="0" w:color="00000A"/>
            </w:tcBorders>
            <w:shd w:val="clear" w:color="auto" w:fill="auto"/>
          </w:tcPr>
          <w:p w:rsidR="00EA55A5" w:rsidRDefault="001A5EC3">
            <w:pPr>
              <w:jc w:val="center"/>
            </w:pPr>
            <w:r>
              <w:t>(расшифровка подписи)</w:t>
            </w:r>
          </w:p>
        </w:tc>
      </w:tr>
      <w:tr w:rsidR="00EA55A5">
        <w:tc>
          <w:tcPr>
            <w:tcW w:w="3061" w:type="dxa"/>
            <w:shd w:val="clear" w:color="auto" w:fill="auto"/>
          </w:tcPr>
          <w:p w:rsidR="00EA55A5" w:rsidRDefault="001A5EC3">
            <w:r>
              <w:t>"__" ______ 20__ г.</w:t>
            </w:r>
          </w:p>
        </w:tc>
        <w:tc>
          <w:tcPr>
            <w:tcW w:w="1929" w:type="dxa"/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701" w:type="dxa"/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4" w:type="dxa"/>
            <w:shd w:val="clear" w:color="auto" w:fill="auto"/>
          </w:tcPr>
          <w:p w:rsidR="00EA55A5" w:rsidRDefault="00EA55A5"/>
        </w:tc>
        <w:tc>
          <w:tcPr>
            <w:tcW w:w="340" w:type="dxa"/>
            <w:shd w:val="clear" w:color="auto" w:fill="auto"/>
          </w:tcPr>
          <w:p w:rsidR="00EA55A5" w:rsidRDefault="00EA55A5"/>
        </w:tc>
        <w:tc>
          <w:tcPr>
            <w:tcW w:w="1812" w:type="dxa"/>
            <w:shd w:val="clear" w:color="auto" w:fill="auto"/>
          </w:tcPr>
          <w:p w:rsidR="00EA55A5" w:rsidRDefault="00EA55A5"/>
        </w:tc>
      </w:tr>
    </w:tbl>
    <w:p w:rsidR="00EA55A5" w:rsidRDefault="001A5EC3">
      <w:pPr>
        <w:rPr>
          <w:sz w:val="28"/>
          <w:szCs w:val="28"/>
        </w:rPr>
      </w:pPr>
      <w:r>
        <w:br w:type="page"/>
      </w:r>
    </w:p>
    <w:p w:rsidR="00EA55A5" w:rsidRDefault="00EA55A5">
      <w:pPr>
        <w:jc w:val="both"/>
        <w:rPr>
          <w:color w:val="000000"/>
          <w:sz w:val="18"/>
          <w:szCs w:val="18"/>
        </w:rPr>
        <w:sectPr w:rsidR="00EA55A5">
          <w:pgSz w:w="16838" w:h="11906" w:orient="landscape"/>
          <w:pgMar w:top="1701" w:right="1134" w:bottom="851" w:left="1134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EA55A5" w:rsidRDefault="001A5EC3">
      <w:pPr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en-US"/>
        </w:rPr>
        <w:t>4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12162">
        <w:rPr>
          <w:color w:val="000000"/>
          <w:sz w:val="28"/>
          <w:szCs w:val="28"/>
        </w:rPr>
        <w:t>25.07.2022</w:t>
      </w:r>
      <w:r>
        <w:rPr>
          <w:color w:val="000000"/>
          <w:sz w:val="28"/>
          <w:szCs w:val="28"/>
        </w:rPr>
        <w:t xml:space="preserve"> № </w:t>
      </w:r>
      <w:r w:rsidR="00812162">
        <w:rPr>
          <w:color w:val="000000"/>
          <w:sz w:val="28"/>
          <w:szCs w:val="28"/>
        </w:rPr>
        <w:t>1449-п</w:t>
      </w:r>
    </w:p>
    <w:p w:rsidR="00EA55A5" w:rsidRDefault="00EA55A5">
      <w:pPr>
        <w:jc w:val="right"/>
        <w:rPr>
          <w:sz w:val="28"/>
          <w:szCs w:val="28"/>
        </w:rPr>
      </w:pP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определения объема и условий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субсидий на иные цели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бюджетным и автономным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муниципального образования</w:t>
      </w:r>
    </w:p>
    <w:p w:rsidR="00EA55A5" w:rsidRDefault="001A5E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</w:p>
    <w:p w:rsidR="00EA55A5" w:rsidRDefault="00EA55A5">
      <w:pPr>
        <w:jc w:val="right"/>
        <w:rPr>
          <w:color w:val="000000"/>
          <w:sz w:val="28"/>
          <w:szCs w:val="28"/>
        </w:rPr>
      </w:pPr>
    </w:p>
    <w:p w:rsidR="00EA55A5" w:rsidRDefault="00EA55A5">
      <w:pPr>
        <w:jc w:val="center"/>
        <w:rPr>
          <w:rFonts w:eastAsia="DejaVu Sans"/>
          <w:sz w:val="28"/>
          <w:szCs w:val="28"/>
        </w:rPr>
      </w:pPr>
    </w:p>
    <w:p w:rsidR="00EA55A5" w:rsidRDefault="001A5EC3">
      <w:pPr>
        <w:jc w:val="center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Отчет</w:t>
      </w:r>
    </w:p>
    <w:p w:rsidR="00EA55A5" w:rsidRDefault="001A5EC3">
      <w:pPr>
        <w:jc w:val="center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о реализации плана мероприятий по достижению</w:t>
      </w:r>
    </w:p>
    <w:p w:rsidR="00EA55A5" w:rsidRDefault="001A5EC3">
      <w:pPr>
        <w:jc w:val="center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результатов предоставления субсидии</w:t>
      </w:r>
    </w:p>
    <w:p w:rsidR="00EA55A5" w:rsidRDefault="00EA55A5">
      <w:pPr>
        <w:outlineLvl w:val="0"/>
        <w:rPr>
          <w:rFonts w:eastAsia="DejaVu Sans"/>
          <w:sz w:val="28"/>
          <w:szCs w:val="28"/>
        </w:rPr>
      </w:pPr>
    </w:p>
    <w:tbl>
      <w:tblPr>
        <w:tblW w:w="9071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3118"/>
        <w:gridCol w:w="340"/>
        <w:gridCol w:w="1814"/>
        <w:gridCol w:w="795"/>
      </w:tblGrid>
      <w:tr w:rsidR="00EA55A5">
        <w:tc>
          <w:tcPr>
            <w:tcW w:w="8276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1A5EC3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Коды</w:t>
            </w:r>
            <w:proofErr w:type="spellEnd"/>
          </w:p>
        </w:tc>
      </w:tr>
      <w:tr w:rsidR="00EA55A5" w:rsidTr="00812162"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4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A55A5" w:rsidRDefault="001A5EC3">
            <w:pPr>
              <w:jc w:val="center"/>
              <w:rPr>
                <w:rFonts w:eastAsia="DejaVu Sans"/>
                <w:sz w:val="28"/>
                <w:szCs w:val="28"/>
                <w:lang w:val="en-US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по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состоянию</w:t>
            </w:r>
            <w:proofErr w:type="spellEnd"/>
          </w:p>
          <w:p w:rsidR="00EA55A5" w:rsidRDefault="001A5EC3">
            <w:pPr>
              <w:jc w:val="center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на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___________ 20__ г. </w:t>
            </w:r>
          </w:p>
        </w:tc>
        <w:tc>
          <w:tcPr>
            <w:tcW w:w="1814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EA55A5" w:rsidRDefault="001A5EC3">
            <w:pPr>
              <w:jc w:val="right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Дата</w:t>
            </w:r>
            <w:proofErr w:type="spellEnd"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  <w:tr w:rsidR="00EA55A5" w:rsidTr="00812162"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EA55A5" w:rsidRDefault="001A5EC3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Наименование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учреждения</w:t>
            </w:r>
            <w:proofErr w:type="spellEnd"/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55A5" w:rsidRDefault="001A5EC3">
            <w:pPr>
              <w:jc w:val="right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по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сводному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реестру</w:t>
            </w:r>
            <w:proofErr w:type="spellEnd"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  <w:tr w:rsidR="00EA55A5" w:rsidTr="00812162"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EA55A5" w:rsidRDefault="001A5EC3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Наименование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учредителя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55A5" w:rsidRDefault="001A5EC3">
            <w:pPr>
              <w:jc w:val="right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по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сводному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реестру</w:t>
            </w:r>
            <w:proofErr w:type="spellEnd"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  <w:tr w:rsidR="00EA55A5" w:rsidTr="00812162"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EA55A5" w:rsidRDefault="001A5EC3">
            <w:pPr>
              <w:rPr>
                <w:rFonts w:eastAsia="DejaVu Sans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sz w:val="28"/>
                <w:szCs w:val="28"/>
                <w:lang w:bidi="hi-IN"/>
              </w:rPr>
              <w:t>Наименование регионального проекта (государственной программы</w:t>
            </w:r>
            <w:proofErr w:type="gramStart"/>
            <w:r>
              <w:rPr>
                <w:rFonts w:eastAsia="DejaVu Sans"/>
                <w:sz w:val="28"/>
                <w:szCs w:val="28"/>
                <w:lang w:bidi="hi-IN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eastAsia="zh-CN" w:bidi="hi-IN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55A5" w:rsidRDefault="001A5EC3">
            <w:pPr>
              <w:jc w:val="right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по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БК 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  <w:tr w:rsidR="00EA55A5" w:rsidTr="00812162"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EA55A5" w:rsidRDefault="001A5EC3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Наименование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субсидии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A55A5" w:rsidRDefault="001A5EC3">
            <w:pPr>
              <w:jc w:val="right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по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БК 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  <w:tr w:rsidR="00EA55A5" w:rsidTr="00812162"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EA55A5" w:rsidRDefault="001A5EC3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Вид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документа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5A5" w:rsidRDefault="001A5EC3">
            <w:pPr>
              <w:jc w:val="center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r>
              <w:rPr>
                <w:rFonts w:eastAsia="DejaVu Sans"/>
                <w:sz w:val="28"/>
                <w:szCs w:val="28"/>
                <w:lang w:val="en-US" w:bidi="hi-IN"/>
              </w:rPr>
              <w:t>(</w:t>
            </w:r>
            <w:proofErr w:type="spellStart"/>
            <w:proofErr w:type="gramStart"/>
            <w:r>
              <w:rPr>
                <w:rFonts w:eastAsia="DejaVu Sans"/>
                <w:sz w:val="28"/>
                <w:szCs w:val="28"/>
                <w:lang w:val="en-US" w:bidi="hi-IN"/>
              </w:rPr>
              <w:t>первичный</w:t>
            </w:r>
            <w:proofErr w:type="spellEnd"/>
            <w:proofErr w:type="gram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- "0", 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уточненный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 - "1", "2", "3", "...") 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  <w:tr w:rsidR="00EA55A5" w:rsidTr="00812162">
        <w:trPr>
          <w:trHeight w:val="21"/>
        </w:trPr>
        <w:tc>
          <w:tcPr>
            <w:tcW w:w="3004" w:type="dxa"/>
            <w:tcBorders>
              <w:right w:val="nil"/>
            </w:tcBorders>
            <w:shd w:val="clear" w:color="auto" w:fill="auto"/>
          </w:tcPr>
          <w:p w:rsidR="00EA55A5" w:rsidRDefault="001A5EC3">
            <w:pPr>
              <w:rPr>
                <w:rFonts w:eastAsia="DejaVu Sans"/>
                <w:sz w:val="28"/>
                <w:szCs w:val="28"/>
                <w:lang w:val="en-US" w:bidi="hi-IN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Периодичность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>:</w:t>
            </w:r>
          </w:p>
          <w:p w:rsidR="00EA55A5" w:rsidRDefault="001A5EC3">
            <w:pPr>
              <w:jc w:val="both"/>
              <w:rPr>
                <w:rFonts w:eastAsia="DejaVu Sans"/>
                <w:sz w:val="28"/>
                <w:szCs w:val="28"/>
                <w:lang w:val="en-US" w:eastAsia="zh-CN" w:bidi="hi-IN"/>
              </w:rPr>
            </w:pPr>
            <w:r>
              <w:rPr>
                <w:rFonts w:eastAsia="DejaVu Sans"/>
                <w:sz w:val="28"/>
                <w:szCs w:val="28"/>
                <w:lang w:val="en-US" w:bidi="hi-IN"/>
              </w:rPr>
              <w:t>(</w:t>
            </w:r>
            <w:proofErr w:type="spellStart"/>
            <w:r>
              <w:rPr>
                <w:rFonts w:eastAsia="DejaVu Sans"/>
                <w:sz w:val="28"/>
                <w:szCs w:val="28"/>
                <w:lang w:val="en-US" w:bidi="hi-IN"/>
              </w:rPr>
              <w:t>квартальная</w:t>
            </w:r>
            <w:proofErr w:type="spellEnd"/>
            <w:r>
              <w:rPr>
                <w:rFonts w:eastAsia="DejaVu Sans"/>
                <w:sz w:val="28"/>
                <w:szCs w:val="28"/>
                <w:lang w:val="en-US" w:bidi="hi-IN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A55A5" w:rsidRDefault="00EA55A5">
            <w:pPr>
              <w:rPr>
                <w:rFonts w:eastAsia="DejaVu Sans"/>
                <w:sz w:val="28"/>
                <w:szCs w:val="28"/>
                <w:lang w:val="en-US" w:eastAsia="zh-CN" w:bidi="hi-IN"/>
              </w:rPr>
            </w:pPr>
          </w:p>
        </w:tc>
      </w:tr>
    </w:tbl>
    <w:p w:rsidR="00EA55A5" w:rsidRDefault="00EA55A5">
      <w:pPr>
        <w:rPr>
          <w:rFonts w:eastAsia="DejaVu Sans"/>
          <w:sz w:val="28"/>
          <w:szCs w:val="28"/>
          <w:lang w:eastAsia="zh-CN"/>
        </w:rPr>
      </w:pPr>
    </w:p>
    <w:p w:rsidR="00EA55A5" w:rsidRDefault="00EA55A5">
      <w:pPr>
        <w:rPr>
          <w:rFonts w:eastAsia="DejaVu Sans"/>
          <w:sz w:val="28"/>
          <w:szCs w:val="28"/>
        </w:rPr>
        <w:sectPr w:rsidR="00EA55A5">
          <w:pgSz w:w="11906" w:h="16838"/>
          <w:pgMar w:top="1134" w:right="851" w:bottom="1134" w:left="1701" w:header="0" w:footer="0" w:gutter="0"/>
          <w:cols w:space="720"/>
          <w:formProt w:val="0"/>
          <w:docGrid w:linePitch="240" w:charSpace="-6145"/>
        </w:sectPr>
      </w:pPr>
    </w:p>
    <w:tbl>
      <w:tblPr>
        <w:tblW w:w="15735" w:type="dxa"/>
        <w:tblInd w:w="-5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754"/>
        <w:gridCol w:w="287"/>
        <w:gridCol w:w="144"/>
        <w:gridCol w:w="196"/>
        <w:gridCol w:w="795"/>
        <w:gridCol w:w="1418"/>
        <w:gridCol w:w="850"/>
        <w:gridCol w:w="426"/>
        <w:gridCol w:w="144"/>
        <w:gridCol w:w="276"/>
        <w:gridCol w:w="850"/>
        <w:gridCol w:w="289"/>
        <w:gridCol w:w="283"/>
        <w:gridCol w:w="279"/>
        <w:gridCol w:w="1139"/>
        <w:gridCol w:w="1129"/>
        <w:gridCol w:w="288"/>
        <w:gridCol w:w="1134"/>
        <w:gridCol w:w="993"/>
      </w:tblGrid>
      <w:tr w:rsidR="00812162" w:rsidTr="001C35B0"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Pr="0015653A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eastAsia="zh-CN" w:bidi="hi-IN"/>
              </w:rPr>
            </w:pPr>
            <w:r w:rsidRPr="0015653A">
              <w:rPr>
                <w:rFonts w:eastAsia="DejaVu Sans"/>
                <w:lang w:bidi="hi-IN"/>
              </w:rPr>
              <w:lastRenderedPageBreak/>
              <w:t xml:space="preserve">Наименование результата предоставления субсидии на иные цели, контрольной точки 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Pr="0015653A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eastAsia="zh-CN" w:bidi="hi-IN"/>
              </w:rPr>
            </w:pPr>
            <w:r w:rsidRPr="0015653A">
              <w:rPr>
                <w:rFonts w:eastAsia="DejaVu Sans"/>
                <w:lang w:bidi="hi-IN"/>
              </w:rPr>
              <w:t xml:space="preserve">Код результата предоставления субсидии, контрольной точки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Pr="0015653A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eastAsia="zh-CN" w:bidi="hi-IN"/>
              </w:rPr>
            </w:pPr>
            <w:r w:rsidRPr="0015653A">
              <w:rPr>
                <w:rFonts w:eastAsia="DejaVu Sans"/>
                <w:lang w:bidi="hi-IN"/>
              </w:rPr>
              <w:t xml:space="preserve">Тип результата предоставления субсидии, контрольной точки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Единица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измерения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</w:p>
        </w:tc>
        <w:tc>
          <w:tcPr>
            <w:tcW w:w="2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Pr="0015653A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eastAsia="zh-CN" w:bidi="hi-IN"/>
              </w:rPr>
            </w:pPr>
            <w:r w:rsidRPr="0015653A">
              <w:rPr>
                <w:rFonts w:eastAsia="DejaVu Sans"/>
                <w:lang w:bidi="hi-IN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Pr="0015653A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eastAsia="zh-CN" w:bidi="hi-IN"/>
              </w:rPr>
            </w:pPr>
            <w:r w:rsidRPr="0015653A">
              <w:rPr>
                <w:rFonts w:eastAsia="DejaVu Sans"/>
                <w:lang w:bidi="hi-IN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Сведения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об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отклонениях</w:t>
            </w:r>
            <w:proofErr w:type="spellEnd"/>
          </w:p>
        </w:tc>
      </w:tr>
      <w:tr w:rsidR="00812162" w:rsidTr="001C35B0">
        <w:trPr>
          <w:trHeight w:val="322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62" w:rsidRDefault="00812162" w:rsidP="001C35B0">
            <w:pPr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62" w:rsidRDefault="00812162" w:rsidP="001C35B0">
            <w:pPr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62" w:rsidRDefault="00812162" w:rsidP="001C35B0">
            <w:pPr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наименование</w:t>
            </w:r>
            <w:proofErr w:type="spellEnd"/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код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по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hyperlink r:id="rId14" w:history="1">
              <w:r>
                <w:rPr>
                  <w:rStyle w:val="af3"/>
                  <w:rFonts w:eastAsia="DejaVu Sans"/>
                  <w:lang w:val="en-US" w:bidi="hi-IN"/>
                </w:rPr>
                <w:t>ОКЕИ</w:t>
              </w:r>
            </w:hyperlink>
          </w:p>
        </w:tc>
        <w:tc>
          <w:tcPr>
            <w:tcW w:w="2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62" w:rsidRDefault="00812162" w:rsidP="001C35B0">
            <w:pPr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62" w:rsidRDefault="00812162" w:rsidP="001C35B0">
            <w:pPr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62" w:rsidRDefault="00812162" w:rsidP="001C35B0">
            <w:pPr>
              <w:rPr>
                <w:rFonts w:eastAsia="DejaVu Sans"/>
                <w:lang w:val="en-US" w:eastAsia="zh-CN" w:bidi="hi-IN"/>
              </w:rPr>
            </w:pPr>
          </w:p>
        </w:tc>
      </w:tr>
      <w:tr w:rsidR="00812162" w:rsidTr="001C35B0"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62" w:rsidRDefault="00812162" w:rsidP="001C35B0">
            <w:pPr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62" w:rsidRDefault="00812162" w:rsidP="001C35B0">
            <w:pPr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62" w:rsidRDefault="00812162" w:rsidP="001C35B0">
            <w:pPr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62" w:rsidRDefault="00812162" w:rsidP="001C35B0">
            <w:pPr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62" w:rsidRDefault="00812162" w:rsidP="001C35B0">
            <w:pPr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плановое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фактическое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прогнозное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плановый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фактический</w:t>
            </w:r>
            <w:proofErr w:type="spellEnd"/>
            <w:r>
              <w:rPr>
                <w:rFonts w:eastAsia="DejaVu Sans"/>
                <w:lang w:val="en-US" w:bidi="hi-IN"/>
              </w:rPr>
              <w:t>/</w:t>
            </w:r>
            <w:proofErr w:type="spellStart"/>
            <w:r>
              <w:rPr>
                <w:rFonts w:eastAsia="DejaVu Sans"/>
                <w:lang w:val="en-US" w:bidi="hi-IN"/>
              </w:rPr>
              <w:t>прогнозный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Статус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</w:p>
        </w:tc>
      </w:tr>
      <w:tr w:rsidR="00812162" w:rsidTr="001C35B0">
        <w:trPr>
          <w:trHeight w:val="12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4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11</w:t>
            </w:r>
          </w:p>
        </w:tc>
      </w:tr>
      <w:tr w:rsidR="00812162" w:rsidTr="001C35B0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Результат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предоставления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субсидии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1: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</w:tr>
      <w:tr w:rsidR="00812162" w:rsidTr="001C35B0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Контрольная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точка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1.1: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</w:tr>
      <w:tr w:rsidR="00812162" w:rsidTr="001C35B0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Результат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предоставления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субсидии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1: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</w:tr>
      <w:tr w:rsidR="00812162" w:rsidTr="001C35B0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Результат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предоставления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субсидии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2: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</w:tr>
      <w:tr w:rsidR="00812162" w:rsidTr="001C35B0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Контрольная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точка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2.1: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</w:tr>
      <w:tr w:rsidR="00812162" w:rsidTr="001C35B0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Результат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предоставления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субсидии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2: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</w:tr>
      <w:tr w:rsidR="00812162" w:rsidTr="001C35B0">
        <w:trPr>
          <w:gridAfter w:val="2"/>
          <w:wAfter w:w="2127" w:type="dxa"/>
        </w:trPr>
        <w:tc>
          <w:tcPr>
            <w:tcW w:w="3061" w:type="dxa"/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Руководитель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(</w:t>
            </w:r>
            <w:proofErr w:type="spellStart"/>
            <w:r>
              <w:rPr>
                <w:rFonts w:eastAsia="DejaVu Sans"/>
                <w:lang w:val="en-US" w:bidi="hi-IN"/>
              </w:rPr>
              <w:t>уполномоченное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лицо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) </w:t>
            </w:r>
          </w:p>
        </w:tc>
        <w:tc>
          <w:tcPr>
            <w:tcW w:w="2041" w:type="dxa"/>
            <w:gridSpan w:val="2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4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4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283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</w:tr>
      <w:tr w:rsidR="00812162" w:rsidTr="001C35B0">
        <w:trPr>
          <w:gridAfter w:val="2"/>
          <w:wAfter w:w="2127" w:type="dxa"/>
        </w:trPr>
        <w:tc>
          <w:tcPr>
            <w:tcW w:w="3061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2041" w:type="dxa"/>
            <w:gridSpan w:val="2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340" w:type="dxa"/>
            <w:gridSpan w:val="2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both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(</w:t>
            </w:r>
            <w:proofErr w:type="spellStart"/>
            <w:r>
              <w:rPr>
                <w:rFonts w:eastAsia="DejaVu Sans"/>
                <w:lang w:val="en-US" w:bidi="hi-IN"/>
              </w:rPr>
              <w:t>наименование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должности</w:t>
            </w:r>
            <w:proofErr w:type="spellEnd"/>
            <w:r>
              <w:rPr>
                <w:rFonts w:eastAsia="DejaVu Sans"/>
                <w:lang w:val="en-US" w:bidi="hi-IN"/>
              </w:rPr>
              <w:t>)</w:t>
            </w:r>
          </w:p>
        </w:tc>
        <w:tc>
          <w:tcPr>
            <w:tcW w:w="144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(</w:t>
            </w:r>
            <w:proofErr w:type="spellStart"/>
            <w:r>
              <w:rPr>
                <w:rFonts w:eastAsia="DejaVu Sans"/>
                <w:lang w:val="en-US" w:bidi="hi-IN"/>
              </w:rPr>
              <w:t>подпись</w:t>
            </w:r>
            <w:proofErr w:type="spellEnd"/>
            <w:r>
              <w:rPr>
                <w:rFonts w:eastAsia="DejaVu Sans"/>
                <w:lang w:val="en-US" w:bidi="hi-IN"/>
              </w:rPr>
              <w:t>)</w:t>
            </w:r>
          </w:p>
        </w:tc>
        <w:tc>
          <w:tcPr>
            <w:tcW w:w="283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(</w:t>
            </w:r>
            <w:proofErr w:type="spellStart"/>
            <w:r>
              <w:rPr>
                <w:rFonts w:eastAsia="DejaVu Sans"/>
                <w:lang w:val="en-US" w:bidi="hi-IN"/>
              </w:rPr>
              <w:t>инициалы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, </w:t>
            </w:r>
            <w:proofErr w:type="spellStart"/>
            <w:r>
              <w:rPr>
                <w:rFonts w:eastAsia="DejaVu Sans"/>
                <w:lang w:val="en-US" w:bidi="hi-IN"/>
              </w:rPr>
              <w:t>фамилия</w:t>
            </w:r>
            <w:proofErr w:type="spellEnd"/>
            <w:r>
              <w:rPr>
                <w:rFonts w:eastAsia="DejaVu Sans"/>
                <w:lang w:val="en-US" w:bidi="hi-IN"/>
              </w:rPr>
              <w:t>)</w:t>
            </w:r>
          </w:p>
        </w:tc>
      </w:tr>
      <w:tr w:rsidR="00812162" w:rsidTr="001C35B0">
        <w:trPr>
          <w:gridAfter w:val="2"/>
          <w:wAfter w:w="2127" w:type="dxa"/>
        </w:trPr>
        <w:tc>
          <w:tcPr>
            <w:tcW w:w="3061" w:type="dxa"/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  <w:proofErr w:type="spellStart"/>
            <w:r>
              <w:rPr>
                <w:rFonts w:eastAsia="DejaVu Sans"/>
                <w:lang w:val="en-US" w:bidi="hi-IN"/>
              </w:rPr>
              <w:t>Исполнитель</w:t>
            </w:r>
            <w:proofErr w:type="spellEnd"/>
          </w:p>
        </w:tc>
        <w:tc>
          <w:tcPr>
            <w:tcW w:w="2041" w:type="dxa"/>
            <w:gridSpan w:val="2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340" w:type="dxa"/>
            <w:gridSpan w:val="2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3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4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283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</w:tr>
      <w:tr w:rsidR="00812162" w:rsidTr="001C35B0">
        <w:trPr>
          <w:gridAfter w:val="2"/>
          <w:wAfter w:w="2127" w:type="dxa"/>
        </w:trPr>
        <w:tc>
          <w:tcPr>
            <w:tcW w:w="3061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2041" w:type="dxa"/>
            <w:gridSpan w:val="2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340" w:type="dxa"/>
            <w:gridSpan w:val="2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(</w:t>
            </w:r>
            <w:proofErr w:type="spellStart"/>
            <w:r>
              <w:rPr>
                <w:rFonts w:eastAsia="DejaVu Sans"/>
                <w:lang w:val="en-US" w:bidi="hi-IN"/>
              </w:rPr>
              <w:t>наименование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должности</w:t>
            </w:r>
            <w:proofErr w:type="spellEnd"/>
            <w:r>
              <w:rPr>
                <w:rFonts w:eastAsia="DejaVu Sans"/>
                <w:lang w:val="en-US" w:bidi="hi-IN"/>
              </w:rPr>
              <w:t>)</w:t>
            </w:r>
          </w:p>
        </w:tc>
        <w:tc>
          <w:tcPr>
            <w:tcW w:w="144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(</w:t>
            </w:r>
            <w:proofErr w:type="spellStart"/>
            <w:r>
              <w:rPr>
                <w:rFonts w:eastAsia="DejaVu Sans"/>
                <w:lang w:val="en-US" w:bidi="hi-IN"/>
              </w:rPr>
              <w:t>фамилия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, </w:t>
            </w:r>
            <w:proofErr w:type="spellStart"/>
            <w:r>
              <w:rPr>
                <w:rFonts w:eastAsia="DejaVu Sans"/>
                <w:lang w:val="en-US" w:bidi="hi-IN"/>
              </w:rPr>
              <w:t>инициалы</w:t>
            </w:r>
            <w:proofErr w:type="spellEnd"/>
            <w:r>
              <w:rPr>
                <w:rFonts w:eastAsia="DejaVu Sans"/>
                <w:lang w:val="en-US" w:bidi="hi-IN"/>
              </w:rPr>
              <w:t>)</w:t>
            </w:r>
          </w:p>
        </w:tc>
        <w:tc>
          <w:tcPr>
            <w:tcW w:w="283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(</w:t>
            </w:r>
            <w:proofErr w:type="spellStart"/>
            <w:r>
              <w:rPr>
                <w:rFonts w:eastAsia="DejaVu Sans"/>
                <w:lang w:val="en-US" w:bidi="hi-IN"/>
              </w:rPr>
              <w:t>номер</w:t>
            </w:r>
            <w:proofErr w:type="spellEnd"/>
            <w:r>
              <w:rPr>
                <w:rFonts w:eastAsia="DejaVu Sans"/>
                <w:lang w:val="en-US" w:bidi="hi-IN"/>
              </w:rPr>
              <w:t xml:space="preserve"> </w:t>
            </w:r>
            <w:proofErr w:type="spellStart"/>
            <w:r>
              <w:rPr>
                <w:rFonts w:eastAsia="DejaVu Sans"/>
                <w:lang w:val="en-US" w:bidi="hi-IN"/>
              </w:rPr>
              <w:t>телефона</w:t>
            </w:r>
            <w:proofErr w:type="spellEnd"/>
            <w:r>
              <w:rPr>
                <w:rFonts w:eastAsia="DejaVu Sans"/>
                <w:lang w:val="en-US" w:bidi="hi-IN"/>
              </w:rPr>
              <w:t>)</w:t>
            </w:r>
          </w:p>
        </w:tc>
      </w:tr>
      <w:tr w:rsidR="00812162" w:rsidTr="001C35B0">
        <w:trPr>
          <w:gridAfter w:val="2"/>
          <w:wAfter w:w="2127" w:type="dxa"/>
        </w:trPr>
        <w:tc>
          <w:tcPr>
            <w:tcW w:w="3061" w:type="dxa"/>
            <w:hideMark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  <w:r>
              <w:rPr>
                <w:rFonts w:eastAsia="DejaVu Sans"/>
                <w:lang w:val="en-US" w:bidi="hi-IN"/>
              </w:rPr>
              <w:t>"__" ______ 20__ г.</w:t>
            </w:r>
          </w:p>
        </w:tc>
        <w:tc>
          <w:tcPr>
            <w:tcW w:w="2041" w:type="dxa"/>
            <w:gridSpan w:val="2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340" w:type="dxa"/>
            <w:gridSpan w:val="2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3489" w:type="dxa"/>
            <w:gridSpan w:val="4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4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1415" w:type="dxa"/>
            <w:gridSpan w:val="3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283" w:type="dxa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  <w:tc>
          <w:tcPr>
            <w:tcW w:w="2835" w:type="dxa"/>
            <w:gridSpan w:val="4"/>
          </w:tcPr>
          <w:p w:rsidR="00812162" w:rsidRDefault="00812162" w:rsidP="001C35B0">
            <w:pPr>
              <w:autoSpaceDE w:val="0"/>
              <w:autoSpaceDN w:val="0"/>
              <w:adjustRightInd w:val="0"/>
              <w:rPr>
                <w:rFonts w:eastAsia="DejaVu Sans"/>
                <w:lang w:val="en-US" w:eastAsia="zh-CN" w:bidi="hi-IN"/>
              </w:rPr>
            </w:pPr>
          </w:p>
        </w:tc>
      </w:tr>
    </w:tbl>
    <w:p w:rsidR="00EA55A5" w:rsidRDefault="00EA55A5"/>
    <w:sectPr w:rsidR="00EA55A5">
      <w:pgSz w:w="16838" w:h="11906" w:orient="landscape"/>
      <w:pgMar w:top="1701" w:right="1134" w:bottom="851" w:left="1134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A5EC3"/>
    <w:rsid w:val="00461D64"/>
    <w:rsid w:val="004C00BB"/>
    <w:rsid w:val="00812162"/>
    <w:rsid w:val="008C6D87"/>
    <w:rsid w:val="00EA55A5"/>
    <w:rsid w:val="00E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EB6070"/>
    <w:pPr>
      <w:widowControl w:val="0"/>
      <w:ind w:firstLine="720"/>
    </w:pPr>
    <w:rPr>
      <w:rFonts w:ascii="Arial" w:hAnsi="Arial" w:cs="Arial"/>
      <w:sz w:val="24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nhideWhenUsed/>
    <w:rsid w:val="0081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EB6070"/>
    <w:pPr>
      <w:widowControl w:val="0"/>
      <w:ind w:firstLine="720"/>
    </w:pPr>
    <w:rPr>
      <w:rFonts w:ascii="Arial" w:hAnsi="Arial" w:cs="Arial"/>
      <w:sz w:val="24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nhideWhenUsed/>
    <w:rsid w:val="0081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62EA83520E25AA00BF743B9F95D7C13288A65A5AF44E0DC8611AEC1FA2032A80A1A75C06D12D2B8DC0066AF231869725FB8C7697587ABS006L" TargetMode="External"/><Relationship Id="rId13" Type="http://schemas.openxmlformats.org/officeDocument/2006/relationships/hyperlink" Target="consultantplus://offline/ref=F2062EA83520E25AA00BF743B9F95D7C13298262A2A144E0DC8611AEC1FA2032BA0A4279C16C0DD5BAC95637E9S70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062EA83520E25AA00BF743B9F95D7C13288A65A5AF44E0DC8611AEC1FA2032A80A1A75C06D12D3BEDC0066AF231869725FB8C7697587ABS006L" TargetMode="External"/><Relationship Id="rId12" Type="http://schemas.openxmlformats.org/officeDocument/2006/relationships/hyperlink" Target="consultantplus://offline/ref=F2062EA83520E25AA00BF743B9F95D7C13288A65A5AF44E0DC8611AEC1FA2032A80A1A75C06D12D3BEDC0066AF231869725FB8C7697587ABS00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2062EA83520E25AA00BF743B9F95D7C13288A65A5AF44E0DC8611AEC1FA2032A80A1A75C06D12D3BEDC0066AF231869725FB8C7697587ABS00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062EA83520E25AA00BF743B9F95D7C13288A65A5AF44E0DC8611AEC1FA2032A80A1A75C06D12D3BEDC0066AF231869725FB8C7697587ABS0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062EA83520E25AA00BF743B9F95D7C13288A65A5AF44E0DC8611AEC1FA2032A80A1A75C06D12D2BBDC0066AF231869725FB8C7697587ABS006L" TargetMode="External"/><Relationship Id="rId14" Type="http://schemas.openxmlformats.org/officeDocument/2006/relationships/hyperlink" Target="consultantplus://offline/ref=8AE532BEBA2FB0FC898A2DAA4B8BC2309C505CF20854ADA7513699DAABDEAED1386F1ED692AEED63EDD377F0EDy9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00BC-07CD-44AB-A960-52788085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2022-07-25T09:41:00Z</cp:lastPrinted>
  <dcterms:created xsi:type="dcterms:W3CDTF">2022-07-28T06:24:00Z</dcterms:created>
  <dcterms:modified xsi:type="dcterms:W3CDTF">2022-07-28T06:25:00Z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