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605C18" w:rsidTr="00142656">
        <w:tc>
          <w:tcPr>
            <w:tcW w:w="4439" w:type="dxa"/>
            <w:shd w:val="clear" w:color="auto" w:fill="auto"/>
          </w:tcPr>
          <w:p w:rsidR="00605C18" w:rsidRDefault="0025521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90686" wp14:editId="6DEC0031">
                  <wp:extent cx="495300" cy="7429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C18" w:rsidRDefault="0025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605C18" w:rsidRDefault="0025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605C18" w:rsidRDefault="0025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605C18" w:rsidRDefault="0025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605C18" w:rsidRDefault="0025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605C18" w:rsidRDefault="0025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605C18" w:rsidRDefault="0025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605C18" w:rsidRDefault="0060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05C18" w:rsidRDefault="00AC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_UnoMark__2750_1731077201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.03.2022 № 585-п</w:t>
            </w:r>
          </w:p>
          <w:p w:rsidR="00AC2643" w:rsidRPr="00AC2643" w:rsidRDefault="00AC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shd w:val="clear" w:color="auto" w:fill="auto"/>
          </w:tcPr>
          <w:p w:rsidR="00605C18" w:rsidRDefault="00255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5C18" w:rsidRDefault="00255219">
      <w:pPr>
        <w:tabs>
          <w:tab w:val="left" w:pos="-426"/>
        </w:tabs>
        <w:suppressAutoHyphens/>
        <w:spacing w:after="0" w:line="240" w:lineRule="auto"/>
        <w:ind w:right="25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от </w:t>
      </w:r>
      <w:r>
        <w:rPr>
          <w:rFonts w:ascii="Times New Roman" w:hAnsi="Times New Roman"/>
          <w:sz w:val="26"/>
          <w:szCs w:val="26"/>
        </w:rPr>
        <w:t>25.11.2019 № 2418-п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605C18" w:rsidRDefault="00605C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18" w:rsidRDefault="00605C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18" w:rsidRDefault="00255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06.10.2003 № 131-ФЗ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 на 2021-2024 годы», Законом Оренбургской области от 15.09.2008 № 2369/497-IV-ОЗ «О противодействии коррупции в Оренбургской области», постановлениями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округ», от 16.09.2019 № 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 в целях совершенствования системы муниципальной службы в муниципальном образовании Соль-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округ, повышения ее эффективности и результативности постановляю:</w:t>
      </w:r>
      <w:proofErr w:type="gramEnd"/>
    </w:p>
    <w:p w:rsidR="00605C18" w:rsidRDefault="00255219">
      <w:pPr>
        <w:pStyle w:val="BlockQuotation"/>
        <w:tabs>
          <w:tab w:val="left" w:pos="-426"/>
        </w:tabs>
        <w:suppressAutoHyphens/>
        <w:ind w:left="0" w:firstLine="567"/>
      </w:pPr>
      <w:r>
        <w:t>1. Внести в постановление администрации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от 25.11.2019 № 2418-п «Об утверждении муниципальной программы «О противодействии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Соль-Илецком</w:t>
      </w:r>
      <w:proofErr w:type="gramEnd"/>
      <w:r>
        <w:t xml:space="preserve"> городском округе»  следующие изменения:  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firstLine="567"/>
      </w:pPr>
      <w:r>
        <w:t xml:space="preserve">1.1. В Паспорте муниципальной программы «О противодействии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Соль-Илецком</w:t>
      </w:r>
      <w:proofErr w:type="gramEnd"/>
      <w:r>
        <w:t xml:space="preserve"> городском округе»: 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firstLine="567"/>
      </w:pPr>
      <w:r>
        <w:tab/>
        <w:t xml:space="preserve">Раздел «Объем бюджетных ассигнований Программы» изложить в следующей редакции: 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firstLine="567"/>
      </w:pPr>
      <w:r>
        <w:t>«2020 г.- 6 тыс. рублей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firstLine="567"/>
      </w:pPr>
      <w:r>
        <w:t>2021 г.-  4  тыс. рублей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firstLine="567"/>
      </w:pPr>
      <w:r>
        <w:lastRenderedPageBreak/>
        <w:t>2022 г.-  4 тыс. рублей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firstLine="567"/>
      </w:pPr>
      <w:r>
        <w:t>2023 г.-  0  тыс. рублей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firstLine="567"/>
      </w:pPr>
      <w:r>
        <w:t>2024 г.- 0  тыс. рублей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right="0" w:firstLine="567"/>
      </w:pPr>
      <w:r>
        <w:t>2025 г.- 15  тыс. рублей</w:t>
      </w:r>
      <w:proofErr w:type="gramStart"/>
      <w:r>
        <w:t>.».</w:t>
      </w:r>
      <w:proofErr w:type="gramEnd"/>
    </w:p>
    <w:p w:rsidR="00605C18" w:rsidRDefault="00255219">
      <w:pPr>
        <w:pStyle w:val="BlockQuotation"/>
        <w:tabs>
          <w:tab w:val="left" w:pos="-426"/>
        </w:tabs>
        <w:suppressAutoHyphens/>
        <w:ind w:left="0" w:right="0" w:firstLine="0"/>
      </w:pPr>
      <w:r>
        <w:tab/>
        <w:t>2. Приложения № 1, 2, 3, 4 к муниципальной программе изложить в новой редакции согласно приложениям № 1, 2, 3, 4 к настоящему постановлению.</w:t>
      </w:r>
    </w:p>
    <w:p w:rsidR="00605C18" w:rsidRDefault="00255219">
      <w:pPr>
        <w:pStyle w:val="BlockQuotation"/>
        <w:tabs>
          <w:tab w:val="left" w:pos="-426"/>
        </w:tabs>
        <w:suppressAutoHyphens/>
        <w:ind w:left="0" w:right="0" w:firstLine="0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заместителя главы администрации городского округам – руководителя аппарата  </w:t>
      </w:r>
      <w:proofErr w:type="spellStart"/>
      <w:r>
        <w:t>А.Е.Романова</w:t>
      </w:r>
      <w:proofErr w:type="spellEnd"/>
      <w:r>
        <w:t>.</w:t>
      </w:r>
    </w:p>
    <w:p w:rsidR="00605C18" w:rsidRDefault="00255219">
      <w:pPr>
        <w:tabs>
          <w:tab w:val="left" w:pos="-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4.Постановление вступает в силу после его официального опубликования.</w:t>
      </w:r>
    </w:p>
    <w:p w:rsidR="00605C18" w:rsidRDefault="00605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18" w:rsidRDefault="00255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05C18" w:rsidRDefault="002552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                                                    В.И.</w:t>
      </w:r>
      <w:r w:rsidR="00142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Дубровин</w:t>
      </w:r>
    </w:p>
    <w:p w:rsidR="00605C18" w:rsidRDefault="00605C1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" w:name="__UnoMark__2752_1731077201"/>
      <w:bookmarkEnd w:id="1"/>
    </w:p>
    <w:p w:rsidR="00605C18" w:rsidRDefault="00605C1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142656" w:rsidRDefault="001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142656" w:rsidRDefault="001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142656" w:rsidRDefault="001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142656" w:rsidRDefault="001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142656" w:rsidRDefault="001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142656" w:rsidRDefault="001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142656" w:rsidRDefault="001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142656" w:rsidRDefault="001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05C18" w:rsidRDefault="0025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в прокуратуру Соль-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организационный отдел, финансовому управлению, 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городского округа, </w:t>
      </w:r>
      <w:r>
        <w:rPr>
          <w:rFonts w:ascii="Times New Roman" w:eastAsia="Times New Roman" w:hAnsi="Times New Roman"/>
          <w:bCs/>
          <w:lang w:eastAsia="ru-RU"/>
        </w:rPr>
        <w:t>МКУ «ЦУО»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5C18" w:rsidRDefault="00605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C18" w:rsidRDefault="00605C18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highlight w:val="yellow"/>
          <w:lang w:eastAsia="ru-RU"/>
        </w:rPr>
        <w:sectPr w:rsidR="00605C18"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360" w:charSpace="-2049"/>
        </w:sectPr>
      </w:pPr>
      <w:bookmarkStart w:id="2" w:name="Par406"/>
      <w:bookmarkEnd w:id="2"/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142656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30.03.2022  № 585-п</w:t>
      </w: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605C18" w:rsidRDefault="00605C1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05C18" w:rsidRDefault="0025521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Сведения</w:t>
      </w:r>
    </w:p>
    <w:p w:rsidR="00605C18" w:rsidRDefault="0025521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p w:rsidR="00605C18" w:rsidRDefault="00605C1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885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2"/>
        <w:gridCol w:w="4826"/>
        <w:gridCol w:w="1633"/>
        <w:gridCol w:w="1111"/>
        <w:gridCol w:w="1226"/>
        <w:gridCol w:w="1111"/>
        <w:gridCol w:w="1110"/>
        <w:gridCol w:w="1041"/>
        <w:gridCol w:w="1134"/>
        <w:gridCol w:w="1271"/>
      </w:tblGrid>
      <w:tr w:rsidR="00605C18"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68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605C18"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605C18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05C18">
        <w:tc>
          <w:tcPr>
            <w:tcW w:w="148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городском округе»</w:t>
            </w:r>
          </w:p>
        </w:tc>
      </w:tr>
      <w:tr w:rsidR="00605C18">
        <w:trPr>
          <w:trHeight w:val="140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605C18">
        <w:trPr>
          <w:trHeight w:val="140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руководителей муниципальных учреждений и предприятий Соль-</w:t>
            </w:r>
            <w:proofErr w:type="spellStart"/>
            <w:r>
              <w:rPr>
                <w:rFonts w:ascii="Times New Roman" w:hAnsi="Times New Roman"/>
              </w:rPr>
              <w:t>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</w:rPr>
              <w:t>Илецкий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 с отчетом о </w:t>
            </w:r>
            <w:r>
              <w:rPr>
                <w:rFonts w:ascii="Times New Roman" w:hAnsi="Times New Roman"/>
              </w:rPr>
              <w:lastRenderedPageBreak/>
              <w:t>реализации антикоррупционных мероприятий, чья работа признана удовлетворительной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05C18">
        <w:trPr>
          <w:trHeight w:val="140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05C18">
        <w:trPr>
          <w:trHeight w:val="140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</w:tr>
      <w:tr w:rsidR="00605C18">
        <w:trPr>
          <w:trHeight w:val="140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605C18">
        <w:trPr>
          <w:trHeight w:val="140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пространстве;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05C18">
        <w:trPr>
          <w:trHeight w:val="140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605C18">
        <w:trPr>
          <w:trHeight w:val="140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05C18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142656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30.03.2022 № 585-п</w:t>
      </w: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605C18" w:rsidRDefault="00605C1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05C18" w:rsidRDefault="0025521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605C18" w:rsidRDefault="0025521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</w:p>
    <w:p w:rsidR="00605C18" w:rsidRDefault="0025521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2022 год</w:t>
      </w:r>
    </w:p>
    <w:p w:rsidR="00605C18" w:rsidRDefault="00605C1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4717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1843"/>
        <w:gridCol w:w="2126"/>
        <w:gridCol w:w="1985"/>
      </w:tblGrid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line="254" w:lineRule="auto"/>
              <w:ind w:left="93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«Выполнение антикоррупционных мероприятий, предусмотренных планом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комиссии по противодействию коррупции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удовлетворительной;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Наталья Юрьевна – начальник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муниципальных служащих, принявших участие в обучающих мероприятиях, мероприятиях по обмену опыту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муниципальных служащих на муниципальную службу, в течение 2022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муниципальных служащих на муниципальную службу, в течение 2022 года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 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Елена Аликовна – ведущий специалист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опросов граждан, проживающих на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 «Противодействие коррупции при взаимодействии с населением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Елена Аликовна – ведущий специалист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установленных фактов коррупции от общего количества жалоб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обращений граждан, поступивших за отчетный период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05C18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</w:tr>
    </w:tbl>
    <w:p w:rsidR="00605C18" w:rsidRDefault="00605C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5C18" w:rsidRDefault="002552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2656" w:rsidRDefault="00142656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142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142656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30.03.2022 № 585-п</w:t>
      </w: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605C18" w:rsidRDefault="00605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5C18" w:rsidRDefault="00255219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605C18" w:rsidRDefault="00255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605C18" w:rsidRDefault="00605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56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1"/>
        <w:gridCol w:w="3191"/>
        <w:gridCol w:w="1959"/>
        <w:gridCol w:w="1195"/>
        <w:gridCol w:w="1195"/>
        <w:gridCol w:w="2217"/>
        <w:gridCol w:w="2058"/>
        <w:gridCol w:w="2710"/>
      </w:tblGrid>
      <w:tr w:rsidR="00605C18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r>
              <w:rPr>
                <w:rFonts w:ascii="Times New Roman" w:hAnsi="Times New Roman"/>
                <w:color w:val="0000FF"/>
                <w:lang w:eastAsia="ru-RU"/>
              </w:rPr>
              <w:t>&lt;*&gt;</w:t>
            </w:r>
          </w:p>
        </w:tc>
      </w:tr>
      <w:tr w:rsidR="00605C1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городской округ»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повышение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</w:t>
            </w:r>
            <w:r>
              <w:rPr>
                <w:rFonts w:ascii="Times New Roman" w:hAnsi="Times New Roman"/>
                <w:lang w:eastAsia="ru-RU"/>
              </w:rPr>
              <w:lastRenderedPageBreak/>
              <w:t>Оренбургской области, направленных на реализацию антикоррупционной политики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Илецкого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2 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«Организация повышения квалификации муниципальных служащих, в должностные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обязанности которых входит участие в противодействии коррупции»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Сектор по вопросам муниципальной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>службы и кадровой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коррупционным проявлениям среди должностных лиц органов местного самоуправления;</w:t>
            </w:r>
          </w:p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числа квалифицированных специалистов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некомпетентность муниципальных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служащих при выполнении своих должностных обязанностей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число муниципальных служащих, принявших участие в обучающих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мероприятиях, мероприятиях по обмену опытом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обучение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числа квалифицированных специалистов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3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Сектор по </w:t>
            </w:r>
            <w:r>
              <w:rPr>
                <w:rFonts w:ascii="Times New Roman" w:hAnsi="Times New Roman"/>
                <w:lang w:eastAsia="ru-RU"/>
              </w:rPr>
              <w:lastRenderedPageBreak/>
              <w:t>вопросам муниципальной службы и кадровой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обеспечения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неисполнение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мер, направленных на противодействие коррупции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опросов граждан, проживающих на территории муниципального образования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4 «Противодействие коррупции при взаимодействии с населением Соль-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округа», в том числе: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открытости деятельности органов местного самоуправления, включая повышение информированности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населения о принимаемых мерах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уровня информированности населения о состоянии коррупции и мерах, принимаемых органами местного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самоуправления в сфере противодействия коррупции;</w:t>
            </w:r>
          </w:p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информационных материалов антикоррупционной направленности, размещенных в информационном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пространстве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Организационный отдел,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работе,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605C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5C18" w:rsidRDefault="00255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42656" w:rsidRDefault="0014265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605C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142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3" w:name="_GoBack"/>
      <w:bookmarkEnd w:id="3"/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142656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Илецкий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30.03.2022 № 585-п</w:t>
      </w:r>
    </w:p>
    <w:p w:rsidR="00605C18" w:rsidRDefault="00605C18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605C18" w:rsidRDefault="00255219">
      <w:pPr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605C18" w:rsidRDefault="00605C18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605C18" w:rsidRDefault="0025521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605C18" w:rsidRDefault="00605C18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7"/>
        <w:gridCol w:w="1592"/>
        <w:gridCol w:w="2016"/>
        <w:gridCol w:w="1838"/>
        <w:gridCol w:w="1636"/>
        <w:gridCol w:w="857"/>
        <w:gridCol w:w="858"/>
        <w:gridCol w:w="1094"/>
        <w:gridCol w:w="717"/>
        <w:gridCol w:w="718"/>
        <w:gridCol w:w="636"/>
        <w:gridCol w:w="636"/>
        <w:gridCol w:w="636"/>
        <w:gridCol w:w="796"/>
      </w:tblGrid>
      <w:tr w:rsidR="00605C18">
        <w:trPr>
          <w:trHeight w:val="20"/>
        </w:trPr>
        <w:tc>
          <w:tcPr>
            <w:tcW w:w="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1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 гг.</w:t>
            </w:r>
          </w:p>
        </w:tc>
        <w:tc>
          <w:tcPr>
            <w:tcW w:w="4378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05C18">
        <w:trPr>
          <w:trHeight w:val="351"/>
        </w:trPr>
        <w:tc>
          <w:tcPr>
            <w:tcW w:w="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05C18">
        <w:trPr>
          <w:trHeight w:val="20"/>
        </w:trPr>
        <w:tc>
          <w:tcPr>
            <w:tcW w:w="4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93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области, 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12 0  00 00000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689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12 0 00 0000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05C18">
        <w:trPr>
          <w:trHeight w:val="318"/>
        </w:trPr>
        <w:tc>
          <w:tcPr>
            <w:tcW w:w="4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области, 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области, 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ежегодных социологических исследований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целях оценки уровня коррупции в муниципальном образовании</w:t>
            </w:r>
          </w:p>
        </w:tc>
        <w:tc>
          <w:tcPr>
            <w:tcW w:w="19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городской округ Оренбургской области, 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318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20"/>
        </w:trPr>
        <w:tc>
          <w:tcPr>
            <w:tcW w:w="4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93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области, 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05C18">
        <w:trPr>
          <w:trHeight w:val="20"/>
        </w:trPr>
        <w:tc>
          <w:tcPr>
            <w:tcW w:w="49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19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области,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05C18">
        <w:trPr>
          <w:trHeight w:val="634"/>
        </w:trPr>
        <w:tc>
          <w:tcPr>
            <w:tcW w:w="49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0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распространение информационных и методических материалов по вопросам противодействия коррупции</w:t>
            </w:r>
          </w:p>
        </w:tc>
        <w:tc>
          <w:tcPr>
            <w:tcW w:w="19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области,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12 0 01 70530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05C18">
        <w:trPr>
          <w:trHeight w:val="2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605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12 0 01 70530</w:t>
            </w:r>
          </w:p>
        </w:tc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605C18" w:rsidRDefault="00255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605C18" w:rsidRDefault="00605C18">
      <w:pPr>
        <w:spacing w:after="0" w:line="240" w:lineRule="auto"/>
      </w:pPr>
    </w:p>
    <w:sectPr w:rsidR="00605C18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18"/>
    <w:rsid w:val="00142656"/>
    <w:rsid w:val="00255219"/>
    <w:rsid w:val="00605C18"/>
    <w:rsid w:val="00AC2643"/>
    <w:rsid w:val="00E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uiPriority w:val="99"/>
    <w:qFormat/>
    <w:rsid w:val="00A6686D"/>
    <w:pPr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qFormat/>
    <w:locked/>
    <w:rsid w:val="00955DF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uiPriority w:val="99"/>
    <w:qFormat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qFormat/>
    <w:rsid w:val="00A6686D"/>
    <w:rPr>
      <w:rFonts w:cs="Times New Roman"/>
    </w:rPr>
  </w:style>
  <w:style w:type="character" w:customStyle="1" w:styleId="InternetLink">
    <w:name w:val="Internet Link"/>
    <w:basedOn w:val="a0"/>
    <w:uiPriority w:val="99"/>
    <w:rsid w:val="00A6686D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qFormat/>
    <w:rsid w:val="005C21D3"/>
    <w:rPr>
      <w:b/>
      <w:color w:val="26282F"/>
    </w:rPr>
  </w:style>
  <w:style w:type="character" w:customStyle="1" w:styleId="aa">
    <w:name w:val="Без интервала Знак"/>
    <w:basedOn w:val="a0"/>
    <w:uiPriority w:val="99"/>
    <w:qFormat/>
    <w:rsid w:val="003220F8"/>
    <w:rPr>
      <w:rFonts w:eastAsia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f">
    <w:name w:val="Balloon Text"/>
    <w:basedOn w:val="a"/>
    <w:uiPriority w:val="99"/>
    <w:qFormat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6686D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A6686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A6686D"/>
    <w:rPr>
      <w:rFonts w:eastAsia="Times New Roman"/>
    </w:rPr>
  </w:style>
  <w:style w:type="paragraph" w:styleId="af3">
    <w:name w:val="Title"/>
    <w:basedOn w:val="a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A6686D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qFormat/>
    <w:rsid w:val="00A6686D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Прижатый влево"/>
    <w:basedOn w:val="a"/>
    <w:uiPriority w:val="99"/>
    <w:qFormat/>
    <w:rsid w:val="00A6686D"/>
    <w:pPr>
      <w:widowControl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6686D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qFormat/>
    <w:rsid w:val="00A6686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lockQuotation">
    <w:name w:val="Block Quotation"/>
    <w:basedOn w:val="a"/>
    <w:qFormat/>
    <w:rsid w:val="00A6686D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Знак Знак Знак Знак Знак Знак Знак"/>
    <w:basedOn w:val="a"/>
    <w:autoRedefine/>
    <w:uiPriority w:val="99"/>
    <w:qFormat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qFormat/>
    <w:rsid w:val="00A6686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A6686D"/>
    <w:pPr>
      <w:widowControl w:val="0"/>
    </w:pPr>
    <w:rPr>
      <w:rFonts w:ascii="Tahoma" w:eastAsia="Times New Roman" w:hAnsi="Tahoma" w:cs="Tahoma"/>
      <w:sz w:val="26"/>
      <w:szCs w:val="26"/>
    </w:rPr>
  </w:style>
  <w:style w:type="table" w:styleId="af6">
    <w:name w:val="Table Grid"/>
    <w:basedOn w:val="a1"/>
    <w:uiPriority w:val="99"/>
    <w:rsid w:val="00A6686D"/>
    <w:pPr>
      <w:jc w:val="center"/>
    </w:pPr>
    <w:rPr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66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uiPriority w:val="99"/>
    <w:qFormat/>
    <w:rsid w:val="00A6686D"/>
    <w:pPr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qFormat/>
    <w:locked/>
    <w:rsid w:val="00955DF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uiPriority w:val="99"/>
    <w:qFormat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qFormat/>
    <w:rsid w:val="00A6686D"/>
    <w:rPr>
      <w:rFonts w:cs="Times New Roman"/>
    </w:rPr>
  </w:style>
  <w:style w:type="character" w:customStyle="1" w:styleId="InternetLink">
    <w:name w:val="Internet Link"/>
    <w:basedOn w:val="a0"/>
    <w:uiPriority w:val="99"/>
    <w:rsid w:val="00A6686D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qFormat/>
    <w:rsid w:val="005C21D3"/>
    <w:rPr>
      <w:b/>
      <w:color w:val="26282F"/>
    </w:rPr>
  </w:style>
  <w:style w:type="character" w:customStyle="1" w:styleId="aa">
    <w:name w:val="Без интервала Знак"/>
    <w:basedOn w:val="a0"/>
    <w:uiPriority w:val="99"/>
    <w:qFormat/>
    <w:rsid w:val="003220F8"/>
    <w:rPr>
      <w:rFonts w:eastAsia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f">
    <w:name w:val="Balloon Text"/>
    <w:basedOn w:val="a"/>
    <w:uiPriority w:val="99"/>
    <w:qFormat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6686D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A6686D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A6686D"/>
    <w:rPr>
      <w:rFonts w:eastAsia="Times New Roman"/>
    </w:rPr>
  </w:style>
  <w:style w:type="paragraph" w:styleId="af3">
    <w:name w:val="Title"/>
    <w:basedOn w:val="a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A6686D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qFormat/>
    <w:rsid w:val="00A6686D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Прижатый влево"/>
    <w:basedOn w:val="a"/>
    <w:uiPriority w:val="99"/>
    <w:qFormat/>
    <w:rsid w:val="00A6686D"/>
    <w:pPr>
      <w:widowControl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6686D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qFormat/>
    <w:rsid w:val="00A6686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lockQuotation">
    <w:name w:val="Block Quotation"/>
    <w:basedOn w:val="a"/>
    <w:qFormat/>
    <w:rsid w:val="00A6686D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Знак Знак Знак Знак Знак Знак Знак"/>
    <w:basedOn w:val="a"/>
    <w:autoRedefine/>
    <w:uiPriority w:val="99"/>
    <w:qFormat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qFormat/>
    <w:rsid w:val="00A6686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A6686D"/>
    <w:pPr>
      <w:widowControl w:val="0"/>
    </w:pPr>
    <w:rPr>
      <w:rFonts w:ascii="Tahoma" w:eastAsia="Times New Roman" w:hAnsi="Tahoma" w:cs="Tahoma"/>
      <w:sz w:val="26"/>
      <w:szCs w:val="26"/>
    </w:rPr>
  </w:style>
  <w:style w:type="table" w:styleId="af6">
    <w:name w:val="Table Grid"/>
    <w:basedOn w:val="a1"/>
    <w:uiPriority w:val="99"/>
    <w:rsid w:val="00A6686D"/>
    <w:pPr>
      <w:jc w:val="center"/>
    </w:pPr>
    <w:rPr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66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CDD4-6780-4A04-BD8B-2CF4518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5</cp:revision>
  <cp:lastPrinted>2021-11-15T09:45:00Z</cp:lastPrinted>
  <dcterms:created xsi:type="dcterms:W3CDTF">2022-04-04T04:36:00Z</dcterms:created>
  <dcterms:modified xsi:type="dcterms:W3CDTF">2022-04-04T04:39:00Z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