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5103"/>
      </w:tblGrid>
      <w:tr w:rsidR="005763F6" w:rsidRPr="005763F6" w:rsidTr="00276A0E">
        <w:trPr>
          <w:trHeight w:hRule="exact" w:val="4195"/>
        </w:trPr>
        <w:tc>
          <w:tcPr>
            <w:tcW w:w="4573" w:type="dxa"/>
          </w:tcPr>
          <w:p w:rsidR="005763F6" w:rsidRPr="005763F6" w:rsidRDefault="005763F6" w:rsidP="0057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475400" wp14:editId="5F6E3F1E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3F6" w:rsidRPr="005763F6" w:rsidRDefault="005763F6" w:rsidP="0057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3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763F6" w:rsidRPr="005763F6" w:rsidRDefault="005763F6" w:rsidP="0057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6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763F6" w:rsidRPr="005763F6" w:rsidRDefault="005763F6" w:rsidP="0057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63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763F6" w:rsidRPr="005763F6" w:rsidRDefault="005763F6" w:rsidP="0057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3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763F6" w:rsidRPr="005763F6" w:rsidRDefault="005763F6" w:rsidP="0057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63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763F6" w:rsidRDefault="005763F6" w:rsidP="0057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63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12967" w:rsidRDefault="00412967" w:rsidP="0057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763F6" w:rsidRPr="00793369" w:rsidRDefault="00412967" w:rsidP="0027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2967">
              <w:rPr>
                <w:rFonts w:ascii="Times New Roman" w:eastAsia="Times New Roman" w:hAnsi="Times New Roman" w:cs="Times New Roman"/>
                <w:sz w:val="28"/>
                <w:szCs w:val="28"/>
              </w:rPr>
              <w:t>29.03.2022 № 574-п</w:t>
            </w:r>
          </w:p>
        </w:tc>
        <w:tc>
          <w:tcPr>
            <w:tcW w:w="569" w:type="dxa"/>
          </w:tcPr>
          <w:p w:rsidR="005763F6" w:rsidRPr="00793369" w:rsidRDefault="005763F6" w:rsidP="0057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763F6" w:rsidRPr="005763F6" w:rsidRDefault="005763F6" w:rsidP="005763F6">
            <w:pPr>
              <w:spacing w:after="0" w:line="240" w:lineRule="auto"/>
              <w:ind w:right="213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FC0B08" w:rsidRDefault="00FC0B08" w:rsidP="00FC0B08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B08" w:rsidRDefault="00FC0B08" w:rsidP="00FC0B08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28.11.2019 № 2464-п 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</w:p>
    <w:p w:rsidR="00FC0B08" w:rsidRDefault="00FC0B08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B08" w:rsidRDefault="00FC0B08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DF0" w:rsidRDefault="002E6E21" w:rsidP="007F5F2D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Федеральным </w:t>
      </w:r>
      <w:r w:rsidRPr="002C650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</w:t>
      </w:r>
      <w:r w:rsidR="002C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A2DF0" w:rsidRDefault="002E6E21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Соль-Илецкий городской округ от </w:t>
      </w:r>
      <w:r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области», следующие изменения:</w:t>
      </w:r>
    </w:p>
    <w:p w:rsidR="00EA2DF0" w:rsidRDefault="002E6E21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администрации муниципального образования Соль-Илецкий городской округ от </w:t>
      </w:r>
      <w:r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925DAB" w:rsidRDefault="00925DAB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3 постановления изложить в новой редакции: «3. </w:t>
      </w:r>
      <w:r w:rsidRPr="002659B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2659B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– руководителя аппарата </w:t>
      </w:r>
      <w:r>
        <w:rPr>
          <w:rFonts w:ascii="Times New Roman" w:hAnsi="Times New Roman" w:cs="Times New Roman"/>
          <w:sz w:val="28"/>
          <w:szCs w:val="28"/>
        </w:rPr>
        <w:t xml:space="preserve"> А.Е. Романова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5DAB" w:rsidRDefault="002E6E21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25DAB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25DA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925DAB" w:rsidRPr="002659B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– руководителя аппарата </w:t>
      </w:r>
      <w:r w:rsidR="00925DAB">
        <w:rPr>
          <w:rFonts w:ascii="Times New Roman" w:hAnsi="Times New Roman" w:cs="Times New Roman"/>
          <w:sz w:val="28"/>
          <w:szCs w:val="28"/>
        </w:rPr>
        <w:t xml:space="preserve"> А.Е. Романова.</w:t>
      </w:r>
    </w:p>
    <w:p w:rsidR="00EA2DF0" w:rsidRDefault="002E6E21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925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B2" w:rsidRDefault="00B36BB2" w:rsidP="00B36BB2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36BB2" w:rsidRDefault="00B36BB2" w:rsidP="00B36BB2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36BB2" w:rsidRDefault="00B36BB2" w:rsidP="00B36BB2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36BB2" w:rsidRPr="00B911E5" w:rsidRDefault="00B36BB2" w:rsidP="00B36BB2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B911E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36BB2" w:rsidRDefault="00B36BB2" w:rsidP="00B36BB2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11E5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В.И. Дубровин</w:t>
      </w:r>
    </w:p>
    <w:p w:rsidR="00B36BB2" w:rsidRDefault="00B36BB2" w:rsidP="00B36BB2">
      <w:pPr>
        <w:tabs>
          <w:tab w:val="left" w:pos="399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36BB2" w:rsidRDefault="00B36BB2" w:rsidP="00B36BB2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36BB2" w:rsidRDefault="00B36BB2" w:rsidP="00B36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A3" w:rsidRDefault="00B3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967" w:rsidRDefault="004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967" w:rsidRDefault="004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967" w:rsidRDefault="004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967" w:rsidRDefault="004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967" w:rsidRDefault="004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D403E" w:rsidRDefault="00DD403E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25DAB" w:rsidRDefault="00925DAB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A2DF0" w:rsidRDefault="002E6E21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в прокуратуру Соль-Илецкого района, организационный отдел, юридический отдел, управление образования, отдел культуры, управление по организации работы с территориальными отделами. 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A2DF0" w:rsidRDefault="004D32F4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2967">
        <w:rPr>
          <w:rFonts w:ascii="Times New Roman" w:hAnsi="Times New Roman" w:cs="Times New Roman"/>
          <w:sz w:val="28"/>
          <w:szCs w:val="28"/>
        </w:rPr>
        <w:t xml:space="preserve">29.03.2022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2967">
        <w:rPr>
          <w:rFonts w:ascii="Times New Roman" w:hAnsi="Times New Roman" w:cs="Times New Roman"/>
          <w:sz w:val="28"/>
          <w:szCs w:val="28"/>
        </w:rPr>
        <w:t xml:space="preserve"> 574-п</w:t>
      </w: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A2DF0" w:rsidRDefault="002E6E21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15521F" w:rsidRDefault="002E6E21" w:rsidP="00B340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EA2DF0" w:rsidRDefault="002E6E21" w:rsidP="00B340A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«Гармонизация межэтнических и межконфессиональных отношений на территории</w:t>
      </w: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E91D19" w:rsidRDefault="00E9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3319"/>
        <w:gridCol w:w="6180"/>
      </w:tblGrid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Соль-Илецкий городской округ Оренбургской области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A2DF0" w:rsidRDefault="00EA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 w:rsidP="00E91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толерантного отношения к представителям другой национальности; количество мероприятий на подведомственных территориях территориальных отделов муниципального образования 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 содействующее сохранению единства и гармонизации межнациональных отношений.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EA2DF0" w:rsidRDefault="0092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2E6E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городского округа: 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 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–25 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25 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9C0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D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9C0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D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70 тыс. рублей.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состояние межнациональных отношений, участвующих в мероприятиях 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области;</w:t>
            </w:r>
          </w:p>
          <w:p w:rsidR="00EA2DF0" w:rsidRDefault="002E6E2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EA2DF0" w:rsidRDefault="002E6E2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B340A3" w:rsidRPr="002C6504" w:rsidRDefault="00B340A3" w:rsidP="00B34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Pr="00B340A3" w:rsidRDefault="00B340A3" w:rsidP="00B34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504">
        <w:rPr>
          <w:rFonts w:ascii="Times New Roman" w:hAnsi="Times New Roman" w:cs="Times New Roman"/>
          <w:sz w:val="28"/>
          <w:szCs w:val="28"/>
        </w:rPr>
        <w:t xml:space="preserve">. </w:t>
      </w:r>
      <w:r w:rsidR="002E6E21" w:rsidRPr="00B340A3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EA2DF0" w:rsidRDefault="00EA2DF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имеющих различные ценностные, религиозные, политические ориентиры и культурные отличия.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ценности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местного самоуправления Соль-Илецкого городского округа 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 в частности Соль-Илецкий городской округ.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–  многонациональный. По данным Всероссийской переписи населения 2010 года здесь проживают представители 60 национальностей (из них 20 – малочисленные с населением 1-3 человека).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являются представители таких национальностей как: русские </w:t>
      </w:r>
      <w:r>
        <w:rPr>
          <w:rFonts w:ascii="Times New Roman" w:hAnsi="Times New Roman" w:cs="Times New Roman"/>
          <w:sz w:val="28"/>
          <w:szCs w:val="28"/>
        </w:rPr>
        <w:t>–56,39 %, казахи – 25,94 %, татары –9,1 %, украинцы – 3,28 %, немцы – 1,33 % остальные национальности менее 1 %.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Национальное разнообразие объясняется и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национальностей, проживающих в республиках Средней Азии: корейцев (с 22 до 123 человек, или в 5,6 раза), киргизов (с 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до18 человек, или в 3,0 раза), узбеков (с 132 человек до 150 человек,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Соль-Илецкого городского округа официально представлены 2 конфессии: христианство (православие и католицизм) и ислам.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EA2DF0" w:rsidRDefault="002E6E2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События последних лет показывают 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гармонизации межэтнических и межконфессиональных отношений, укреплению национальной политики. 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нескольких последних лет в г. Соль-Илецк действовала ячейка международного религиозного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признанного решением Верховного Суда РФ от 07.05.2009г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экстремистским. Правоохранительными органами проведен большой объем мероприятий по документированию противоправной деятельности ячейки, были изъяты тиражи запрещенных печатных изданий и рукописных записей, в которых отражалась вся проводимая работа по вовлечению новых адептов. В апреле 2012 г. в ходе совместной реализации оперативных материалов возбуждено уголовное дело в отношении организатора Оренбургской ячейки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АтаЖолы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iCs/>
          <w:sz w:val="28"/>
          <w:szCs w:val="28"/>
        </w:rPr>
        <w:t>Угроза этого религиозного движения состоит в том, что оно призывает к отказу от традиционной медицины, использует опасные техники управления созна</w:t>
      </w:r>
      <w:r w:rsidR="005F3B76">
        <w:rPr>
          <w:rFonts w:ascii="Times New Roman" w:hAnsi="Times New Roman" w:cs="Times New Roman"/>
          <w:iCs/>
          <w:sz w:val="28"/>
          <w:szCs w:val="28"/>
        </w:rPr>
        <w:t>нием, галлюциногенные вещества.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насущных задач расстановка приоритетов и совершенствование механизмов деятельности, нацеленная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при условии сохранения межнационального мира, взаимодействии органов местного самоуправления и институтов гражданского общества, направленных на сохранение и развитие этнокультурного наследия народов, проживающих на территории Соль-Илецкого городского округа, возможно создание благоприятных условий для поэтапной консолидации российской нации.</w:t>
      </w:r>
    </w:p>
    <w:p w:rsidR="00EA2DF0" w:rsidRDefault="002E6E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EA2DF0" w:rsidRDefault="002E6E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отношений, будет способствовать развитию принципов толерантности у населения Соль-Илецкого городского округа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мероприятий, заложенных в Программе, направлен на осуществление мониторинга, прогнозирования и предупреждения конфликтов на национальной и религиозной почве, предполагающий снижение уровня конфликтности в межнациональных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экстремизм.</w:t>
      </w:r>
    </w:p>
    <w:p w:rsidR="00EA2DF0" w:rsidRDefault="00EA2D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DF0" w:rsidRDefault="00B340A3" w:rsidP="00B340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B340A3">
        <w:rPr>
          <w:rFonts w:ascii="Times New Roman" w:hAnsi="Times New Roman" w:cs="Times New Roman"/>
          <w:sz w:val="28"/>
          <w:szCs w:val="28"/>
        </w:rPr>
        <w:t xml:space="preserve">. </w:t>
      </w:r>
      <w:r w:rsidR="002E6E21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EA2DF0" w:rsidRDefault="002E6E21" w:rsidP="00B340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B340A3" w:rsidRPr="002C6504" w:rsidRDefault="00B340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национальной политики и модели региональной национальной политики, направленной на сохранение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стабильности в сфере межнациональных 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отношений.</w:t>
      </w:r>
    </w:p>
    <w:p w:rsidR="00EA2DF0" w:rsidRDefault="002E6E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«Стратегией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государственной национальной политики Российской Федерации на период до 2025 года», утвержденной Указом Президента Российской Федерации от 19.12.2012 № 1666, и «Стратегией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 в Оренбургской области на период до 2025 года», утвержденной постановлением Правительства Оренбургской области от 20.05.2015 № 379-п</w:t>
      </w:r>
      <w:r w:rsidR="002A1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7C3" w:rsidRPr="002A17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2A1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</w:t>
      </w:r>
      <w:r w:rsidR="002A17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ыми актами</w:t>
      </w:r>
      <w:proofErr w:type="gramEnd"/>
      <w:r w:rsidR="002A17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Оренбургской области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 Соль-Илецкого городского округа.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167C05" w:rsidRPr="002C6504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Pr="00167C05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C05">
        <w:rPr>
          <w:rFonts w:ascii="Times New Roman" w:hAnsi="Times New Roman" w:cs="Times New Roman"/>
          <w:sz w:val="28"/>
          <w:szCs w:val="28"/>
        </w:rPr>
        <w:t xml:space="preserve">. </w:t>
      </w:r>
      <w:r w:rsidR="002E6E21" w:rsidRPr="00167C05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EA2DF0" w:rsidRDefault="00EA2DF0">
      <w:pPr>
        <w:pStyle w:val="ad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A2DF0" w:rsidRDefault="002E6E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EA2DF0" w:rsidRDefault="002E6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гармонизации межнациональных отношений;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области.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граждан, положительно оценивающих состояние межнациональных отношений в общем количестве;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толерантного отношения к представителям другой национальности;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многообразия.</w:t>
      </w:r>
    </w:p>
    <w:p w:rsidR="00EA2DF0" w:rsidRDefault="002E6E21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  <w:proofErr w:type="gramEnd"/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 в приложении № 1 к настоящей Программе.</w:t>
      </w:r>
    </w:p>
    <w:p w:rsidR="00167C05" w:rsidRPr="002C6504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Pr="00167C05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7C05">
        <w:rPr>
          <w:rFonts w:ascii="Times New Roman" w:hAnsi="Times New Roman" w:cs="Times New Roman"/>
          <w:sz w:val="28"/>
          <w:szCs w:val="28"/>
        </w:rPr>
        <w:t xml:space="preserve">. </w:t>
      </w:r>
      <w:r w:rsidR="002E6E21" w:rsidRPr="00167C05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EA2DF0" w:rsidRDefault="00EA2DF0">
      <w:pPr>
        <w:pStyle w:val="ad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с указанием сроков их реализации и ожидаемых результатов приведен в приложении № 2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281F9E" w:rsidRDefault="00281F9E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Pr="00167C05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6504">
        <w:rPr>
          <w:rFonts w:ascii="Times New Roman" w:hAnsi="Times New Roman" w:cs="Times New Roman"/>
          <w:sz w:val="28"/>
          <w:szCs w:val="28"/>
        </w:rPr>
        <w:t xml:space="preserve">. </w:t>
      </w:r>
      <w:r w:rsidR="002E6E21" w:rsidRPr="00167C0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EA2DF0" w:rsidRDefault="00EA2DF0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2DF0" w:rsidRDefault="002E6E21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p w:rsidR="00281F9E" w:rsidRDefault="00281F9E" w:rsidP="00167C0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2DF0" w:rsidRPr="002C6504" w:rsidRDefault="00167C05" w:rsidP="00167C0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167C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6E21" w:rsidRPr="00167C05">
        <w:rPr>
          <w:rFonts w:ascii="Times New Roman" w:hAnsi="Times New Roman" w:cs="Times New Roman"/>
          <w:bCs/>
          <w:sz w:val="28"/>
          <w:szCs w:val="28"/>
        </w:rPr>
        <w:t>План реализации муниципальной программы</w:t>
      </w:r>
    </w:p>
    <w:p w:rsidR="00167C05" w:rsidRPr="002C6504" w:rsidRDefault="00167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DF0" w:rsidRDefault="002E6E21" w:rsidP="00F9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реализации муниципальной программы на 2022 год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приложении № 4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EA2DF0" w:rsidRDefault="00EA2DF0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rPr>
          <w:rStyle w:val="a4"/>
        </w:rPr>
        <w:sectPr w:rsidR="00EA2DF0" w:rsidSect="0053189D">
          <w:pgSz w:w="11906" w:h="16838"/>
          <w:pgMar w:top="1134" w:right="851" w:bottom="1134" w:left="1701" w:header="567" w:footer="567" w:gutter="0"/>
          <w:cols w:space="720"/>
          <w:formProt w:val="0"/>
          <w:docGrid w:linePitch="360" w:charSpace="-2049"/>
        </w:sectPr>
      </w:pPr>
    </w:p>
    <w:p w:rsidR="00063827" w:rsidRPr="00332E5A" w:rsidRDefault="00F70C1C" w:rsidP="00BA1AD6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proofErr w:type="gramStart"/>
      <w:r w:rsidRPr="00332E5A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Pr="00332E5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межконфессиональных отношений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063827" w:rsidRDefault="000638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A2DF0" w:rsidRDefault="002E6E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целевых показателях (индикаторах) Программы и их значениях</w:t>
      </w:r>
    </w:p>
    <w:p w:rsidR="00EA2DF0" w:rsidRDefault="00EA2D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1" w:type="dxa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1"/>
        <w:gridCol w:w="4147"/>
        <w:gridCol w:w="1796"/>
        <w:gridCol w:w="1226"/>
        <w:gridCol w:w="1269"/>
        <w:gridCol w:w="832"/>
        <w:gridCol w:w="980"/>
        <w:gridCol w:w="1114"/>
        <w:gridCol w:w="6"/>
        <w:gridCol w:w="1110"/>
        <w:gridCol w:w="977"/>
        <w:gridCol w:w="853"/>
      </w:tblGrid>
      <w:tr w:rsidR="005B0771" w:rsidTr="005B0771">
        <w:trPr>
          <w:trHeight w:val="600"/>
          <w:tblHeader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83A5B">
            <w:pPr>
              <w:pStyle w:val="ConsPlusCell"/>
            </w:pPr>
            <w:r>
              <w:t>№</w:t>
            </w:r>
            <w:r w:rsidR="00783A5B"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645502">
            <w:pPr>
              <w:pStyle w:val="ConsPlusCell"/>
              <w:jc w:val="center"/>
            </w:pPr>
            <w:r>
              <w:t>Наименование целевого показателя (индикатора) Программы</w:t>
            </w:r>
          </w:p>
        </w:tc>
        <w:tc>
          <w:tcPr>
            <w:tcW w:w="1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proofErr w:type="gramStart"/>
            <w:r>
              <w:t>Характеристика показателя (индикатора)</w:t>
            </w:r>
            <w:hyperlink w:anchor="sub_210111" w:history="1">
              <w:r>
                <w:rPr>
                  <w:rStyle w:val="InternetLink"/>
                </w:rPr>
                <w:t>*)</w:t>
              </w:r>
            </w:hyperlink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5B0771">
            <w:pPr>
              <w:pStyle w:val="ConsPlusCell"/>
              <w:jc w:val="center"/>
            </w:pPr>
            <w:r>
              <w:t>Единица измерения</w:t>
            </w:r>
          </w:p>
        </w:tc>
        <w:tc>
          <w:tcPr>
            <w:tcW w:w="71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Значения показателей</w:t>
            </w:r>
          </w:p>
        </w:tc>
      </w:tr>
      <w:tr w:rsidR="005B0771" w:rsidTr="00B25752">
        <w:trPr>
          <w:trHeight w:val="780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</w:p>
        </w:tc>
        <w:tc>
          <w:tcPr>
            <w:tcW w:w="4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</w:p>
        </w:tc>
        <w:tc>
          <w:tcPr>
            <w:tcW w:w="1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</w:p>
        </w:tc>
        <w:tc>
          <w:tcPr>
            <w:tcW w:w="1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отчетный 2019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2020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2021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2022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2023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2024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2025</w:t>
            </w:r>
            <w:r w:rsidR="00B25752">
              <w:t xml:space="preserve"> </w:t>
            </w:r>
            <w:r>
              <w:t>год</w:t>
            </w:r>
          </w:p>
        </w:tc>
      </w:tr>
      <w:tr w:rsidR="005B0771" w:rsidTr="005B077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ind w:left="-133" w:right="-75"/>
              <w:jc w:val="center"/>
            </w:pPr>
            <w:r>
              <w:t>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ind w:left="-133" w:right="-75"/>
              <w:jc w:val="center"/>
            </w:pPr>
            <w: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ind w:left="-133" w:right="-75"/>
              <w:jc w:val="center"/>
            </w:pPr>
            <w:r>
              <w:t>11</w:t>
            </w:r>
          </w:p>
        </w:tc>
      </w:tr>
      <w:tr w:rsidR="005B0771" w:rsidTr="005B0771">
        <w:trPr>
          <w:trHeight w:val="35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участвующих в мероприятиях 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spacing w:line="360" w:lineRule="auto"/>
            </w:pPr>
            <w:r>
              <w:t>%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62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  <w:r>
              <w:t>70</w:t>
            </w:r>
          </w:p>
        </w:tc>
      </w:tr>
      <w:tr w:rsidR="005B0771" w:rsidTr="005B0771">
        <w:trPr>
          <w:trHeight w:val="52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</w:pPr>
            <w:r>
              <w:t>%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62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  <w:r>
              <w:t>70</w:t>
            </w:r>
          </w:p>
        </w:tc>
      </w:tr>
      <w:tr w:rsidR="005B0771" w:rsidTr="005B0771">
        <w:trPr>
          <w:trHeight w:val="686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lastRenderedPageBreak/>
              <w:t>3.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  <w:r>
              <w:t>Чел.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  <w:r>
              <w:t>2000</w:t>
            </w:r>
          </w:p>
        </w:tc>
      </w:tr>
      <w:tr w:rsidR="005B0771" w:rsidTr="005B0771">
        <w:trPr>
          <w:trHeight w:val="1194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Кол.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02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02625A">
            <w:pPr>
              <w:pStyle w:val="ConsPlusCell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771" w:rsidTr="005B0771">
        <w:trPr>
          <w:trHeight w:val="1194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изготовленных  баннеров, плакатов, буклетов, памяток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традиционных народных праздников, массовых мероприятий и культурных акций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Шт.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02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02625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771" w:rsidTr="005B0771">
        <w:trPr>
          <w:trHeight w:val="1194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некоммерческих организаций получившие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Кол. Орг.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02625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A2DF0" w:rsidRDefault="00EA2DF0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</w:rPr>
      </w:pPr>
    </w:p>
    <w:p w:rsidR="00EA2DF0" w:rsidRDefault="00EA2DF0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400258" w:rsidRDefault="00400258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70C1C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</w:p>
    <w:p w:rsidR="00F70C1C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70C1C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F70C1C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EA2DF0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EA2DF0" w:rsidRDefault="00EA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783A5B" w:rsidRDefault="0078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7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2747"/>
        <w:gridCol w:w="2114"/>
        <w:gridCol w:w="1809"/>
        <w:gridCol w:w="1384"/>
        <w:gridCol w:w="2101"/>
        <w:gridCol w:w="2529"/>
        <w:gridCol w:w="2078"/>
      </w:tblGrid>
      <w:tr w:rsidR="00EA2DF0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EA2DF0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F0">
        <w:trPr>
          <w:trHeight w:val="233"/>
        </w:trPr>
        <w:tc>
          <w:tcPr>
            <w:tcW w:w="153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0A0E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0A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="000A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F872E8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 (ежеквартально)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в Оренбургской области на период до 2025 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год (не менее 1 раза в год)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 (постоянно)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работы с территориальными отделами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2025 года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</w:tr>
      <w:tr w:rsidR="00EA2DF0">
        <w:tc>
          <w:tcPr>
            <w:tcW w:w="153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Cell"/>
              <w:jc w:val="center"/>
            </w:pPr>
            <w:r>
              <w:t xml:space="preserve">Основное мероприятие 2: </w:t>
            </w:r>
            <w:r>
              <w:rPr>
                <w:color w:val="000000" w:themeColor="text1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традиционных народных праздников, массовых мероприятий и культурных акций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и Организационный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2020 год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толерантного </w:t>
            </w:r>
            <w:r>
              <w:rPr>
                <w:rFonts w:ascii="Times New Roman" w:hAnsi="Times New Roman"/>
              </w:rPr>
              <w:lastRenderedPageBreak/>
              <w:t>отношения к представителям другой национальности;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приуроченных к памятным датам в истории народов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Соль-Илецкого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толерантного отношения к </w:t>
            </w:r>
            <w:r>
              <w:rPr>
                <w:rFonts w:ascii="Times New Roman" w:hAnsi="Times New Roman"/>
              </w:rPr>
              <w:lastRenderedPageBreak/>
              <w:t>представителям другой национальности;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национально-культурным общественным объединениям в проведении этнокультурных и организационных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2A1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2A1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года (постоянно)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численности </w:t>
            </w:r>
            <w:r>
              <w:rPr>
                <w:rFonts w:ascii="Times New Roman" w:hAnsi="Times New Roman"/>
              </w:rPr>
              <w:lastRenderedPageBreak/>
              <w:t>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19.12.2012 года № 1666 «О Стратегии государственной национальной политики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0D3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отдел культуры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 (постоянно)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19.12.2012 года № 1666 «О Стратегии государственной национальной политики Российской Федерации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</w:t>
            </w:r>
          </w:p>
        </w:tc>
      </w:tr>
    </w:tbl>
    <w:p w:rsidR="00EA2DF0" w:rsidRPr="002C6504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E30B9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</w:p>
    <w:p w:rsidR="00BE30B9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BE30B9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BE30B9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EA2DF0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A33DD0" w:rsidRPr="002C6504" w:rsidRDefault="00A33DD0">
      <w:pPr>
        <w:pStyle w:val="Default"/>
        <w:jc w:val="center"/>
        <w:rPr>
          <w:sz w:val="28"/>
          <w:szCs w:val="28"/>
        </w:rPr>
      </w:pPr>
    </w:p>
    <w:p w:rsidR="00EA2DF0" w:rsidRDefault="002E6E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EA2DF0" w:rsidRDefault="002E6E2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B043D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EA2DF0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EA2DF0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</w:p>
    <w:p w:rsidR="00EA2DF0" w:rsidRDefault="00EA2DF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302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3"/>
        <w:gridCol w:w="2603"/>
        <w:gridCol w:w="1854"/>
        <w:gridCol w:w="1702"/>
        <w:gridCol w:w="739"/>
        <w:gridCol w:w="681"/>
        <w:gridCol w:w="953"/>
        <w:gridCol w:w="696"/>
        <w:gridCol w:w="762"/>
        <w:gridCol w:w="850"/>
        <w:gridCol w:w="852"/>
        <w:gridCol w:w="850"/>
        <w:gridCol w:w="696"/>
      </w:tblGrid>
      <w:tr w:rsidR="00EA2DF0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бюджетной классификации</w:t>
            </w:r>
          </w:p>
        </w:tc>
        <w:tc>
          <w:tcPr>
            <w:tcW w:w="5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2020-2025гг.</w:t>
            </w:r>
          </w:p>
        </w:tc>
        <w:tc>
          <w:tcPr>
            <w:tcW w:w="47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8B5D43" w:rsidTr="00091C51">
        <w:trPr>
          <w:trHeight w:val="2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44C9" w:rsidTr="00091C5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2E6E21" w:rsidP="00D04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и межконфессиональных отношений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5D43" w:rsidTr="00091C51">
        <w:trPr>
          <w:trHeight w:val="5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584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88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2600200000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2600200000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 w:rsidP="00D04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общественно-политического совета при главе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5.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 w:rsidP="00D044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2600271460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</w:tr>
      <w:tr w:rsidR="008B5D43" w:rsidTr="00843EE5">
        <w:trPr>
          <w:trHeight w:val="84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94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2600271460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26001000000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26001000000 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852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807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044C9" w:rsidTr="00843EE5">
        <w:trPr>
          <w:trHeight w:val="68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68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103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02625A" w:rsidP="0002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42B3C" w:rsidTr="00843EE5">
        <w:trPr>
          <w:trHeight w:val="93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и воспитательных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распространение знаний о народах России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Соль-Илецкого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B3C" w:rsidTr="00843EE5">
        <w:trPr>
          <w:trHeight w:val="555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B3C" w:rsidTr="00843EE5">
        <w:trPr>
          <w:trHeight w:val="549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B3C" w:rsidTr="00843EE5">
        <w:trPr>
          <w:trHeight w:val="893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400258" w:rsidRDefault="004002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400258" w:rsidRDefault="004002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400258" w:rsidRDefault="004002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400258" w:rsidRDefault="004002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400258" w:rsidRDefault="004002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400258" w:rsidRDefault="004002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400258" w:rsidRPr="00400258" w:rsidRDefault="004002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A2DF0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147F8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</w:p>
    <w:p w:rsidR="007147F8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7147F8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7147F8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EA2DF0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505858" w:rsidRPr="00505858" w:rsidRDefault="0050585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5858" w:rsidRPr="002C6504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505858" w:rsidRPr="002C6504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EA2DF0" w:rsidRPr="002C6504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505858" w:rsidRPr="002C6504" w:rsidRDefault="0050585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84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9"/>
        <w:gridCol w:w="5089"/>
        <w:gridCol w:w="4679"/>
        <w:gridCol w:w="1417"/>
        <w:gridCol w:w="1561"/>
        <w:gridCol w:w="1699"/>
      </w:tblGrid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 w:rsidP="00A4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 w:rsidP="00A4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6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администрации муниципального образования Соль-Илецкий городской округ – </w:t>
            </w:r>
            <w:r w:rsidR="00091C51">
              <w:rPr>
                <w:rFonts w:ascii="Times New Roman" w:hAnsi="Times New Roman" w:cs="Times New Roman"/>
                <w:sz w:val="24"/>
                <w:szCs w:val="24"/>
              </w:rPr>
              <w:t>Немич Валентин Михайлович</w:t>
            </w:r>
          </w:p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организационного отдела администрации муниципального образования Соль-Илецкий городской округ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(индикатор)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мероприятиях 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событие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(индикатор)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событие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A2DF0" w:rsidRDefault="00EA2DF0">
      <w:pPr>
        <w:tabs>
          <w:tab w:val="left" w:pos="11090"/>
        </w:tabs>
      </w:pPr>
    </w:p>
    <w:sectPr w:rsidR="00EA2DF0" w:rsidSect="00CF60E8">
      <w:headerReference w:type="default" r:id="rId10"/>
      <w:pgSz w:w="16838" w:h="11906" w:orient="landscape"/>
      <w:pgMar w:top="851" w:right="1134" w:bottom="1701" w:left="1134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86" w:rsidRDefault="00ED1F86">
      <w:pPr>
        <w:spacing w:after="0" w:line="240" w:lineRule="auto"/>
      </w:pPr>
      <w:r>
        <w:separator/>
      </w:r>
    </w:p>
  </w:endnote>
  <w:endnote w:type="continuationSeparator" w:id="0">
    <w:p w:rsidR="00ED1F86" w:rsidRDefault="00ED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86" w:rsidRDefault="00ED1F86">
      <w:pPr>
        <w:spacing w:after="0" w:line="240" w:lineRule="auto"/>
      </w:pPr>
      <w:r>
        <w:separator/>
      </w:r>
    </w:p>
  </w:footnote>
  <w:footnote w:type="continuationSeparator" w:id="0">
    <w:p w:rsidR="00ED1F86" w:rsidRDefault="00ED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F4" w:rsidRPr="006420DE" w:rsidRDefault="004D32F4" w:rsidP="006420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70"/>
    <w:multiLevelType w:val="multilevel"/>
    <w:tmpl w:val="18E427F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37B"/>
    <w:multiLevelType w:val="multilevel"/>
    <w:tmpl w:val="31B44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3B2B18"/>
    <w:multiLevelType w:val="multilevel"/>
    <w:tmpl w:val="C3FAE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F0"/>
    <w:rsid w:val="0002625A"/>
    <w:rsid w:val="00063795"/>
    <w:rsid w:val="00063827"/>
    <w:rsid w:val="00091C51"/>
    <w:rsid w:val="000A0E1D"/>
    <w:rsid w:val="000D31FD"/>
    <w:rsid w:val="0015521F"/>
    <w:rsid w:val="0016779D"/>
    <w:rsid w:val="00167C05"/>
    <w:rsid w:val="00231E25"/>
    <w:rsid w:val="00241468"/>
    <w:rsid w:val="002677D0"/>
    <w:rsid w:val="00276A0E"/>
    <w:rsid w:val="00281F9E"/>
    <w:rsid w:val="002A17C3"/>
    <w:rsid w:val="002C6504"/>
    <w:rsid w:val="002E6E21"/>
    <w:rsid w:val="00332E5A"/>
    <w:rsid w:val="003A0892"/>
    <w:rsid w:val="003A71EB"/>
    <w:rsid w:val="00400258"/>
    <w:rsid w:val="00412967"/>
    <w:rsid w:val="00454406"/>
    <w:rsid w:val="0046217C"/>
    <w:rsid w:val="004D32F4"/>
    <w:rsid w:val="00505858"/>
    <w:rsid w:val="0053189D"/>
    <w:rsid w:val="005763F6"/>
    <w:rsid w:val="005B0771"/>
    <w:rsid w:val="005B359B"/>
    <w:rsid w:val="005F3B76"/>
    <w:rsid w:val="006420DE"/>
    <w:rsid w:val="00645502"/>
    <w:rsid w:val="00677453"/>
    <w:rsid w:val="007147F8"/>
    <w:rsid w:val="00783A5B"/>
    <w:rsid w:val="00785866"/>
    <w:rsid w:val="00793369"/>
    <w:rsid w:val="007E7019"/>
    <w:rsid w:val="007F5F2D"/>
    <w:rsid w:val="00843EE5"/>
    <w:rsid w:val="00861308"/>
    <w:rsid w:val="008B5D43"/>
    <w:rsid w:val="00925DAB"/>
    <w:rsid w:val="0095774D"/>
    <w:rsid w:val="009B5C04"/>
    <w:rsid w:val="009C0111"/>
    <w:rsid w:val="009D257A"/>
    <w:rsid w:val="00A23987"/>
    <w:rsid w:val="00A33DD0"/>
    <w:rsid w:val="00A42B3C"/>
    <w:rsid w:val="00AD5C2E"/>
    <w:rsid w:val="00B043D7"/>
    <w:rsid w:val="00B25752"/>
    <w:rsid w:val="00B308F3"/>
    <w:rsid w:val="00B340A3"/>
    <w:rsid w:val="00B36BB2"/>
    <w:rsid w:val="00BA1AD6"/>
    <w:rsid w:val="00BA69D6"/>
    <w:rsid w:val="00BE30B9"/>
    <w:rsid w:val="00C52E5D"/>
    <w:rsid w:val="00CF60E8"/>
    <w:rsid w:val="00D024E0"/>
    <w:rsid w:val="00D044C9"/>
    <w:rsid w:val="00DB0FC9"/>
    <w:rsid w:val="00DD403E"/>
    <w:rsid w:val="00E426E0"/>
    <w:rsid w:val="00E91D19"/>
    <w:rsid w:val="00EA2DF0"/>
    <w:rsid w:val="00ED1F86"/>
    <w:rsid w:val="00F70C1C"/>
    <w:rsid w:val="00F872E8"/>
    <w:rsid w:val="00F954A7"/>
    <w:rsid w:val="00FC0B08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  <w:pPr>
      <w:spacing w:after="200" w:line="276" w:lineRule="auto"/>
    </w:pPr>
  </w:style>
  <w:style w:type="paragraph" w:styleId="1">
    <w:name w:val="heading 1"/>
    <w:basedOn w:val="a"/>
    <w:uiPriority w:val="9"/>
    <w:qFormat/>
    <w:rsid w:val="009C400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C4001"/>
    <w:rPr>
      <w:rFonts w:ascii="Arial" w:eastAsia="Times New Roman" w:hAnsi="Arial" w:cs="Times New Roman"/>
      <w:sz w:val="26"/>
      <w:szCs w:val="26"/>
    </w:rPr>
  </w:style>
  <w:style w:type="character" w:styleId="a4">
    <w:name w:val="page number"/>
    <w:basedOn w:val="a0"/>
    <w:uiPriority w:val="99"/>
    <w:qFormat/>
    <w:rsid w:val="009C4001"/>
    <w:rPr>
      <w:rFonts w:cs="Times New Roman"/>
    </w:rPr>
  </w:style>
  <w:style w:type="character" w:customStyle="1" w:styleId="a5">
    <w:name w:val="Нижний колонтитул Знак"/>
    <w:basedOn w:val="a0"/>
    <w:qFormat/>
    <w:rsid w:val="009C4001"/>
    <w:rPr>
      <w:rFonts w:eastAsiaTheme="minorHAnsi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6477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a">
    <w:name w:val="Прижатый влево"/>
    <w:basedOn w:val="a"/>
    <w:uiPriority w:val="99"/>
    <w:qFormat/>
    <w:rsid w:val="009C400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uiPriority w:val="99"/>
    <w:rsid w:val="009C40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qFormat/>
    <w:rsid w:val="009C400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9C4001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9C400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C400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qFormat/>
    <w:rsid w:val="009C400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footer"/>
    <w:basedOn w:val="a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e">
    <w:name w:val="No Spacing"/>
    <w:uiPriority w:val="1"/>
    <w:qFormat/>
    <w:rsid w:val="0001699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A9637D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  <w:pPr>
      <w:spacing w:after="200" w:line="276" w:lineRule="auto"/>
    </w:pPr>
  </w:style>
  <w:style w:type="paragraph" w:styleId="1">
    <w:name w:val="heading 1"/>
    <w:basedOn w:val="a"/>
    <w:uiPriority w:val="9"/>
    <w:qFormat/>
    <w:rsid w:val="009C400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C4001"/>
    <w:rPr>
      <w:rFonts w:ascii="Arial" w:eastAsia="Times New Roman" w:hAnsi="Arial" w:cs="Times New Roman"/>
      <w:sz w:val="26"/>
      <w:szCs w:val="26"/>
    </w:rPr>
  </w:style>
  <w:style w:type="character" w:styleId="a4">
    <w:name w:val="page number"/>
    <w:basedOn w:val="a0"/>
    <w:uiPriority w:val="99"/>
    <w:qFormat/>
    <w:rsid w:val="009C4001"/>
    <w:rPr>
      <w:rFonts w:cs="Times New Roman"/>
    </w:rPr>
  </w:style>
  <w:style w:type="character" w:customStyle="1" w:styleId="a5">
    <w:name w:val="Нижний колонтитул Знак"/>
    <w:basedOn w:val="a0"/>
    <w:qFormat/>
    <w:rsid w:val="009C4001"/>
    <w:rPr>
      <w:rFonts w:eastAsiaTheme="minorHAnsi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6477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a">
    <w:name w:val="Прижатый влево"/>
    <w:basedOn w:val="a"/>
    <w:uiPriority w:val="99"/>
    <w:qFormat/>
    <w:rsid w:val="009C400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uiPriority w:val="99"/>
    <w:rsid w:val="009C40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qFormat/>
    <w:rsid w:val="009C400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9C4001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9C400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C400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qFormat/>
    <w:rsid w:val="009C400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footer"/>
    <w:basedOn w:val="a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e">
    <w:name w:val="No Spacing"/>
    <w:uiPriority w:val="1"/>
    <w:qFormat/>
    <w:rsid w:val="0001699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A9637D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1302-91C4-45CA-ABAA-0D86D775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5804</Words>
  <Characters>33089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прокуратуру Соль-Илецкого района, организационный отдел, юридически</vt:lpstr>
      <vt:lpstr/>
      <vt:lpstr/>
      <vt:lpstr/>
      <vt:lpstr/>
      <vt:lpstr/>
      <vt:lpstr/>
      <vt:lpstr/>
      <vt:lpstr/>
      <vt:lpstr/>
      <vt:lpstr/>
      <vt:lpstr>Муниципальная программа</vt:lpstr>
      <vt:lpstr>«Гармонизация межэтнических и межконфессиональных отношений</vt:lpstr>
      <vt:lpstr>на территории муниципального образования Соль-Илецкий городской округ Оренбургск</vt:lpstr>
      <vt:lpstr/>
      <vt:lpstr>VI. План реализации муниципальной программы</vt:lpstr>
      <vt:lpstr/>
      <vt:lpstr/>
      <vt:lpstr/>
      <vt:lpstr/>
      <vt:lpstr>Приложение № 2</vt:lpstr>
      <vt:lpstr>к муниципальной программе</vt:lpstr>
      <vt:lpstr>«Гармонизация межэтнических и межконфессиональных отношений</vt:lpstr>
      <vt:lpstr>на территории муниципального образования</vt:lpstr>
      <vt:lpstr>Соль-Илецкий городской округ</vt:lpstr>
      <vt:lpstr>Оренбургской области»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3</vt:lpstr>
      <vt:lpstr>к муниципальной программе</vt:lpstr>
      <vt:lpstr>«Гармонизация межэтнических и межконфессиональных отношений</vt:lpstr>
      <vt:lpstr>на территории муниципального образования</vt:lpstr>
      <vt:lpstr>Соль-Илецкий городской округ</vt:lpstr>
      <vt:lpstr>Оренбургской области»</vt:lpstr>
      <vt:lpstr>«Гармонизация межэтнических и межконфессиональных отношений</vt:lpstr>
      <vt:lpstr>на территории муниципального образования Соль-Илецкий городской округ Оренбургск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4</vt:lpstr>
      <vt:lpstr>к муниципальной программе</vt:lpstr>
      <vt:lpstr>«Гармонизация межэтнических и межконфессиональных отношений</vt:lpstr>
      <vt:lpstr>на территории муниципального образования</vt:lpstr>
      <vt:lpstr>Соль-Илецкий городской округ</vt:lpstr>
      <vt:lpstr>Оренбургской области»</vt:lpstr>
    </vt:vector>
  </TitlesOfParts>
  <Company>SPecialiST RePack</Company>
  <LinksUpToDate>false</LinksUpToDate>
  <CharactersWithSpaces>38816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9</cp:revision>
  <cp:lastPrinted>2021-12-14T09:22:00Z</cp:lastPrinted>
  <dcterms:created xsi:type="dcterms:W3CDTF">2022-03-24T04:25:00Z</dcterms:created>
  <dcterms:modified xsi:type="dcterms:W3CDTF">2022-03-30T11:10:00Z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