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060EDC">
              <w:rPr>
                <w:sz w:val="28"/>
                <w:szCs w:val="28"/>
              </w:rPr>
              <w:t>31» марта</w:t>
            </w:r>
            <w:r w:rsidR="002A15D1">
              <w:rPr>
                <w:sz w:val="28"/>
                <w:szCs w:val="28"/>
              </w:rPr>
              <w:t xml:space="preserve"> 201</w:t>
            </w:r>
            <w:r w:rsidR="003D42AB">
              <w:rPr>
                <w:sz w:val="28"/>
                <w:szCs w:val="28"/>
              </w:rPr>
              <w:t>7</w:t>
            </w:r>
            <w:r w:rsidR="000722E8">
              <w:rPr>
                <w:sz w:val="28"/>
                <w:szCs w:val="28"/>
              </w:rPr>
              <w:t xml:space="preserve"> 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060EDC">
              <w:rPr>
                <w:sz w:val="28"/>
                <w:szCs w:val="28"/>
              </w:rPr>
              <w:t>911-п</w:t>
            </w:r>
          </w:p>
          <w:p w:rsidR="00A74279" w:rsidRPr="00A7023D" w:rsidRDefault="00A74279" w:rsidP="000D617A"/>
          <w:p w:rsidR="00A74279" w:rsidRPr="00A96FCA" w:rsidRDefault="00A74279" w:rsidP="00A96FC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      </w:r>
            <w:r w:rsidR="003D42AB"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решениями</w:t>
      </w:r>
      <w:r w:rsidR="008E1CD4" w:rsidRPr="008E1CD4">
        <w:rPr>
          <w:sz w:val="28"/>
          <w:szCs w:val="28"/>
        </w:rPr>
        <w:t xml:space="preserve"> Совета депутатов от 09.12.2016 № 483 «О бюджете муниципального образования Соль-Илецкий городской округ на 2017 год  и  на плановый период 2018 и 2019 годов»</w:t>
      </w:r>
      <w:r w:rsidR="00CC1607">
        <w:rPr>
          <w:sz w:val="28"/>
          <w:szCs w:val="28"/>
        </w:rPr>
        <w:t>, от 15.03.2017г. №532 «</w:t>
      </w:r>
      <w:r w:rsidR="00CC1607" w:rsidRPr="00CC1607">
        <w:rPr>
          <w:sz w:val="28"/>
          <w:szCs w:val="28"/>
        </w:rPr>
        <w:t>О внесении изменений в решение Совета депутатов муниципального</w:t>
      </w:r>
      <w:proofErr w:type="gramEnd"/>
      <w:r w:rsidR="00CC1607" w:rsidRPr="00CC1607">
        <w:rPr>
          <w:sz w:val="28"/>
          <w:szCs w:val="28"/>
        </w:rPr>
        <w:t xml:space="preserve">   </w:t>
      </w:r>
      <w:proofErr w:type="gramStart"/>
      <w:r w:rsidR="00CC1607" w:rsidRPr="00CC1607">
        <w:rPr>
          <w:sz w:val="28"/>
          <w:szCs w:val="28"/>
        </w:rPr>
        <w:t xml:space="preserve">образования   Соль-Илецкий  городской округ от 14.11.2015  №36 «Об утверждении структуры органов местного самоуправления </w:t>
      </w:r>
      <w:r w:rsidR="00CC1607" w:rsidRPr="00CC1607">
        <w:rPr>
          <w:color w:val="000000"/>
          <w:sz w:val="28"/>
          <w:szCs w:val="28"/>
        </w:rPr>
        <w:t>муниципального образования</w:t>
      </w:r>
      <w:r w:rsidR="00CC1607" w:rsidRPr="00CC1607">
        <w:rPr>
          <w:sz w:val="28"/>
          <w:szCs w:val="28"/>
        </w:rPr>
        <w:t xml:space="preserve"> Соль-Илецкий городской округ»</w:t>
      </w:r>
      <w:r w:rsidR="005E0ADD" w:rsidRPr="00CC1607">
        <w:rPr>
          <w:sz w:val="28"/>
          <w:szCs w:val="28"/>
        </w:rPr>
        <w:t>,</w:t>
      </w:r>
      <w:r w:rsidRPr="00CC1607">
        <w:rPr>
          <w:sz w:val="28"/>
          <w:szCs w:val="28"/>
        </w:rPr>
        <w:t xml:space="preserve"> постановлениями администрации Соль-Илецкого городского округа от 26.01.2016г.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</w:t>
      </w:r>
      <w:proofErr w:type="gramEnd"/>
      <w:r w:rsidR="00004D17" w:rsidRPr="006D21AB">
        <w:rPr>
          <w:sz w:val="28"/>
          <w:szCs w:val="28"/>
        </w:rPr>
        <w:t xml:space="preserve"> земельными ресурсами Соль-Илецкого </w:t>
      </w:r>
      <w:r w:rsidR="00470AEF">
        <w:rPr>
          <w:sz w:val="28"/>
          <w:szCs w:val="28"/>
        </w:rPr>
        <w:t>городского округа на 2016 - 2019</w:t>
      </w:r>
      <w:r w:rsidR="00004D17" w:rsidRPr="006D21AB">
        <w:rPr>
          <w:sz w:val="28"/>
          <w:szCs w:val="28"/>
        </w:rPr>
        <w:t xml:space="preserve"> годы"</w:t>
      </w:r>
      <w:r w:rsidR="00130687">
        <w:rPr>
          <w:sz w:val="28"/>
          <w:szCs w:val="28"/>
        </w:rPr>
        <w:t xml:space="preserve">, </w:t>
      </w:r>
      <w:proofErr w:type="gramStart"/>
      <w:r w:rsidR="00130687">
        <w:rPr>
          <w:sz w:val="28"/>
          <w:szCs w:val="28"/>
        </w:rPr>
        <w:t>утвержденную</w:t>
      </w:r>
      <w:proofErr w:type="gramEnd"/>
      <w:r w:rsidR="00130687">
        <w:rPr>
          <w:sz w:val="28"/>
          <w:szCs w:val="28"/>
        </w:rPr>
        <w:t xml:space="preserve"> постановлением </w:t>
      </w:r>
      <w:r w:rsidR="00130687" w:rsidRPr="0019474E">
        <w:rPr>
          <w:sz w:val="28"/>
          <w:szCs w:val="28"/>
        </w:rPr>
        <w:t>администрации Соль-Илецкого городского округа от 31.03.2016г. №926-п</w:t>
      </w:r>
      <w:r w:rsidRPr="006D21AB">
        <w:rPr>
          <w:sz w:val="28"/>
          <w:szCs w:val="28"/>
        </w:rPr>
        <w:t>:</w:t>
      </w:r>
    </w:p>
    <w:p w:rsidR="00D748E9" w:rsidRDefault="00D748E9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9505C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FDA">
        <w:rPr>
          <w:sz w:val="28"/>
          <w:szCs w:val="28"/>
        </w:rPr>
        <w:t xml:space="preserve">В паспорте муниципальной программы </w:t>
      </w:r>
      <w:r w:rsidR="00FE2FDA" w:rsidRPr="006D21AB">
        <w:rPr>
          <w:sz w:val="28"/>
          <w:szCs w:val="28"/>
        </w:rPr>
        <w:t xml:space="preserve">"Управление муниципальным имуществом и земельными ресурсами Соль-Илецкого </w:t>
      </w:r>
      <w:r w:rsidR="00FE2FDA">
        <w:rPr>
          <w:sz w:val="28"/>
          <w:szCs w:val="28"/>
        </w:rPr>
        <w:t>городского округа на 2016 - 2019</w:t>
      </w:r>
      <w:r w:rsidR="00FE2FDA" w:rsidRPr="006D21AB">
        <w:rPr>
          <w:sz w:val="28"/>
          <w:szCs w:val="28"/>
        </w:rPr>
        <w:t xml:space="preserve"> годы"</w:t>
      </w:r>
      <w:r w:rsidR="00FE2FDA">
        <w:rPr>
          <w:sz w:val="28"/>
          <w:szCs w:val="28"/>
        </w:rPr>
        <w:t xml:space="preserve"> </w:t>
      </w:r>
      <w:r w:rsidR="00A9505C">
        <w:rPr>
          <w:sz w:val="28"/>
          <w:szCs w:val="28"/>
        </w:rPr>
        <w:t xml:space="preserve">вместо </w:t>
      </w:r>
      <w:r w:rsidR="00FE2FDA">
        <w:rPr>
          <w:sz w:val="28"/>
          <w:szCs w:val="28"/>
        </w:rPr>
        <w:t xml:space="preserve">ответственного исполнителя муниципальной программы «Комитет по управлению муниципальным </w:t>
      </w:r>
      <w:r w:rsidR="00A9505C">
        <w:rPr>
          <w:sz w:val="28"/>
          <w:szCs w:val="28"/>
        </w:rPr>
        <w:t>имуществом, земельными ресурсами и экологии администрации Соль-Илецкого городского округа» указать:</w:t>
      </w:r>
    </w:p>
    <w:p w:rsidR="00A9505C" w:rsidRDefault="00A9505C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 Отдел архитектуры, градостроительства и земельных отношений администрации Соль-Илецкого городского округа;</w:t>
      </w:r>
    </w:p>
    <w:p w:rsidR="00FE2FDA" w:rsidRDefault="00A9505C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Отдел по управлению муниципальным имуществом администрации Соль-</w:t>
      </w:r>
      <w:r w:rsidR="002D1E04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лецкого городского окру</w:t>
      </w:r>
      <w:r w:rsidR="002D1E04">
        <w:rPr>
          <w:sz w:val="28"/>
          <w:szCs w:val="28"/>
        </w:rPr>
        <w:t>га».</w:t>
      </w:r>
    </w:p>
    <w:p w:rsidR="002D1E04" w:rsidRDefault="002D1E04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72163" w:rsidRDefault="00FE2FDA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163">
        <w:rPr>
          <w:sz w:val="28"/>
          <w:szCs w:val="28"/>
        </w:rPr>
        <w:t>Объем бюджетных ассигнований муниципальной программы по годам,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>уб., указанные в паспорте муниципальной программы изложить в следующей новой редакции: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9D2C5D">
        <w:rPr>
          <w:sz w:val="28"/>
          <w:szCs w:val="28"/>
        </w:rPr>
        <w:t>3 653,4</w:t>
      </w:r>
      <w:r>
        <w:rPr>
          <w:sz w:val="28"/>
          <w:szCs w:val="28"/>
        </w:rPr>
        <w:t xml:space="preserve"> в том числе (по годам реализации), местный бюджет: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«2016 – 698,3»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«2017 – </w:t>
      </w:r>
      <w:r w:rsidR="0013572E">
        <w:rPr>
          <w:sz w:val="28"/>
          <w:szCs w:val="28"/>
        </w:rPr>
        <w:t>1</w:t>
      </w:r>
      <w:r w:rsidR="009D2C5D">
        <w:rPr>
          <w:sz w:val="28"/>
          <w:szCs w:val="28"/>
        </w:rPr>
        <w:t> 255,1</w:t>
      </w:r>
      <w:r>
        <w:rPr>
          <w:sz w:val="28"/>
          <w:szCs w:val="28"/>
        </w:rPr>
        <w:t>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«2018 – </w:t>
      </w:r>
      <w:r w:rsidR="0013572E">
        <w:rPr>
          <w:sz w:val="28"/>
          <w:szCs w:val="28"/>
        </w:rPr>
        <w:t>920</w:t>
      </w:r>
      <w:r>
        <w:rPr>
          <w:sz w:val="28"/>
          <w:szCs w:val="28"/>
        </w:rPr>
        <w:t>,00»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«2019 – </w:t>
      </w:r>
      <w:r w:rsidR="0013572E">
        <w:rPr>
          <w:sz w:val="28"/>
          <w:szCs w:val="28"/>
        </w:rPr>
        <w:t>780</w:t>
      </w:r>
      <w:r>
        <w:rPr>
          <w:sz w:val="28"/>
          <w:szCs w:val="28"/>
        </w:rPr>
        <w:t>,00»</w:t>
      </w:r>
    </w:p>
    <w:p w:rsidR="009D2C5D" w:rsidRDefault="009D2C5D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2D1E04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934B5">
        <w:rPr>
          <w:sz w:val="28"/>
          <w:szCs w:val="28"/>
        </w:rPr>
        <w:t xml:space="preserve">. 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>
        <w:rPr>
          <w:sz w:val="28"/>
          <w:szCs w:val="28"/>
        </w:rPr>
        <w:t xml:space="preserve"> приложения №2,</w:t>
      </w:r>
      <w:r w:rsidR="00DA3618" w:rsidRPr="006D21AB">
        <w:rPr>
          <w:sz w:val="28"/>
          <w:szCs w:val="28"/>
        </w:rPr>
        <w:t>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</w:t>
      </w:r>
      <w:r w:rsidR="00A934B5">
        <w:rPr>
          <w:sz w:val="28"/>
          <w:szCs w:val="28"/>
        </w:rPr>
        <w:t>городского округа на 2016 - 2019</w:t>
      </w:r>
      <w:r w:rsidR="00DA3618" w:rsidRPr="006D21AB">
        <w:rPr>
          <w:sz w:val="28"/>
          <w:szCs w:val="28"/>
        </w:rPr>
        <w:t xml:space="preserve">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>
        <w:rPr>
          <w:sz w:val="28"/>
          <w:szCs w:val="28"/>
        </w:rPr>
        <w:t>№1,№2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9D2C5D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279" w:rsidRPr="006D21AB">
        <w:rPr>
          <w:sz w:val="28"/>
          <w:szCs w:val="28"/>
        </w:rPr>
        <w:t xml:space="preserve">. </w:t>
      </w:r>
      <w:proofErr w:type="gramStart"/>
      <w:r w:rsidR="0019474E" w:rsidRPr="006D21AB">
        <w:rPr>
          <w:sz w:val="28"/>
          <w:szCs w:val="28"/>
        </w:rPr>
        <w:t>Контроль за</w:t>
      </w:r>
      <w:proofErr w:type="gramEnd"/>
      <w:r w:rsidR="0019474E" w:rsidRPr="006D21AB">
        <w:rPr>
          <w:sz w:val="28"/>
          <w:szCs w:val="28"/>
        </w:rPr>
        <w:t xml:space="preserve"> исполнением настоящего постановления </w:t>
      </w:r>
      <w:r w:rsidR="0019474E">
        <w:rPr>
          <w:sz w:val="28"/>
          <w:szCs w:val="28"/>
        </w:rPr>
        <w:t xml:space="preserve">возложить на </w:t>
      </w:r>
      <w:r w:rsidR="00AA489A">
        <w:rPr>
          <w:sz w:val="28"/>
          <w:szCs w:val="28"/>
        </w:rPr>
        <w:t xml:space="preserve">исполняющего обязанности </w:t>
      </w:r>
      <w:r w:rsidR="0019474E">
        <w:rPr>
          <w:sz w:val="28"/>
          <w:szCs w:val="28"/>
        </w:rPr>
        <w:t xml:space="preserve">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Сахацкого Н.Н.</w:t>
      </w:r>
    </w:p>
    <w:p w:rsidR="00DF0F08" w:rsidRDefault="00DF0F08" w:rsidP="0065010E">
      <w:pPr>
        <w:ind w:firstLine="499"/>
        <w:jc w:val="both"/>
        <w:rPr>
          <w:sz w:val="28"/>
          <w:szCs w:val="28"/>
        </w:rPr>
      </w:pPr>
    </w:p>
    <w:p w:rsidR="00B83890" w:rsidRDefault="009D2C5D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74E">
        <w:rPr>
          <w:sz w:val="28"/>
          <w:szCs w:val="28"/>
        </w:rPr>
        <w:t xml:space="preserve">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65010E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</w:t>
      </w:r>
      <w:r w:rsidR="00470AEF">
        <w:rPr>
          <w:sz w:val="28"/>
        </w:rPr>
        <w:t>и распространяется н</w:t>
      </w:r>
      <w:r w:rsidR="0011105E">
        <w:rPr>
          <w:sz w:val="28"/>
        </w:rPr>
        <w:t xml:space="preserve">а </w:t>
      </w:r>
      <w:proofErr w:type="gramStart"/>
      <w:r w:rsidR="0011105E">
        <w:rPr>
          <w:sz w:val="28"/>
        </w:rPr>
        <w:t>правоотношения</w:t>
      </w:r>
      <w:proofErr w:type="gramEnd"/>
      <w:r w:rsidR="0011105E">
        <w:rPr>
          <w:sz w:val="28"/>
        </w:rPr>
        <w:t xml:space="preserve"> возникшие с 20.</w:t>
      </w:r>
      <w:r w:rsidR="002D1E04">
        <w:rPr>
          <w:sz w:val="28"/>
        </w:rPr>
        <w:t>03.2017</w:t>
      </w:r>
      <w:r w:rsidR="0011105E">
        <w:rPr>
          <w:sz w:val="28"/>
        </w:rPr>
        <w:t>г.</w:t>
      </w:r>
      <w:r w:rsidR="0065010E">
        <w:rPr>
          <w:sz w:val="28"/>
        </w:rPr>
        <w:t xml:space="preserve">,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05398" w:rsidRDefault="00105398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                                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105398" w:rsidRDefault="00105398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 xml:space="preserve">Разослано: в прокуратуру Соль-Илецкого района, </w:t>
      </w:r>
      <w:r w:rsidR="00105398">
        <w:t>организационный отдел</w:t>
      </w:r>
      <w:r w:rsidRPr="00A7023D">
        <w:t xml:space="preserve">, юридическому отделу, финансовому управлению, </w:t>
      </w:r>
      <w:r w:rsidR="009D2C5D">
        <w:t>отелу архитектуры, градостроительства и земельных отношений, 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F14086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934B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A915AC">
        <w:trPr>
          <w:trHeight w:val="418"/>
        </w:trPr>
        <w:tc>
          <w:tcPr>
            <w:tcW w:w="709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A915AC">
        <w:trPr>
          <w:trHeight w:val="143"/>
        </w:trPr>
        <w:tc>
          <w:tcPr>
            <w:tcW w:w="709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F6201E">
        <w:trPr>
          <w:trHeight w:val="161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2D1E04" w:rsidRPr="002D1E04" w:rsidRDefault="002D1E04" w:rsidP="002D1E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  <w:r w:rsidRPr="002D1E04">
              <w:t>Отдел архитектуры, градостроительства и земельных отношений;</w:t>
            </w:r>
          </w:p>
          <w:p w:rsidR="00A74279" w:rsidRPr="006D21AB" w:rsidRDefault="002D1E04" w:rsidP="002D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2.  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0D617A" w:rsidRPr="006D21AB" w:rsidRDefault="00824717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96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8E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бесхозяйного имущества, с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постановки на кадастровый учет</w:t>
            </w:r>
          </w:p>
        </w:tc>
        <w:tc>
          <w:tcPr>
            <w:tcW w:w="1985" w:type="dxa"/>
          </w:tcPr>
          <w:p w:rsidR="00A74279" w:rsidRPr="006D21AB" w:rsidRDefault="002C4912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2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8E607F" w:rsidP="00567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зарегистрированных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выявленные бесхозяйные объекты недвижимого имущества.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2C4912" w:rsidRPr="002D1E04" w:rsidRDefault="002C4912" w:rsidP="002C4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2C4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076EA0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9929CE" w:rsidRPr="002D1E04" w:rsidRDefault="009929CE" w:rsidP="009929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F21945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 w:val="restart"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915AC" w:rsidRPr="00A915AC" w:rsidRDefault="00B77465" w:rsidP="009E3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A915AC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915AC" w:rsidRPr="006D21AB" w:rsidRDefault="009929CE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915AC" w:rsidRPr="006D21AB" w:rsidRDefault="005672B2" w:rsidP="00DC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34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принятия к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A915AC" w:rsidRPr="006D21AB" w:rsidRDefault="00A915AC" w:rsidP="008E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отсутствие эксплуатирующей организации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41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 в аренду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(постановке на баланс)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15AC" w:rsidRPr="006D21AB" w:rsidRDefault="00FA5BB7" w:rsidP="00ED5881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</w:t>
            </w:r>
            <w:r w:rsidR="005A2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рыночной стоимости  недвижимого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915AC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915AC" w:rsidRDefault="00A915AC" w:rsidP="009C2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9929CE" w:rsidRPr="002D1E04" w:rsidRDefault="009929CE" w:rsidP="009929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4D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9929CE" w:rsidTr="00A915AC">
        <w:trPr>
          <w:trHeight w:val="553"/>
        </w:trPr>
        <w:tc>
          <w:tcPr>
            <w:tcW w:w="709" w:type="dxa"/>
          </w:tcPr>
          <w:p w:rsidR="00703356" w:rsidRPr="0013572E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13572E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A40E83" w:rsidRPr="002D1E04" w:rsidRDefault="00A40E83" w:rsidP="00A40E8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703356" w:rsidRPr="0013572E" w:rsidRDefault="00A40E83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(ранее </w:t>
            </w:r>
            <w:r w:rsidR="00703356" w:rsidRPr="0013572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703356" w:rsidRPr="0013572E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13572E" w:rsidRDefault="00915D6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703356" w:rsidRPr="0013572E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13572E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</w:t>
            </w:r>
            <w:r w:rsidR="009929CE"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015г.</w:t>
            </w:r>
          </w:p>
        </w:tc>
        <w:tc>
          <w:tcPr>
            <w:tcW w:w="2410" w:type="dxa"/>
          </w:tcPr>
          <w:p w:rsidR="00703356" w:rsidRPr="0013572E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и установленных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F14086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="00DA3618" w:rsidRPr="00A7023D">
        <w:t xml:space="preserve"> к постановлению администрации Соль-Илецкого городского округа </w:t>
      </w:r>
      <w:proofErr w:type="gramStart"/>
      <w:r w:rsidR="00DA3618" w:rsidRPr="00A7023D">
        <w:t>от</w:t>
      </w:r>
      <w:proofErr w:type="gramEnd"/>
      <w:r w:rsidR="00DA3618"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1A74BB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451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993"/>
        <w:gridCol w:w="1559"/>
      </w:tblGrid>
      <w:tr w:rsidR="006E0A22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Default="006E0A22" w:rsidP="000D617A">
            <w:pPr>
              <w:rPr>
                <w:color w:val="000000"/>
              </w:rPr>
            </w:pPr>
          </w:p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332EB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CC5BC3" w:rsidP="00F14086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13572E" w:rsidP="000D617A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2EB" w:rsidRPr="007919A3" w:rsidRDefault="0013572E" w:rsidP="00B653C2">
            <w:r>
              <w:t>780,0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13572E" w:rsidRPr="007919A3" w:rsidTr="0049198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CC5BC3" w:rsidP="0013572E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13572E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7919A3" w:rsidRDefault="0013572E" w:rsidP="0013572E">
            <w:r>
              <w:t>780,0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Всего,</w:t>
            </w:r>
          </w:p>
          <w:p w:rsidR="00441D41" w:rsidRPr="007919A3" w:rsidRDefault="00441D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105398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105398">
            <w:r>
              <w:t>780,0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105398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105398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105398">
            <w:r>
              <w:t>780,0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7E08A4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E832BF" w:rsidRDefault="00491983" w:rsidP="007E08A4">
            <w:pPr>
              <w:ind w:firstLine="34"/>
            </w:pPr>
            <w:r w:rsidRPr="00E832BF">
              <w:t>3</w:t>
            </w:r>
            <w:r w:rsidR="007E08A4">
              <w:t>30</w:t>
            </w:r>
            <w:r w:rsidRPr="00E832B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41D41" w:rsidP="000D617A">
            <w:pPr>
              <w:ind w:firstLine="33"/>
            </w:pPr>
            <w:r>
              <w:t>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1A74BB">
            <w:pPr>
              <w:ind w:firstLine="37"/>
            </w:pPr>
            <w:r>
              <w:t>300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41D41" w:rsidP="00B653C2">
            <w:pPr>
              <w:ind w:firstLine="37"/>
            </w:pPr>
            <w:r>
              <w:t>255,0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824717" w:rsidP="000D617A">
            <w:r>
              <w:t>213</w:t>
            </w:r>
            <w:r w:rsidR="004D2661">
              <w:t xml:space="preserve"> </w:t>
            </w:r>
            <w:r w:rsidR="00491983" w:rsidRPr="007919A3">
              <w:t xml:space="preserve">объектов, </w:t>
            </w:r>
            <w:r w:rsidR="004D2661">
              <w:t xml:space="preserve">  </w:t>
            </w:r>
            <w:r w:rsidR="00491983" w:rsidRPr="007919A3">
              <w:t>(в т.ч. зон) сведения о которых внесены в ГКН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7E08A4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7E08A4">
            <w:pPr>
              <w:ind w:firstLine="34"/>
            </w:pPr>
            <w:r w:rsidRPr="007919A3">
              <w:t>3</w:t>
            </w:r>
            <w:r w:rsidR="007E08A4"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41D41" w:rsidP="000D617A">
            <w:pPr>
              <w:ind w:firstLine="33"/>
            </w:pPr>
            <w:r>
              <w:t>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41D41" w:rsidP="00B653C2">
            <w:pPr>
              <w:ind w:firstLine="37"/>
            </w:pPr>
            <w:r>
              <w:t>255,0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4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755274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41D41" w:rsidP="00B653C2">
            <w:pPr>
              <w:ind w:firstLine="37"/>
            </w:pPr>
            <w:r>
              <w:t>42,0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3D7A" w:rsidP="000D617A">
            <w:r>
              <w:t>16</w:t>
            </w:r>
            <w:r w:rsidR="00491983" w:rsidRPr="007919A3">
              <w:t xml:space="preserve"> бесхозяйных объектов, </w:t>
            </w:r>
            <w:proofErr w:type="spellStart"/>
            <w:proofErr w:type="gramStart"/>
            <w:r w:rsidR="00491983" w:rsidRPr="007919A3">
              <w:t>зарегистриро-ванных</w:t>
            </w:r>
            <w:proofErr w:type="spellEnd"/>
            <w:proofErr w:type="gramEnd"/>
            <w:r w:rsidR="00491983" w:rsidRPr="007919A3">
              <w:t xml:space="preserve"> в </w:t>
            </w:r>
            <w:proofErr w:type="spellStart"/>
            <w:r w:rsidR="00491983" w:rsidRPr="007919A3">
              <w:t>мун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41D41" w:rsidP="00B653C2">
            <w:pPr>
              <w:ind w:firstLine="37"/>
            </w:pPr>
            <w:r>
              <w:t>42,0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5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491983" w:rsidRPr="007919A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1A74BB">
            <w:r>
              <w:t>1 140</w:t>
            </w:r>
            <w:r w:rsidR="00076EA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0D617A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F14086" w:rsidP="000D617A">
            <w:pPr>
              <w:ind w:firstLine="33"/>
            </w:pPr>
            <w:r>
              <w:t>4</w:t>
            </w:r>
            <w:r w:rsidR="00491983"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340,0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6EA0" w:rsidP="00AA2500">
            <w:r>
              <w:t>7 ,5</w:t>
            </w:r>
            <w:r w:rsidR="00491983" w:rsidRPr="007919A3">
              <w:t xml:space="preserve"> тыс</w:t>
            </w:r>
            <w:proofErr w:type="gramStart"/>
            <w:r w:rsidR="00491983" w:rsidRPr="007919A3">
              <w:t>.г</w:t>
            </w:r>
            <w:proofErr w:type="gramEnd"/>
            <w:r w:rsidR="00491983" w:rsidRPr="007919A3">
              <w:t xml:space="preserve">а земель </w:t>
            </w:r>
            <w:proofErr w:type="spellStart"/>
            <w:r w:rsidR="00491983" w:rsidRPr="007919A3">
              <w:t>сельскохоз-го</w:t>
            </w:r>
            <w:proofErr w:type="spellEnd"/>
            <w:r w:rsidR="00491983" w:rsidRPr="007919A3">
              <w:t xml:space="preserve"> назначения оформленного в </w:t>
            </w:r>
            <w:proofErr w:type="spellStart"/>
            <w:r w:rsidR="00491983" w:rsidRPr="007919A3">
              <w:t>муницип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1A74BB">
            <w:r>
              <w:t>1 140</w:t>
            </w:r>
            <w:r w:rsidR="00076EA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4D1026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F14086" w:rsidP="000D617A">
            <w:pPr>
              <w:ind w:firstLine="33"/>
            </w:pPr>
            <w:r>
              <w:t>4</w:t>
            </w:r>
            <w:r w:rsidR="00491983"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340,0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6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91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3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63,0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AA2500">
            <w:r>
              <w:t>136</w:t>
            </w:r>
            <w:r w:rsidR="00073D7A">
              <w:t xml:space="preserve"> </w:t>
            </w:r>
            <w:r w:rsidR="00491983" w:rsidRPr="007919A3">
              <w:t xml:space="preserve">шт. земельных участка </w:t>
            </w:r>
            <w:proofErr w:type="gramStart"/>
            <w:r w:rsidR="00491983"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="00491983"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755274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126099" w:rsidP="00EA7D53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E08A4" w:rsidP="00EA7D53">
            <w:pPr>
              <w:ind w:firstLine="34"/>
            </w:pPr>
            <w:r>
              <w:t>91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3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74" w:rsidRPr="007919A3" w:rsidRDefault="00126099" w:rsidP="00EA7D53">
            <w:pPr>
              <w:ind w:firstLine="37"/>
            </w:pPr>
            <w:r>
              <w:t>63,0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</w:tr>
      <w:tr w:rsidR="009D4F41" w:rsidRPr="007919A3" w:rsidTr="00794196">
        <w:trPr>
          <w:trHeight w:val="7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7</w:t>
            </w:r>
          </w:p>
          <w:p w:rsidR="009D4F41" w:rsidRPr="007919A3" w:rsidRDefault="009D4F41" w:rsidP="000D617A"/>
          <w:p w:rsidR="009D4F41" w:rsidRPr="007919A3" w:rsidRDefault="009D4F41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9D4F41" w:rsidP="000D617A">
            <w:r w:rsidRPr="007919A3">
              <w:t>Основное мероприятие 5.</w:t>
            </w:r>
          </w:p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8E5744">
            <w:pPr>
              <w:ind w:left="-107"/>
            </w:pPr>
          </w:p>
          <w:p w:rsidR="009D4F41" w:rsidRDefault="009D4F41" w:rsidP="008E5744">
            <w:pPr>
              <w:ind w:left="-107"/>
            </w:pPr>
          </w:p>
          <w:p w:rsidR="009D4F41" w:rsidRPr="007919A3" w:rsidRDefault="009D4F41" w:rsidP="00FA5BB7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B77465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Всего,</w:t>
            </w:r>
          </w:p>
          <w:p w:rsidR="009D4F41" w:rsidRPr="007919A3" w:rsidRDefault="009D4F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126099" w:rsidP="00A9104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E832BF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126099" w:rsidP="000D617A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126099" w:rsidP="001A74BB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4D2661" w:rsidP="00A95A8A">
            <w:r>
              <w:t>12</w:t>
            </w:r>
            <w:r w:rsidR="009D4F41">
              <w:t xml:space="preserve"> шт. </w:t>
            </w:r>
            <w:proofErr w:type="spellStart"/>
            <w:r w:rsidR="009D4F41">
              <w:t>приватиз-ого</w:t>
            </w:r>
            <w:proofErr w:type="spellEnd"/>
            <w:r w:rsidR="009D4F41">
              <w:t>,</w:t>
            </w:r>
            <w:r w:rsidR="009D4F41" w:rsidRPr="006D21AB">
              <w:t xml:space="preserve"> переданного в аренду </w:t>
            </w:r>
            <w:r w:rsidR="009D4F41">
              <w:t xml:space="preserve">либо в концессию </w:t>
            </w:r>
            <w:proofErr w:type="spellStart"/>
            <w:r w:rsidR="009D4F41" w:rsidRPr="006D21AB">
              <w:t>муницип</w:t>
            </w:r>
            <w:proofErr w:type="spellEnd"/>
            <w:r w:rsidR="009D4F41" w:rsidRPr="006D21AB">
              <w:t xml:space="preserve">. </w:t>
            </w:r>
            <w:r w:rsidR="009D4F41">
              <w:t xml:space="preserve">имущества, </w:t>
            </w:r>
            <w:r w:rsidR="00073D7A">
              <w:t>157</w:t>
            </w:r>
            <w:r w:rsidR="009D4F41" w:rsidRPr="006D21AB">
              <w:t xml:space="preserve"> ед. объектов для принятия к </w:t>
            </w:r>
            <w:proofErr w:type="spellStart"/>
            <w:r w:rsidR="009D4F41" w:rsidRPr="006D21AB">
              <w:t>бухгалтер-ому</w:t>
            </w:r>
            <w:proofErr w:type="spellEnd"/>
            <w:r w:rsidR="009D4F41" w:rsidRPr="006D21AB">
              <w:t xml:space="preserve"> учету (на баланс)</w:t>
            </w:r>
          </w:p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Pr="007919A3" w:rsidRDefault="009D4F41" w:rsidP="00A95A8A"/>
        </w:tc>
      </w:tr>
      <w:tr w:rsidR="009D4F41" w:rsidRPr="007919A3" w:rsidTr="00794196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126099" w:rsidRPr="007919A3" w:rsidTr="00FA5BB7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A9104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105398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>
            <w:r>
              <w:t>5.1.</w:t>
            </w:r>
          </w:p>
          <w:p w:rsidR="00126099" w:rsidRPr="007919A3" w:rsidRDefault="00126099" w:rsidP="00FA5BB7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B77465" w:rsidRDefault="00126099" w:rsidP="00B77465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Всего,</w:t>
            </w:r>
          </w:p>
          <w:p w:rsidR="00126099" w:rsidRPr="007919A3" w:rsidRDefault="00126099" w:rsidP="006E78CE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ED588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E832BF" w:rsidRDefault="00126099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105398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105398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FA5BB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ED588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105398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105398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8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0D617A">
            <w:r>
              <w:t>45</w:t>
            </w:r>
            <w:r w:rsidR="00491983" w:rsidRPr="007919A3">
              <w:t xml:space="preserve"> шт. выданных разрешения на </w:t>
            </w:r>
            <w:r w:rsidR="00491983"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217EC8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9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126099" w:rsidP="000D617A">
            <w:r>
              <w:t>205,4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pPr>
              <w:ind w:firstLine="33"/>
            </w:pPr>
            <w:r>
              <w:t>100,</w:t>
            </w:r>
            <w:r w:rsidR="0012609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73D7A">
            <w:pPr>
              <w:ind w:firstLine="37"/>
            </w:pP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Изготовлен</w:t>
            </w:r>
            <w:r w:rsidR="00073D7A">
              <w:rPr>
                <w:rFonts w:eastAsia="Calibri"/>
                <w:lang w:eastAsia="en-US"/>
              </w:rPr>
              <w:t>-ные</w:t>
            </w:r>
            <w:proofErr w:type="spellEnd"/>
            <w:proofErr w:type="gramEnd"/>
            <w:r w:rsidR="00073D7A">
              <w:rPr>
                <w:rFonts w:eastAsia="Calibri"/>
                <w:lang w:eastAsia="en-US"/>
              </w:rPr>
              <w:t xml:space="preserve"> </w:t>
            </w:r>
            <w:r w:rsidRPr="007919A3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Pr="007919A3">
              <w:rPr>
                <w:rFonts w:eastAsia="Calibri"/>
                <w:lang w:eastAsia="en-US"/>
              </w:rPr>
              <w:t>установ</w:t>
            </w:r>
            <w:r w:rsidR="00073D7A">
              <w:rPr>
                <w:rFonts w:eastAsia="Calibri"/>
                <w:lang w:eastAsia="en-US"/>
              </w:rPr>
              <w:t>лен-ные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15D6C">
              <w:rPr>
                <w:rFonts w:eastAsia="Calibri"/>
                <w:lang w:eastAsia="en-US"/>
              </w:rPr>
              <w:t>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r>
              <w:t>205,</w:t>
            </w:r>
            <w:r w:rsidR="0012609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9332EB">
            <w:pPr>
              <w:ind w:firstLine="33"/>
            </w:pPr>
            <w:r>
              <w:t>100,</w:t>
            </w:r>
            <w:r w:rsidR="0012609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62436"/>
    <w:rsid w:val="002A15D1"/>
    <w:rsid w:val="002C4912"/>
    <w:rsid w:val="002D1E04"/>
    <w:rsid w:val="00360F6F"/>
    <w:rsid w:val="00367EF7"/>
    <w:rsid w:val="00367F6A"/>
    <w:rsid w:val="00381C9A"/>
    <w:rsid w:val="003A30EE"/>
    <w:rsid w:val="003D42AB"/>
    <w:rsid w:val="00421211"/>
    <w:rsid w:val="00431102"/>
    <w:rsid w:val="0044000E"/>
    <w:rsid w:val="00441D41"/>
    <w:rsid w:val="004538AE"/>
    <w:rsid w:val="00453B64"/>
    <w:rsid w:val="00470AEF"/>
    <w:rsid w:val="00472163"/>
    <w:rsid w:val="00474B35"/>
    <w:rsid w:val="00477009"/>
    <w:rsid w:val="00483303"/>
    <w:rsid w:val="00491983"/>
    <w:rsid w:val="004D0717"/>
    <w:rsid w:val="004D1026"/>
    <w:rsid w:val="004D2661"/>
    <w:rsid w:val="0050559D"/>
    <w:rsid w:val="00506077"/>
    <w:rsid w:val="00512D22"/>
    <w:rsid w:val="005672B2"/>
    <w:rsid w:val="00592DB9"/>
    <w:rsid w:val="005A2C93"/>
    <w:rsid w:val="005E0ADD"/>
    <w:rsid w:val="005F667F"/>
    <w:rsid w:val="0062767D"/>
    <w:rsid w:val="0065010E"/>
    <w:rsid w:val="0069670D"/>
    <w:rsid w:val="006D21AB"/>
    <w:rsid w:val="006E0A22"/>
    <w:rsid w:val="006E78CE"/>
    <w:rsid w:val="00703356"/>
    <w:rsid w:val="007201D4"/>
    <w:rsid w:val="00724718"/>
    <w:rsid w:val="00733D92"/>
    <w:rsid w:val="00755274"/>
    <w:rsid w:val="007919A3"/>
    <w:rsid w:val="00794196"/>
    <w:rsid w:val="007E08A4"/>
    <w:rsid w:val="007F10CD"/>
    <w:rsid w:val="007F24CB"/>
    <w:rsid w:val="00802489"/>
    <w:rsid w:val="00824717"/>
    <w:rsid w:val="008344B3"/>
    <w:rsid w:val="008426B1"/>
    <w:rsid w:val="008446FA"/>
    <w:rsid w:val="00853706"/>
    <w:rsid w:val="00885056"/>
    <w:rsid w:val="008B0FDE"/>
    <w:rsid w:val="008B2958"/>
    <w:rsid w:val="008E1CD4"/>
    <w:rsid w:val="008E5744"/>
    <w:rsid w:val="008E607F"/>
    <w:rsid w:val="009076EF"/>
    <w:rsid w:val="00915D6C"/>
    <w:rsid w:val="009332EB"/>
    <w:rsid w:val="00933B93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40E83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653C2"/>
    <w:rsid w:val="00B716AE"/>
    <w:rsid w:val="00B76C50"/>
    <w:rsid w:val="00B77465"/>
    <w:rsid w:val="00B83890"/>
    <w:rsid w:val="00B87CE8"/>
    <w:rsid w:val="00B92A60"/>
    <w:rsid w:val="00B95EAF"/>
    <w:rsid w:val="00BF536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C02D2"/>
    <w:rsid w:val="00DF0F08"/>
    <w:rsid w:val="00E62C33"/>
    <w:rsid w:val="00E724B5"/>
    <w:rsid w:val="00E82519"/>
    <w:rsid w:val="00E832BF"/>
    <w:rsid w:val="00EA7D53"/>
    <w:rsid w:val="00EC710C"/>
    <w:rsid w:val="00ED5881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81639"/>
    <w:rsid w:val="00F82CFC"/>
    <w:rsid w:val="00F96C60"/>
    <w:rsid w:val="00FA1BAA"/>
    <w:rsid w:val="00FA5BB7"/>
    <w:rsid w:val="00FE252A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2017-03-30T13:09:00Z</cp:lastPrinted>
  <dcterms:created xsi:type="dcterms:W3CDTF">2017-04-03T04:45:00Z</dcterms:created>
  <dcterms:modified xsi:type="dcterms:W3CDTF">2017-04-03T04:45:00Z</dcterms:modified>
</cp:coreProperties>
</file>