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A642B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C54D6" w:rsidRPr="000138C6" w:rsidRDefault="007C54D6" w:rsidP="007C54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9732D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29.03.</w:t>
                  </w:r>
                  <w:r w:rsidR="007C54D6" w:rsidRPr="00E9732D">
                    <w:rPr>
                      <w:sz w:val="28"/>
                      <w:szCs w:val="28"/>
                      <w:u w:val="single"/>
                    </w:rPr>
                    <w:t>20</w:t>
                  </w:r>
                  <w:r w:rsidR="008B44B2" w:rsidRPr="00E9732D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0A77AC" w:rsidRPr="00E9732D">
                    <w:rPr>
                      <w:sz w:val="28"/>
                      <w:szCs w:val="28"/>
                      <w:u w:val="single"/>
                    </w:rPr>
                    <w:t>7</w:t>
                  </w:r>
                  <w:r w:rsidR="007C54D6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869-п</w:t>
                  </w:r>
                </w:p>
                <w:p w:rsidR="007C54D6" w:rsidRPr="00B261BE" w:rsidRDefault="007C54D6" w:rsidP="007C54D6">
                  <w:pPr>
                    <w:ind w:left="-70"/>
                    <w:jc w:val="center"/>
                  </w:pPr>
                </w:p>
                <w:p w:rsidR="007C54D6" w:rsidRDefault="007C54D6" w:rsidP="007C54D6">
                  <w:pPr>
                    <w:ind w:left="-70"/>
                    <w:jc w:val="center"/>
                  </w:pPr>
                </w:p>
              </w:tc>
            </w:tr>
          </w:tbl>
          <w:p w:rsidR="00C22961" w:rsidRPr="008774F0" w:rsidRDefault="00C22961" w:rsidP="00311968">
            <w:pPr>
              <w:tabs>
                <w:tab w:val="left" w:pos="3616"/>
                <w:tab w:val="left" w:pos="5670"/>
              </w:tabs>
              <w:ind w:left="-70" w:right="6025"/>
              <w:jc w:val="both"/>
              <w:rPr>
                <w:color w:val="000000" w:themeColor="text1"/>
                <w:sz w:val="28"/>
                <w:szCs w:val="28"/>
              </w:rPr>
            </w:pPr>
            <w:r w:rsidRPr="008774F0">
              <w:rPr>
                <w:color w:val="000000" w:themeColor="text1"/>
                <w:sz w:val="28"/>
                <w:szCs w:val="28"/>
              </w:rPr>
              <w:t>О</w:t>
            </w:r>
            <w:r w:rsidR="0061722B">
              <w:rPr>
                <w:color w:val="000000" w:themeColor="text1"/>
                <w:sz w:val="28"/>
                <w:szCs w:val="28"/>
              </w:rPr>
              <w:t xml:space="preserve">б изменении вида </w:t>
            </w:r>
            <w:r w:rsidR="000B1943">
              <w:rPr>
                <w:color w:val="000000" w:themeColor="text1"/>
                <w:sz w:val="28"/>
                <w:szCs w:val="28"/>
              </w:rPr>
              <w:t xml:space="preserve"> муниципального унитарного предприятия «Первомайский»</w:t>
            </w:r>
            <w:r w:rsidR="003E5382">
              <w:rPr>
                <w:color w:val="000000" w:themeColor="text1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  <w:p w:rsidR="00C22961" w:rsidRPr="00B261BE" w:rsidRDefault="00C22961" w:rsidP="00A642B8">
            <w:pPr>
              <w:ind w:left="-70"/>
              <w:jc w:val="both"/>
              <w:rPr>
                <w:sz w:val="32"/>
                <w:szCs w:val="32"/>
              </w:rPr>
            </w:pPr>
          </w:p>
          <w:p w:rsidR="00221369" w:rsidRDefault="00221369" w:rsidP="000F105D">
            <w:pPr>
              <w:ind w:left="-70" w:firstLine="567"/>
              <w:jc w:val="both"/>
              <w:rPr>
                <w:sz w:val="28"/>
                <w:szCs w:val="28"/>
              </w:rPr>
            </w:pPr>
            <w:proofErr w:type="gramStart"/>
            <w:r w:rsidRPr="00331E46">
              <w:rPr>
                <w:sz w:val="28"/>
                <w:szCs w:val="28"/>
              </w:rPr>
              <w:t>В целях эффективного использования муниципальной собственности, руководствуясь стать</w:t>
            </w:r>
            <w:r w:rsidR="00736540">
              <w:rPr>
                <w:sz w:val="28"/>
                <w:szCs w:val="28"/>
              </w:rPr>
              <w:t>ей</w:t>
            </w:r>
            <w:r w:rsidRPr="00331E46">
              <w:rPr>
                <w:sz w:val="28"/>
                <w:szCs w:val="28"/>
              </w:rPr>
              <w:t xml:space="preserve"> </w:t>
            </w:r>
            <w:r w:rsidR="00F740C5">
              <w:rPr>
                <w:sz w:val="28"/>
                <w:szCs w:val="28"/>
              </w:rPr>
              <w:t xml:space="preserve">20, </w:t>
            </w:r>
            <w:r w:rsidR="00736540">
              <w:rPr>
                <w:sz w:val="28"/>
                <w:szCs w:val="28"/>
              </w:rPr>
              <w:t>пунктом 4 статьи 29</w:t>
            </w:r>
            <w:r w:rsidRPr="00331E46">
              <w:rPr>
                <w:sz w:val="28"/>
                <w:szCs w:val="28"/>
              </w:rPr>
              <w:t xml:space="preserve"> Федерального закона от 14</w:t>
            </w:r>
            <w:r w:rsidR="00311968">
              <w:rPr>
                <w:sz w:val="28"/>
                <w:szCs w:val="28"/>
              </w:rPr>
              <w:t xml:space="preserve"> ноября </w:t>
            </w:r>
            <w:r w:rsidRPr="00331E46">
              <w:rPr>
                <w:sz w:val="28"/>
                <w:szCs w:val="28"/>
              </w:rPr>
              <w:t>2002</w:t>
            </w:r>
            <w:r w:rsidR="00311968">
              <w:rPr>
                <w:sz w:val="28"/>
                <w:szCs w:val="28"/>
              </w:rPr>
              <w:t xml:space="preserve"> года</w:t>
            </w:r>
            <w:r w:rsidRPr="00331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331E46">
              <w:rPr>
                <w:sz w:val="28"/>
                <w:szCs w:val="28"/>
              </w:rPr>
              <w:t xml:space="preserve">161-ФЗ </w:t>
            </w:r>
            <w:r>
              <w:rPr>
                <w:sz w:val="28"/>
                <w:szCs w:val="28"/>
              </w:rPr>
              <w:t>«</w:t>
            </w:r>
            <w:r w:rsidRPr="00331E46">
              <w:rPr>
                <w:sz w:val="28"/>
                <w:szCs w:val="28"/>
              </w:rPr>
              <w:t>О государственных и муниципальных унитарных предприятиях</w:t>
            </w:r>
            <w:r>
              <w:rPr>
                <w:sz w:val="28"/>
                <w:szCs w:val="28"/>
              </w:rPr>
              <w:t>»</w:t>
            </w:r>
            <w:r w:rsidRPr="00331E46">
              <w:rPr>
                <w:sz w:val="28"/>
                <w:szCs w:val="28"/>
              </w:rPr>
              <w:t>,</w:t>
            </w:r>
            <w:r w:rsidR="00736540" w:rsidRPr="00331E46">
              <w:rPr>
                <w:sz w:val="28"/>
                <w:szCs w:val="28"/>
              </w:rPr>
              <w:t xml:space="preserve"> </w:t>
            </w:r>
            <w:r w:rsidR="00736540">
              <w:rPr>
                <w:sz w:val="28"/>
                <w:szCs w:val="28"/>
              </w:rPr>
              <w:t xml:space="preserve">статьями </w:t>
            </w:r>
            <w:r w:rsidR="00736540" w:rsidRPr="00331E46">
              <w:rPr>
                <w:sz w:val="28"/>
                <w:szCs w:val="28"/>
              </w:rPr>
              <w:t>29</w:t>
            </w:r>
            <w:r w:rsidR="00736540">
              <w:rPr>
                <w:sz w:val="28"/>
                <w:szCs w:val="28"/>
              </w:rPr>
              <w:t>5</w:t>
            </w:r>
            <w:r w:rsidR="00736540" w:rsidRPr="00331E46">
              <w:rPr>
                <w:sz w:val="28"/>
                <w:szCs w:val="28"/>
              </w:rPr>
              <w:t>, 29</w:t>
            </w:r>
            <w:r w:rsidR="00736540">
              <w:rPr>
                <w:sz w:val="28"/>
                <w:szCs w:val="28"/>
              </w:rPr>
              <w:t>9</w:t>
            </w:r>
            <w:r w:rsidR="00736540" w:rsidRPr="00331E46">
              <w:rPr>
                <w:sz w:val="28"/>
                <w:szCs w:val="28"/>
              </w:rPr>
              <w:t xml:space="preserve"> Гражданского кодекса Российской Федерации</w:t>
            </w:r>
            <w:r w:rsidR="00736540">
              <w:rPr>
                <w:sz w:val="28"/>
                <w:szCs w:val="28"/>
              </w:rPr>
              <w:t xml:space="preserve">, </w:t>
            </w:r>
            <w:r w:rsidRPr="00331E46">
              <w:rPr>
                <w:sz w:val="28"/>
                <w:szCs w:val="28"/>
              </w:rPr>
              <w:t xml:space="preserve"> </w:t>
            </w:r>
            <w:r w:rsidRPr="00C93C86">
              <w:rPr>
                <w:color w:val="000000" w:themeColor="text1"/>
                <w:sz w:val="28"/>
                <w:szCs w:val="28"/>
              </w:rPr>
              <w:t>пунктом 3 части</w:t>
            </w:r>
            <w:r w:rsidRPr="00331E46">
              <w:rPr>
                <w:sz w:val="28"/>
                <w:szCs w:val="28"/>
              </w:rPr>
              <w:t xml:space="preserve"> 1 статьи 16 Федерального закона от 6 октября 2003 года </w:t>
            </w:r>
            <w:r>
              <w:rPr>
                <w:sz w:val="28"/>
                <w:szCs w:val="28"/>
              </w:rPr>
              <w:t>№</w:t>
            </w:r>
            <w:r w:rsidRPr="00331E46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>«</w:t>
            </w:r>
            <w:r w:rsidRPr="00331E4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331E46">
              <w:rPr>
                <w:sz w:val="28"/>
                <w:szCs w:val="28"/>
              </w:rPr>
              <w:t>,  Устав</w:t>
            </w:r>
            <w:r>
              <w:rPr>
                <w:sz w:val="28"/>
                <w:szCs w:val="28"/>
              </w:rPr>
              <w:t>ом</w:t>
            </w:r>
            <w:r w:rsidRPr="00331E46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331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Соль-Илецкий городской округ</w:t>
            </w:r>
            <w:r w:rsidR="003119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постановляю</w:t>
            </w:r>
            <w:r w:rsidR="00C93C86">
              <w:rPr>
                <w:sz w:val="28"/>
                <w:szCs w:val="28"/>
              </w:rPr>
              <w:t>:</w:t>
            </w:r>
          </w:p>
          <w:p w:rsidR="00D86136" w:rsidRPr="003E5382" w:rsidRDefault="006E15C6" w:rsidP="00D8613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Изменить вид </w:t>
            </w:r>
            <w:r w:rsidR="00D22A11" w:rsidRPr="003E538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D22A11" w:rsidRPr="003E5382">
              <w:rPr>
                <w:sz w:val="28"/>
                <w:szCs w:val="28"/>
              </w:rPr>
              <w:t xml:space="preserve"> унитарно</w:t>
            </w:r>
            <w:r>
              <w:rPr>
                <w:sz w:val="28"/>
                <w:szCs w:val="28"/>
              </w:rPr>
              <w:t>го</w:t>
            </w:r>
            <w:r w:rsidR="00D22A11" w:rsidRPr="003E5382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</w:t>
            </w:r>
            <w:r w:rsidR="00D22A11" w:rsidRPr="003E5382">
              <w:rPr>
                <w:sz w:val="28"/>
                <w:szCs w:val="28"/>
              </w:rPr>
              <w:t xml:space="preserve"> «Первомайский»</w:t>
            </w:r>
            <w:r w:rsidR="003E5382" w:rsidRPr="003E5382">
              <w:rPr>
                <w:sz w:val="28"/>
                <w:szCs w:val="28"/>
              </w:rPr>
              <w:t xml:space="preserve"> </w:t>
            </w:r>
            <w:r w:rsidR="003E5382" w:rsidRPr="003E5382">
              <w:rPr>
                <w:color w:val="000000" w:themeColor="text1"/>
                <w:sz w:val="28"/>
                <w:szCs w:val="28"/>
              </w:rPr>
              <w:t>муниципального образования Соль-Илецкий городской округ</w:t>
            </w:r>
            <w:r w:rsidR="00D22A11" w:rsidRPr="003E5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D22A11" w:rsidRPr="003E5382">
              <w:rPr>
                <w:sz w:val="28"/>
                <w:szCs w:val="28"/>
              </w:rPr>
              <w:t xml:space="preserve">муниципальное казенное предприятие </w:t>
            </w:r>
            <w:r w:rsidR="003E5382" w:rsidRPr="003E5382">
              <w:rPr>
                <w:sz w:val="28"/>
                <w:szCs w:val="28"/>
              </w:rPr>
              <w:t xml:space="preserve">«Первомайский» </w:t>
            </w:r>
            <w:r w:rsidR="003E5382" w:rsidRPr="003E5382">
              <w:rPr>
                <w:color w:val="000000" w:themeColor="text1"/>
                <w:sz w:val="28"/>
                <w:szCs w:val="28"/>
              </w:rPr>
              <w:t>муниципального образования Соль-Илецкий городской округ.</w:t>
            </w:r>
          </w:p>
          <w:p w:rsidR="00D86136" w:rsidRDefault="00D86136" w:rsidP="00D8613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</w:t>
            </w:r>
            <w:r w:rsidRPr="00B15291">
              <w:rPr>
                <w:color w:val="000000" w:themeColor="text1"/>
                <w:sz w:val="28"/>
                <w:szCs w:val="28"/>
              </w:rPr>
              <w:t xml:space="preserve">твердить Устав </w:t>
            </w:r>
            <w:r w:rsidR="003E5382" w:rsidRPr="003E5382">
              <w:rPr>
                <w:sz w:val="28"/>
                <w:szCs w:val="28"/>
              </w:rPr>
              <w:t>муниципально</w:t>
            </w:r>
            <w:r w:rsidR="003E5382">
              <w:rPr>
                <w:sz w:val="28"/>
                <w:szCs w:val="28"/>
              </w:rPr>
              <w:t>го</w:t>
            </w:r>
            <w:r w:rsidR="003E5382" w:rsidRPr="003E5382">
              <w:rPr>
                <w:sz w:val="28"/>
                <w:szCs w:val="28"/>
              </w:rPr>
              <w:t xml:space="preserve"> казенно</w:t>
            </w:r>
            <w:r w:rsidR="003E5382">
              <w:rPr>
                <w:sz w:val="28"/>
                <w:szCs w:val="28"/>
              </w:rPr>
              <w:t>го</w:t>
            </w:r>
            <w:r w:rsidR="003E5382" w:rsidRPr="003E5382">
              <w:rPr>
                <w:sz w:val="28"/>
                <w:szCs w:val="28"/>
              </w:rPr>
              <w:t xml:space="preserve"> предприяти</w:t>
            </w:r>
            <w:r w:rsidR="003E5382">
              <w:rPr>
                <w:sz w:val="28"/>
                <w:szCs w:val="28"/>
              </w:rPr>
              <w:t>я</w:t>
            </w:r>
            <w:r w:rsidR="003E5382" w:rsidRPr="003E5382">
              <w:rPr>
                <w:sz w:val="28"/>
                <w:szCs w:val="28"/>
              </w:rPr>
              <w:t xml:space="preserve"> «Первомайский» </w:t>
            </w:r>
            <w:r w:rsidR="003E5382" w:rsidRPr="003E5382">
              <w:rPr>
                <w:color w:val="000000" w:themeColor="text1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color w:val="000000" w:themeColor="text1"/>
                <w:sz w:val="28"/>
                <w:szCs w:val="28"/>
              </w:rPr>
              <w:t xml:space="preserve"> (Приложение).</w:t>
            </w:r>
          </w:p>
          <w:p w:rsidR="00D86136" w:rsidRPr="00C04835" w:rsidRDefault="00D86136" w:rsidP="00D8613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021A">
              <w:rPr>
                <w:sz w:val="28"/>
                <w:szCs w:val="28"/>
              </w:rPr>
              <w:t xml:space="preserve">Проведение государственной регистрации </w:t>
            </w:r>
            <w:r w:rsidR="00900978">
              <w:rPr>
                <w:sz w:val="28"/>
                <w:szCs w:val="28"/>
              </w:rPr>
              <w:t xml:space="preserve">вносимых изменений </w:t>
            </w:r>
            <w:r w:rsidR="004C08F0">
              <w:rPr>
                <w:sz w:val="28"/>
                <w:szCs w:val="28"/>
              </w:rPr>
              <w:t xml:space="preserve">возложить на директора </w:t>
            </w:r>
            <w:r w:rsidR="00900978" w:rsidRPr="003E5382">
              <w:rPr>
                <w:sz w:val="28"/>
                <w:szCs w:val="28"/>
              </w:rPr>
              <w:t>муниципально</w:t>
            </w:r>
            <w:r w:rsidR="00900978">
              <w:rPr>
                <w:sz w:val="28"/>
                <w:szCs w:val="28"/>
              </w:rPr>
              <w:t>го</w:t>
            </w:r>
            <w:r w:rsidR="00900978" w:rsidRPr="003E5382">
              <w:rPr>
                <w:sz w:val="28"/>
                <w:szCs w:val="28"/>
              </w:rPr>
              <w:t xml:space="preserve"> казенно</w:t>
            </w:r>
            <w:r w:rsidR="00900978">
              <w:rPr>
                <w:sz w:val="28"/>
                <w:szCs w:val="28"/>
              </w:rPr>
              <w:t>го</w:t>
            </w:r>
            <w:r w:rsidR="00900978" w:rsidRPr="003E5382">
              <w:rPr>
                <w:sz w:val="28"/>
                <w:szCs w:val="28"/>
              </w:rPr>
              <w:t xml:space="preserve"> предприяти</w:t>
            </w:r>
            <w:r w:rsidR="00900978">
              <w:rPr>
                <w:sz w:val="28"/>
                <w:szCs w:val="28"/>
              </w:rPr>
              <w:t>я</w:t>
            </w:r>
            <w:r w:rsidR="00900978" w:rsidRPr="003E5382">
              <w:rPr>
                <w:sz w:val="28"/>
                <w:szCs w:val="28"/>
              </w:rPr>
              <w:t xml:space="preserve"> «Первомайский» </w:t>
            </w:r>
            <w:r w:rsidR="00900978" w:rsidRPr="003E5382">
              <w:rPr>
                <w:color w:val="000000" w:themeColor="text1"/>
                <w:sz w:val="28"/>
                <w:szCs w:val="28"/>
              </w:rPr>
              <w:t>муниципального образования Соль-Илецкий городской округ</w:t>
            </w:r>
            <w:r w:rsidR="004C08F0">
              <w:rPr>
                <w:sz w:val="28"/>
                <w:szCs w:val="28"/>
              </w:rPr>
              <w:t xml:space="preserve"> </w:t>
            </w:r>
            <w:proofErr w:type="spellStart"/>
            <w:r w:rsidR="004C08F0">
              <w:rPr>
                <w:sz w:val="28"/>
                <w:szCs w:val="28"/>
              </w:rPr>
              <w:t>Тлегенова</w:t>
            </w:r>
            <w:proofErr w:type="spellEnd"/>
            <w:r w:rsidR="004C08F0">
              <w:rPr>
                <w:sz w:val="28"/>
                <w:szCs w:val="28"/>
              </w:rPr>
              <w:t xml:space="preserve"> Рамазана </w:t>
            </w:r>
            <w:proofErr w:type="spellStart"/>
            <w:r w:rsidR="004C08F0">
              <w:rPr>
                <w:sz w:val="28"/>
                <w:szCs w:val="28"/>
              </w:rPr>
              <w:t>Сарсенгалеевича</w:t>
            </w:r>
            <w:proofErr w:type="spellEnd"/>
            <w:r w:rsidRPr="00F4021A">
              <w:rPr>
                <w:sz w:val="28"/>
                <w:szCs w:val="28"/>
              </w:rPr>
              <w:t>.</w:t>
            </w:r>
          </w:p>
          <w:p w:rsidR="00D86136" w:rsidRPr="00900978" w:rsidRDefault="00D86136" w:rsidP="00900978">
            <w:pPr>
              <w:numPr>
                <w:ilvl w:val="0"/>
                <w:numId w:val="7"/>
              </w:numPr>
              <w:ind w:left="-70" w:firstLine="567"/>
              <w:jc w:val="both"/>
              <w:rPr>
                <w:sz w:val="28"/>
                <w:szCs w:val="28"/>
              </w:rPr>
            </w:pPr>
            <w:r w:rsidRPr="00900978">
              <w:rPr>
                <w:color w:val="000000" w:themeColor="text1"/>
                <w:sz w:val="28"/>
                <w:szCs w:val="28"/>
              </w:rPr>
              <w:t>Постановление вступает в силу после его официального опубликования (обнародования).</w:t>
            </w:r>
          </w:p>
          <w:p w:rsidR="00D86136" w:rsidRDefault="00D86136" w:rsidP="00D8613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054B38" w:rsidRDefault="00054B38" w:rsidP="00D8613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D86136" w:rsidRDefault="00054B38" w:rsidP="00D8613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D86136">
              <w:rPr>
                <w:sz w:val="28"/>
              </w:rPr>
              <w:t>муниципального образования</w:t>
            </w:r>
          </w:p>
          <w:p w:rsidR="00D86136" w:rsidRDefault="00D86136" w:rsidP="00054B38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  <w:r w:rsidR="00054B38">
              <w:rPr>
                <w:sz w:val="28"/>
              </w:rPr>
              <w:t xml:space="preserve">                                                               А.А. Кузьмин</w:t>
            </w:r>
          </w:p>
          <w:p w:rsidR="00D86136" w:rsidRPr="00054B38" w:rsidRDefault="00D86136" w:rsidP="00D86136">
            <w:pPr>
              <w:ind w:left="-70" w:firstLine="568"/>
              <w:jc w:val="both"/>
              <w:rPr>
                <w:sz w:val="28"/>
              </w:rPr>
            </w:pPr>
            <w:r w:rsidRPr="00054B38">
              <w:rPr>
                <w:sz w:val="28"/>
              </w:rPr>
              <w:t xml:space="preserve">                                                                                            </w:t>
            </w:r>
          </w:p>
          <w:p w:rsidR="00D86136" w:rsidRPr="00054B38" w:rsidRDefault="00D86136" w:rsidP="00D86136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 w:rsidRPr="00054B38">
              <w:rPr>
                <w:sz w:val="28"/>
              </w:rPr>
              <w:t xml:space="preserve">Верно </w:t>
            </w:r>
          </w:p>
          <w:p w:rsidR="00D86136" w:rsidRPr="00054B38" w:rsidRDefault="00D86136" w:rsidP="00D86136">
            <w:pPr>
              <w:tabs>
                <w:tab w:val="left" w:pos="7016"/>
              </w:tabs>
              <w:ind w:left="-70"/>
              <w:contextualSpacing/>
              <w:jc w:val="both"/>
              <w:rPr>
                <w:sz w:val="28"/>
              </w:rPr>
            </w:pPr>
            <w:r w:rsidRPr="00054B38">
              <w:rPr>
                <w:sz w:val="28"/>
              </w:rPr>
              <w:t>Ведущий специалист</w:t>
            </w:r>
            <w:r w:rsidRPr="00054B38">
              <w:rPr>
                <w:sz w:val="28"/>
              </w:rPr>
              <w:tab/>
            </w:r>
          </w:p>
          <w:p w:rsidR="00D86136" w:rsidRDefault="003A11A1" w:rsidP="00D86136">
            <w:pPr>
              <w:ind w:left="-70"/>
              <w:contextualSpacing/>
              <w:jc w:val="both"/>
              <w:rPr>
                <w:sz w:val="28"/>
              </w:rPr>
            </w:pPr>
            <w:r w:rsidRPr="00054B38">
              <w:rPr>
                <w:sz w:val="28"/>
              </w:rPr>
              <w:t>о</w:t>
            </w:r>
            <w:r w:rsidR="00B261BE" w:rsidRPr="00054B38">
              <w:rPr>
                <w:sz w:val="28"/>
              </w:rPr>
              <w:t xml:space="preserve">рганизационного отдела </w:t>
            </w:r>
            <w:r w:rsidR="00D86136" w:rsidRPr="00054B38">
              <w:rPr>
                <w:sz w:val="28"/>
              </w:rPr>
              <w:t xml:space="preserve">                                                       </w:t>
            </w:r>
            <w:r w:rsidR="00054B38">
              <w:rPr>
                <w:sz w:val="28"/>
              </w:rPr>
              <w:t xml:space="preserve"> </w:t>
            </w:r>
            <w:r w:rsidR="00D86136" w:rsidRPr="00054B38">
              <w:rPr>
                <w:sz w:val="28"/>
              </w:rPr>
              <w:t xml:space="preserve">            Е.В. Телушкина</w:t>
            </w:r>
          </w:p>
          <w:p w:rsidR="00054B38" w:rsidRPr="00054B38" w:rsidRDefault="00054B38" w:rsidP="00D86136">
            <w:pPr>
              <w:ind w:left="-70"/>
              <w:contextualSpacing/>
              <w:jc w:val="both"/>
              <w:rPr>
                <w:color w:val="FFFFFF" w:themeColor="background1"/>
                <w:sz w:val="28"/>
              </w:rPr>
            </w:pPr>
          </w:p>
          <w:p w:rsidR="00D86136" w:rsidRPr="00A6278B" w:rsidRDefault="00D86136" w:rsidP="00D86136">
            <w:pPr>
              <w:ind w:left="-70"/>
              <w:contextualSpacing/>
            </w:pPr>
            <w:r w:rsidRPr="00A6278B">
              <w:t>Разослано: в прокуратуру района, управление делами</w:t>
            </w:r>
            <w:r w:rsidR="004C08F0">
              <w:t>, Первомайский</w:t>
            </w:r>
            <w:r>
              <w:t xml:space="preserve"> территориальный отдел.</w:t>
            </w:r>
          </w:p>
          <w:p w:rsidR="00D86136" w:rsidRDefault="00D86136" w:rsidP="00D8613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Приложение</w:t>
            </w:r>
          </w:p>
          <w:p w:rsidR="00D86136" w:rsidRDefault="00D86136" w:rsidP="00D8613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 </w:t>
            </w:r>
          </w:p>
          <w:p w:rsidR="00D86136" w:rsidRDefault="00D86136" w:rsidP="00D8613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Соль-Илецкого городского округа</w:t>
            </w:r>
          </w:p>
          <w:p w:rsidR="00D86136" w:rsidRDefault="00D86136" w:rsidP="00D8613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E973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E9732D">
              <w:rPr>
                <w:sz w:val="28"/>
                <w:szCs w:val="28"/>
              </w:rPr>
              <w:t xml:space="preserve"> </w:t>
            </w:r>
            <w:r w:rsidR="00E9732D">
              <w:rPr>
                <w:sz w:val="28"/>
                <w:szCs w:val="28"/>
                <w:u w:val="single"/>
              </w:rPr>
              <w:t>29.03.2017</w:t>
            </w:r>
            <w:r w:rsidR="00E973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E9732D">
              <w:rPr>
                <w:sz w:val="28"/>
                <w:szCs w:val="28"/>
                <w:u w:val="single"/>
              </w:rPr>
              <w:t>869-п</w:t>
            </w:r>
          </w:p>
          <w:p w:rsidR="00D86136" w:rsidRDefault="00D86136" w:rsidP="00D8613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86136" w:rsidRDefault="00D86136" w:rsidP="00D86136">
            <w:pPr>
              <w:ind w:left="4892"/>
              <w:rPr>
                <w:sz w:val="28"/>
                <w:szCs w:val="28"/>
              </w:rPr>
            </w:pPr>
          </w:p>
          <w:p w:rsidR="00054B38" w:rsidRPr="00C93171" w:rsidRDefault="00054B38" w:rsidP="00054B38">
            <w:pPr>
              <w:spacing w:before="120"/>
              <w:ind w:left="4893"/>
              <w:rPr>
                <w:sz w:val="28"/>
                <w:szCs w:val="28"/>
              </w:rPr>
            </w:pPr>
            <w:r w:rsidRPr="00C93171">
              <w:rPr>
                <w:sz w:val="28"/>
                <w:szCs w:val="28"/>
              </w:rPr>
              <w:t>Утверждаю:</w:t>
            </w:r>
          </w:p>
          <w:p w:rsidR="00054B38" w:rsidRPr="00C93171" w:rsidRDefault="00054B38" w:rsidP="00054B38">
            <w:pPr>
              <w:spacing w:before="120"/>
              <w:ind w:left="48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31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9317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54B38" w:rsidRPr="00C93171" w:rsidRDefault="00054B38" w:rsidP="00054B38">
            <w:pPr>
              <w:spacing w:before="120" w:line="360" w:lineRule="auto"/>
              <w:ind w:left="4893"/>
              <w:rPr>
                <w:sz w:val="28"/>
                <w:szCs w:val="28"/>
              </w:rPr>
            </w:pPr>
            <w:r w:rsidRPr="00C93171">
              <w:rPr>
                <w:sz w:val="28"/>
                <w:szCs w:val="28"/>
              </w:rPr>
              <w:t>Соль-Илецкий городской округ</w:t>
            </w:r>
          </w:p>
          <w:p w:rsidR="00054B38" w:rsidRDefault="00054B38" w:rsidP="00054B38">
            <w:pPr>
              <w:spacing w:before="120"/>
              <w:ind w:left="48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А.А. Кузьмин</w:t>
            </w:r>
          </w:p>
          <w:p w:rsidR="00D86136" w:rsidRDefault="00D86136" w:rsidP="00B261BE">
            <w:pPr>
              <w:ind w:left="4893"/>
              <w:contextualSpacing/>
              <w:rPr>
                <w:sz w:val="28"/>
                <w:szCs w:val="28"/>
              </w:rPr>
            </w:pPr>
          </w:p>
          <w:p w:rsidR="00D86136" w:rsidRDefault="00D86136" w:rsidP="00D86136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D86136" w:rsidRDefault="00D86136" w:rsidP="00D86136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7F3AD5" w:rsidRPr="00B70C47" w:rsidRDefault="007F3AD5" w:rsidP="00D86136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D86136" w:rsidRPr="003D6232" w:rsidRDefault="00D86136" w:rsidP="00D8613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D6232">
              <w:rPr>
                <w:b/>
                <w:color w:val="000000"/>
                <w:spacing w:val="-2"/>
                <w:sz w:val="28"/>
                <w:szCs w:val="28"/>
              </w:rPr>
              <w:t>УСТАВ</w:t>
            </w:r>
          </w:p>
          <w:p w:rsidR="00D86136" w:rsidRPr="003D6232" w:rsidRDefault="001F2697" w:rsidP="00D86136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КАЗЕННОГО </w:t>
            </w:r>
            <w:r w:rsidR="00D86136" w:rsidRPr="003D6232">
              <w:rPr>
                <w:b/>
                <w:color w:val="000000"/>
                <w:sz w:val="28"/>
                <w:szCs w:val="28"/>
              </w:rPr>
              <w:t xml:space="preserve">ПРЕДПРИЯТИЯ </w:t>
            </w:r>
          </w:p>
          <w:p w:rsidR="00D86136" w:rsidRDefault="00D86136" w:rsidP="00D86136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 w:rsidRPr="003D6232">
              <w:rPr>
                <w:b/>
                <w:color w:val="000000"/>
                <w:sz w:val="28"/>
                <w:szCs w:val="28"/>
              </w:rPr>
              <w:t>«</w:t>
            </w:r>
            <w:r w:rsidR="001F2697">
              <w:rPr>
                <w:b/>
                <w:color w:val="000000"/>
                <w:sz w:val="28"/>
                <w:szCs w:val="28"/>
              </w:rPr>
              <w:t xml:space="preserve">Первомайский» </w:t>
            </w:r>
            <w:r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86136" w:rsidRDefault="00D86136" w:rsidP="00D86136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Соль-Илецкий городской округ</w:t>
            </w:r>
          </w:p>
          <w:p w:rsidR="007F3AD5" w:rsidRDefault="007F3AD5" w:rsidP="00D86136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7129" w:rsidRDefault="002D7129" w:rsidP="00D86136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2697" w:rsidRDefault="001F2697" w:rsidP="001F2697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D6232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  <w:p w:rsidR="001F2697" w:rsidRPr="003D6232" w:rsidRDefault="001F2697" w:rsidP="001F2697">
            <w:pPr>
              <w:pStyle w:val="ab"/>
              <w:shd w:val="clear" w:color="auto" w:fill="FFFFFF"/>
              <w:ind w:left="370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1F2697" w:rsidRDefault="001F2697" w:rsidP="001F2697">
            <w:pPr>
              <w:pStyle w:val="a6"/>
              <w:ind w:firstLine="6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z w:val="28"/>
                <w:szCs w:val="28"/>
              </w:rPr>
              <w:t>1.1. 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казенное предприятие </w:t>
            </w:r>
            <w:r w:rsidRPr="001F2697">
              <w:rPr>
                <w:rFonts w:ascii="Times New Roman" w:hAnsi="Times New Roman"/>
                <w:sz w:val="28"/>
                <w:szCs w:val="28"/>
              </w:rPr>
              <w:t>«Первомайский»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697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округ, в дальнейшем именуемое "Предприятие", создано в соответствии с распоряжением администрации муниципального образования сельское поселение Первомайский сельсовет Соль-Илецкого района Оренбургской области № 5-р  от  04.05.2009 г.</w:t>
            </w:r>
          </w:p>
          <w:p w:rsidR="001F2697" w:rsidRPr="001F2697" w:rsidRDefault="00024AA8" w:rsidP="001F2697">
            <w:pPr>
              <w:pStyle w:val="a6"/>
              <w:ind w:firstLine="6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1.2. </w:t>
            </w:r>
            <w:r w:rsidR="001F2697" w:rsidRPr="001F26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Полное фирменное наименование Предприятия на русском языке - </w:t>
            </w:r>
            <w:r w:rsidR="001F2697" w:rsidRPr="001F26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1F2697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="001F2697" w:rsidRPr="001F2697">
              <w:rPr>
                <w:rFonts w:ascii="Times New Roman" w:hAnsi="Times New Roman"/>
                <w:sz w:val="28"/>
                <w:szCs w:val="28"/>
              </w:rPr>
              <w:t xml:space="preserve"> предприятие «Первомайский» муниципального образования Соль-Илецкий городской округ.</w:t>
            </w:r>
          </w:p>
          <w:p w:rsidR="001F2697" w:rsidRDefault="001F2697" w:rsidP="00024AA8">
            <w:pPr>
              <w:ind w:firstLine="639"/>
              <w:jc w:val="both"/>
              <w:rPr>
                <w:spacing w:val="-1"/>
                <w:sz w:val="28"/>
                <w:szCs w:val="28"/>
              </w:rPr>
            </w:pPr>
            <w:r w:rsidRPr="001F2697">
              <w:rPr>
                <w:spacing w:val="-1"/>
                <w:sz w:val="28"/>
                <w:szCs w:val="28"/>
              </w:rPr>
              <w:t>Сокращенное фирменное наименование предприятия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F2697">
              <w:rPr>
                <w:spacing w:val="-1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F2697"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К</w:t>
            </w:r>
            <w:r w:rsidRPr="001F2697"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F2697">
              <w:rPr>
                <w:sz w:val="28"/>
                <w:szCs w:val="28"/>
              </w:rPr>
              <w:t>«Первомайский</w:t>
            </w:r>
            <w:r w:rsidRPr="001F2697">
              <w:rPr>
                <w:spacing w:val="-1"/>
                <w:sz w:val="28"/>
                <w:szCs w:val="28"/>
              </w:rPr>
              <w:t>».</w:t>
            </w:r>
          </w:p>
          <w:p w:rsidR="00024AA8" w:rsidRPr="001F2697" w:rsidRDefault="00024AA8" w:rsidP="00024AA8">
            <w:pPr>
              <w:ind w:firstLine="63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1.3. </w:t>
            </w:r>
            <w:r w:rsidRPr="00024AA8">
              <w:rPr>
                <w:sz w:val="28"/>
                <w:szCs w:val="28"/>
              </w:rPr>
              <w:t>Место</w:t>
            </w:r>
            <w:r w:rsidRPr="00024AA8">
              <w:rPr>
                <w:spacing w:val="-1"/>
                <w:sz w:val="28"/>
                <w:szCs w:val="28"/>
              </w:rPr>
              <w:t xml:space="preserve"> нахождения Предприятия: 461546, Оренбургская область, Соль-Илецкий район, село Первомайское, улица Мира</w:t>
            </w:r>
            <w:r w:rsidRPr="001F2697">
              <w:rPr>
                <w:spacing w:val="-1"/>
                <w:sz w:val="28"/>
                <w:szCs w:val="28"/>
              </w:rPr>
              <w:t>, дом 12</w:t>
            </w:r>
            <w:r w:rsidR="00311968">
              <w:rPr>
                <w:spacing w:val="-1"/>
                <w:sz w:val="28"/>
                <w:szCs w:val="28"/>
              </w:rPr>
              <w:t>.</w:t>
            </w:r>
          </w:p>
          <w:p w:rsidR="001F2697" w:rsidRPr="001F2697" w:rsidRDefault="001F2697" w:rsidP="00D43818">
            <w:pPr>
              <w:ind w:firstLine="639"/>
              <w:jc w:val="both"/>
              <w:rPr>
                <w:sz w:val="28"/>
                <w:szCs w:val="28"/>
              </w:rPr>
            </w:pPr>
            <w:r w:rsidRPr="001F2697">
              <w:rPr>
                <w:sz w:val="28"/>
                <w:szCs w:val="28"/>
              </w:rPr>
              <w:t>1.</w:t>
            </w:r>
            <w:r w:rsidR="00024AA8">
              <w:rPr>
                <w:sz w:val="28"/>
                <w:szCs w:val="28"/>
              </w:rPr>
              <w:t>4</w:t>
            </w:r>
            <w:r w:rsidRPr="001F2697">
              <w:rPr>
                <w:sz w:val="28"/>
                <w:szCs w:val="28"/>
              </w:rPr>
              <w:t>.</w:t>
            </w:r>
            <w:r w:rsidR="0018398C">
              <w:rPr>
                <w:sz w:val="28"/>
                <w:szCs w:val="28"/>
              </w:rPr>
              <w:t xml:space="preserve"> </w:t>
            </w:r>
            <w:r w:rsidRPr="001F2697">
              <w:rPr>
                <w:spacing w:val="2"/>
                <w:sz w:val="28"/>
                <w:szCs w:val="28"/>
              </w:rPr>
              <w:t xml:space="preserve">Учредителем Предприятия является </w:t>
            </w:r>
            <w:r w:rsidR="0018398C">
              <w:rPr>
                <w:spacing w:val="2"/>
                <w:sz w:val="28"/>
                <w:szCs w:val="28"/>
              </w:rPr>
              <w:t>м</w:t>
            </w:r>
            <w:r w:rsidRPr="001F2697">
              <w:rPr>
                <w:spacing w:val="2"/>
                <w:sz w:val="28"/>
                <w:szCs w:val="28"/>
              </w:rPr>
              <w:t>униципальное образование Соль-Илецкий городской округ Оренбургской об</w:t>
            </w:r>
            <w:r w:rsidR="0018398C">
              <w:rPr>
                <w:spacing w:val="2"/>
                <w:sz w:val="28"/>
                <w:szCs w:val="28"/>
              </w:rPr>
              <w:t xml:space="preserve">ласти. Полномочия собственника </w:t>
            </w:r>
            <w:r w:rsidR="00E10A5F">
              <w:rPr>
                <w:spacing w:val="2"/>
                <w:sz w:val="28"/>
                <w:szCs w:val="28"/>
              </w:rPr>
              <w:t xml:space="preserve">имущества </w:t>
            </w:r>
            <w:r w:rsidR="0018398C">
              <w:rPr>
                <w:spacing w:val="2"/>
                <w:sz w:val="28"/>
                <w:szCs w:val="28"/>
              </w:rPr>
              <w:t>Предприятия осуществляет а</w:t>
            </w:r>
            <w:r w:rsidRPr="001F2697">
              <w:rPr>
                <w:spacing w:val="2"/>
                <w:sz w:val="28"/>
                <w:szCs w:val="28"/>
              </w:rPr>
              <w:t xml:space="preserve">дминистрация </w:t>
            </w:r>
            <w:r w:rsidR="0018398C">
              <w:rPr>
                <w:spacing w:val="2"/>
                <w:sz w:val="28"/>
                <w:szCs w:val="28"/>
              </w:rPr>
              <w:t>м</w:t>
            </w:r>
            <w:r w:rsidRPr="001F2697">
              <w:rPr>
                <w:spacing w:val="2"/>
                <w:sz w:val="28"/>
                <w:szCs w:val="28"/>
              </w:rPr>
              <w:t>униципального образования Соль-Илецкий городской округ Оренбургской области.</w:t>
            </w:r>
          </w:p>
          <w:p w:rsidR="001F2697" w:rsidRPr="001F2697" w:rsidRDefault="00024AA8" w:rsidP="0018398C">
            <w:pPr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F2697" w:rsidRPr="001F2697">
              <w:rPr>
                <w:sz w:val="28"/>
                <w:szCs w:val="28"/>
              </w:rPr>
              <w:t xml:space="preserve">. Предприятие является юридическим лицом, </w:t>
            </w:r>
            <w:r w:rsidR="0018398C">
              <w:rPr>
                <w:sz w:val="28"/>
                <w:szCs w:val="28"/>
              </w:rPr>
              <w:t xml:space="preserve">имеет </w:t>
            </w:r>
            <w:r w:rsidR="001F2697" w:rsidRPr="001F2697">
              <w:rPr>
                <w:spacing w:val="3"/>
                <w:sz w:val="28"/>
                <w:szCs w:val="28"/>
              </w:rPr>
              <w:t xml:space="preserve">самостоятельный  баланс, расчетный и иные </w:t>
            </w:r>
            <w:r w:rsidR="0018398C">
              <w:rPr>
                <w:spacing w:val="3"/>
                <w:sz w:val="28"/>
                <w:szCs w:val="28"/>
              </w:rPr>
              <w:t>с</w:t>
            </w:r>
            <w:r w:rsidR="001F2697" w:rsidRPr="001F2697">
              <w:rPr>
                <w:spacing w:val="3"/>
                <w:sz w:val="28"/>
                <w:szCs w:val="28"/>
              </w:rPr>
              <w:t xml:space="preserve">чета в </w:t>
            </w:r>
            <w:r w:rsidR="0018398C">
              <w:rPr>
                <w:spacing w:val="3"/>
                <w:sz w:val="28"/>
                <w:szCs w:val="28"/>
              </w:rPr>
              <w:t>кредитных организациях</w:t>
            </w:r>
            <w:r w:rsidR="001F2697" w:rsidRPr="001F2697">
              <w:rPr>
                <w:spacing w:val="3"/>
                <w:sz w:val="28"/>
                <w:szCs w:val="28"/>
              </w:rPr>
              <w:t xml:space="preserve">,  </w:t>
            </w:r>
            <w:r w:rsidR="0018398C">
              <w:rPr>
                <w:spacing w:val="3"/>
                <w:sz w:val="28"/>
                <w:szCs w:val="28"/>
              </w:rPr>
              <w:t xml:space="preserve">круглую </w:t>
            </w:r>
            <w:r w:rsidR="001F2697" w:rsidRPr="001F2697">
              <w:rPr>
                <w:spacing w:val="3"/>
                <w:sz w:val="28"/>
                <w:szCs w:val="28"/>
              </w:rPr>
              <w:t>печать  со  своим</w:t>
            </w:r>
            <w:r w:rsidR="0018398C">
              <w:rPr>
                <w:spacing w:val="3"/>
                <w:sz w:val="28"/>
                <w:szCs w:val="28"/>
              </w:rPr>
              <w:t xml:space="preserve"> </w:t>
            </w:r>
            <w:r w:rsidR="001F2697" w:rsidRPr="001F2697">
              <w:rPr>
                <w:sz w:val="28"/>
                <w:szCs w:val="28"/>
              </w:rPr>
              <w:t>наименованием, бланки, фирменное наименование, товарный знак.</w:t>
            </w:r>
            <w:r w:rsidR="009A0456">
              <w:rPr>
                <w:sz w:val="28"/>
                <w:szCs w:val="28"/>
              </w:rPr>
              <w:t xml:space="preserve"> Предприятие может иметь гражданские права, соответствующие предмету и целям его деятельности, предусмотренные в настоящем Уставе, и нести </w:t>
            </w:r>
            <w:r w:rsidR="009A0456">
              <w:rPr>
                <w:sz w:val="28"/>
                <w:szCs w:val="28"/>
              </w:rPr>
              <w:lastRenderedPageBreak/>
              <w:t xml:space="preserve">связанные с этой деятельностью обязанности, </w:t>
            </w:r>
            <w:r w:rsidR="009A0456">
              <w:rPr>
                <w:spacing w:val="1"/>
                <w:sz w:val="28"/>
                <w:szCs w:val="28"/>
              </w:rPr>
              <w:t xml:space="preserve">быть </w:t>
            </w:r>
            <w:r w:rsidR="009A0456" w:rsidRPr="001F2697">
              <w:rPr>
                <w:spacing w:val="1"/>
                <w:sz w:val="28"/>
                <w:szCs w:val="28"/>
              </w:rPr>
              <w:t xml:space="preserve"> истцом и ответчиком в суде</w:t>
            </w:r>
            <w:r w:rsidR="009A0456">
              <w:rPr>
                <w:spacing w:val="1"/>
                <w:sz w:val="28"/>
                <w:szCs w:val="28"/>
              </w:rPr>
              <w:t>.</w:t>
            </w:r>
          </w:p>
          <w:p w:rsidR="001F2697" w:rsidRPr="001F2697" w:rsidRDefault="001F2697" w:rsidP="0018398C">
            <w:pPr>
              <w:ind w:firstLine="639"/>
              <w:jc w:val="both"/>
              <w:rPr>
                <w:sz w:val="28"/>
                <w:szCs w:val="28"/>
              </w:rPr>
            </w:pPr>
            <w:r w:rsidRPr="001F2697">
              <w:rPr>
                <w:sz w:val="28"/>
                <w:szCs w:val="28"/>
              </w:rPr>
              <w:t>1.</w:t>
            </w:r>
            <w:r w:rsidR="00024AA8">
              <w:rPr>
                <w:sz w:val="28"/>
                <w:szCs w:val="28"/>
              </w:rPr>
              <w:t>6</w:t>
            </w:r>
            <w:r w:rsidRPr="001F2697">
              <w:rPr>
                <w:sz w:val="28"/>
                <w:szCs w:val="28"/>
              </w:rPr>
              <w:t xml:space="preserve">. </w:t>
            </w:r>
            <w:r w:rsidRPr="001F2697">
              <w:rPr>
                <w:spacing w:val="8"/>
                <w:sz w:val="28"/>
                <w:szCs w:val="28"/>
              </w:rPr>
              <w:t xml:space="preserve">Предприятие осуществляет свою деятельность в соответствии с законами и иными </w:t>
            </w:r>
            <w:r w:rsidRPr="001F2697">
              <w:rPr>
                <w:spacing w:val="3"/>
                <w:sz w:val="28"/>
                <w:szCs w:val="28"/>
              </w:rPr>
              <w:t>нормативными актами Российской Федерации, Оренбургской области и Соль-Илецкого городского округа Оренбургской области</w:t>
            </w:r>
            <w:r w:rsidRPr="001F2697">
              <w:rPr>
                <w:sz w:val="28"/>
                <w:szCs w:val="28"/>
              </w:rPr>
              <w:t xml:space="preserve">, а также настоящим </w:t>
            </w:r>
            <w:r w:rsidR="0018398C">
              <w:rPr>
                <w:sz w:val="28"/>
                <w:szCs w:val="28"/>
              </w:rPr>
              <w:t>У</w:t>
            </w:r>
            <w:r w:rsidRPr="001F2697">
              <w:rPr>
                <w:sz w:val="28"/>
                <w:szCs w:val="28"/>
              </w:rPr>
              <w:t>ставом.</w:t>
            </w:r>
          </w:p>
          <w:p w:rsidR="00E10A5F" w:rsidRDefault="001F2697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1F2697">
              <w:rPr>
                <w:spacing w:val="-12"/>
                <w:sz w:val="28"/>
                <w:szCs w:val="28"/>
              </w:rPr>
              <w:t>1.</w:t>
            </w:r>
            <w:r w:rsidR="00024AA8">
              <w:rPr>
                <w:spacing w:val="-12"/>
                <w:sz w:val="28"/>
                <w:szCs w:val="28"/>
              </w:rPr>
              <w:t>7</w:t>
            </w:r>
            <w:r w:rsidRPr="001F2697">
              <w:rPr>
                <w:spacing w:val="-12"/>
                <w:sz w:val="28"/>
                <w:szCs w:val="28"/>
              </w:rPr>
              <w:t>.</w:t>
            </w:r>
            <w:r w:rsidRPr="001F2697">
              <w:rPr>
                <w:sz w:val="28"/>
                <w:szCs w:val="28"/>
              </w:rPr>
              <w:t xml:space="preserve"> Предприятие является коммерческой организацией</w:t>
            </w:r>
            <w:r w:rsidR="0005699F">
              <w:rPr>
                <w:sz w:val="28"/>
                <w:szCs w:val="28"/>
              </w:rPr>
              <w:t>, не наделенной правом собственности на имущество, закрепленное за ней собственником.</w:t>
            </w:r>
            <w:r w:rsidRPr="001F2697">
              <w:rPr>
                <w:sz w:val="28"/>
                <w:szCs w:val="28"/>
              </w:rPr>
              <w:t xml:space="preserve"> </w:t>
            </w:r>
            <w:r w:rsidR="00E10A5F">
              <w:rPr>
                <w:sz w:val="28"/>
                <w:szCs w:val="28"/>
              </w:rPr>
              <w:t>Имущество Предприятия принадлежит ему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      </w:r>
          </w:p>
          <w:p w:rsidR="00E10A5F" w:rsidRPr="00024AA8" w:rsidRDefault="00E10A5F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bCs/>
                <w:sz w:val="28"/>
                <w:szCs w:val="28"/>
              </w:rPr>
            </w:pPr>
            <w:r w:rsidRPr="00024AA8">
              <w:rPr>
                <w:sz w:val="28"/>
                <w:szCs w:val="28"/>
              </w:rPr>
              <w:t>1.</w:t>
            </w:r>
            <w:r w:rsidR="00024AA8">
              <w:rPr>
                <w:sz w:val="28"/>
                <w:szCs w:val="28"/>
              </w:rPr>
              <w:t>8</w:t>
            </w:r>
            <w:r w:rsidRPr="00024AA8">
              <w:rPr>
                <w:sz w:val="28"/>
                <w:szCs w:val="28"/>
              </w:rPr>
              <w:t>. П</w:t>
            </w:r>
            <w:r w:rsidRPr="00024AA8">
              <w:rPr>
                <w:bCs/>
                <w:sz w:val="28"/>
                <w:szCs w:val="28"/>
              </w:rPr>
              <w:t>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Предприятия.</w:t>
            </w:r>
          </w:p>
          <w:p w:rsidR="00E10A5F" w:rsidRDefault="00E10A5F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bCs/>
                <w:sz w:val="28"/>
                <w:szCs w:val="28"/>
              </w:rPr>
            </w:pPr>
            <w:r w:rsidRPr="00024AA8">
              <w:rPr>
                <w:bCs/>
                <w:sz w:val="28"/>
                <w:szCs w:val="28"/>
              </w:rPr>
              <w:t>1.</w:t>
            </w:r>
            <w:r w:rsidR="00024AA8">
              <w:rPr>
                <w:bCs/>
                <w:sz w:val="28"/>
                <w:szCs w:val="28"/>
              </w:rPr>
              <w:t>9</w:t>
            </w:r>
            <w:r w:rsidRPr="00024AA8">
              <w:rPr>
                <w:bCs/>
                <w:sz w:val="28"/>
                <w:szCs w:val="28"/>
              </w:rPr>
              <w:t xml:space="preserve">. </w:t>
            </w:r>
            <w:r w:rsidRPr="00024AA8">
              <w:rPr>
                <w:sz w:val="28"/>
                <w:szCs w:val="28"/>
              </w:rPr>
              <w:t>П</w:t>
            </w:r>
            <w:r w:rsidRPr="00024AA8">
              <w:rPr>
                <w:bCs/>
                <w:sz w:val="28"/>
                <w:szCs w:val="28"/>
              </w:rPr>
              <w:t>редприятие не вправе выступать учредителем (участником) кредитных организаций.</w:t>
            </w:r>
          </w:p>
          <w:p w:rsidR="001F2697" w:rsidRPr="00024AA8" w:rsidRDefault="00024AA8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1.10. </w:t>
            </w:r>
            <w:r w:rsidR="001F2697" w:rsidRPr="001F2697">
              <w:rPr>
                <w:spacing w:val="8"/>
                <w:sz w:val="28"/>
                <w:szCs w:val="28"/>
              </w:rPr>
              <w:t>Предприятие не вправе создавать в качестве юридического лица другое унитарное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 w:rsidR="001F2697" w:rsidRPr="001F2697">
              <w:rPr>
                <w:sz w:val="28"/>
                <w:szCs w:val="28"/>
              </w:rPr>
              <w:t>предприятие путем передачи ему части своего имущества (</w:t>
            </w:r>
            <w:r w:rsidR="001F2697" w:rsidRPr="00024AA8">
              <w:rPr>
                <w:sz w:val="28"/>
                <w:szCs w:val="28"/>
              </w:rPr>
              <w:t>дочернее предприятие).</w:t>
            </w:r>
          </w:p>
          <w:p w:rsidR="009A0456" w:rsidRPr="00024AA8" w:rsidRDefault="001F2697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024AA8">
              <w:rPr>
                <w:spacing w:val="1"/>
                <w:sz w:val="28"/>
                <w:szCs w:val="28"/>
              </w:rPr>
              <w:t>1.</w:t>
            </w:r>
            <w:r w:rsidR="00024AA8">
              <w:rPr>
                <w:spacing w:val="1"/>
                <w:sz w:val="28"/>
                <w:szCs w:val="28"/>
              </w:rPr>
              <w:t>11.</w:t>
            </w:r>
            <w:r w:rsidRPr="00024AA8">
              <w:rPr>
                <w:spacing w:val="1"/>
                <w:sz w:val="28"/>
                <w:szCs w:val="28"/>
              </w:rPr>
              <w:t xml:space="preserve">  </w:t>
            </w:r>
            <w:r w:rsidR="00024AA8" w:rsidRPr="00024AA8">
              <w:rPr>
                <w:sz w:val="28"/>
                <w:szCs w:val="28"/>
              </w:rPr>
              <w:t>П</w:t>
            </w:r>
            <w:r w:rsidR="009A0456" w:rsidRPr="00024AA8">
              <w:rPr>
                <w:sz w:val="28"/>
                <w:szCs w:val="28"/>
              </w:rPr>
              <w:t>редприятие несет ответственность по своим обязательствам всем принадлежащим ему имуществом.</w:t>
            </w:r>
          </w:p>
          <w:p w:rsidR="009A0456" w:rsidRPr="00024AA8" w:rsidRDefault="00024AA8" w:rsidP="009A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24AA8">
              <w:rPr>
                <w:sz w:val="28"/>
                <w:szCs w:val="28"/>
              </w:rPr>
              <w:t>П</w:t>
            </w:r>
            <w:r w:rsidR="009A0456" w:rsidRPr="00024AA8">
              <w:rPr>
                <w:sz w:val="28"/>
                <w:szCs w:val="28"/>
              </w:rPr>
              <w:t>редприятие не несет ответственность по обязательствам собственника его имущества</w:t>
            </w:r>
            <w:r w:rsidRPr="00024AA8">
              <w:rPr>
                <w:sz w:val="28"/>
                <w:szCs w:val="28"/>
              </w:rPr>
              <w:t>.</w:t>
            </w:r>
          </w:p>
          <w:p w:rsidR="00024AA8" w:rsidRPr="00024AA8" w:rsidRDefault="00024AA8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024AA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  <w:r w:rsidRPr="00024AA8">
              <w:rPr>
                <w:sz w:val="28"/>
                <w:szCs w:val="28"/>
              </w:rPr>
              <w:t xml:space="preserve">. </w:t>
            </w:r>
            <w:r w:rsidR="001F2697" w:rsidRPr="00024AA8">
              <w:rPr>
                <w:spacing w:val="1"/>
                <w:sz w:val="28"/>
                <w:szCs w:val="28"/>
              </w:rPr>
              <w:t xml:space="preserve">Муниципальное образование Соль-Илецкий городской округ Оренбургской области </w:t>
            </w:r>
            <w:r w:rsidRPr="00024AA8">
              <w:rPr>
                <w:sz w:val="28"/>
                <w:szCs w:val="28"/>
              </w:rPr>
              <w:t>несет субсидиарную ответственность по обязательствам Предприятия при недостаточности его имущества.</w:t>
            </w:r>
          </w:p>
          <w:p w:rsidR="001F2697" w:rsidRPr="001F2697" w:rsidRDefault="001F2697" w:rsidP="001F2697">
            <w:pPr>
              <w:pStyle w:val="a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1F2697" w:rsidRPr="001F2697" w:rsidRDefault="001F2697" w:rsidP="001F269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b/>
                <w:spacing w:val="-24"/>
                <w:sz w:val="28"/>
                <w:szCs w:val="28"/>
              </w:rPr>
              <w:t>ЦЕЛИ</w:t>
            </w:r>
            <w:r w:rsidR="007C5440">
              <w:rPr>
                <w:rFonts w:ascii="Times New Roman" w:hAnsi="Times New Roman"/>
                <w:b/>
                <w:spacing w:val="-24"/>
                <w:sz w:val="28"/>
                <w:szCs w:val="28"/>
              </w:rPr>
              <w:t>, ПРЕДМЕТ</w:t>
            </w:r>
            <w:r w:rsidRPr="001F2697">
              <w:rPr>
                <w:rFonts w:ascii="Times New Roman" w:hAnsi="Times New Roman"/>
                <w:b/>
                <w:spacing w:val="-24"/>
                <w:sz w:val="28"/>
                <w:szCs w:val="28"/>
              </w:rPr>
              <w:t xml:space="preserve"> И ВИДЫ ДЕЯТЕЛЬНОСТИ ПРЕДПРИЯТИЯ</w:t>
            </w:r>
          </w:p>
          <w:p w:rsidR="001F2697" w:rsidRPr="001F2697" w:rsidRDefault="001F2697" w:rsidP="001F2697">
            <w:pPr>
              <w:pStyle w:val="a6"/>
              <w:ind w:left="3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3817" w:rsidRDefault="001F2697" w:rsidP="00614BC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1F2697">
              <w:rPr>
                <w:spacing w:val="-7"/>
                <w:sz w:val="28"/>
                <w:szCs w:val="28"/>
              </w:rPr>
              <w:t>2.1.</w:t>
            </w:r>
            <w:r w:rsidR="007C5440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1F2697">
              <w:rPr>
                <w:spacing w:val="3"/>
                <w:sz w:val="28"/>
                <w:szCs w:val="28"/>
              </w:rPr>
              <w:t>Предприяти</w:t>
            </w:r>
            <w:r w:rsidR="00C13817">
              <w:rPr>
                <w:spacing w:val="3"/>
                <w:sz w:val="28"/>
                <w:szCs w:val="28"/>
              </w:rPr>
              <w:t xml:space="preserve">е создано в целях </w:t>
            </w:r>
            <w:r w:rsidR="00C13817">
              <w:rPr>
                <w:sz w:val="28"/>
                <w:szCs w:val="28"/>
              </w:rPr>
              <w:t xml:space="preserve">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 необходимости осуществления отдельных дотируемых видов деятельности </w:t>
            </w:r>
            <w:r w:rsidR="00746D31">
              <w:rPr>
                <w:sz w:val="28"/>
                <w:szCs w:val="28"/>
              </w:rPr>
              <w:t>и ведения убыточных производств.</w:t>
            </w:r>
            <w:proofErr w:type="gramEnd"/>
          </w:p>
          <w:p w:rsidR="001F2697" w:rsidRPr="00746D31" w:rsidRDefault="001F2697" w:rsidP="00E55970">
            <w:pPr>
              <w:pStyle w:val="a6"/>
              <w:ind w:firstLine="639"/>
              <w:jc w:val="both"/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</w:pPr>
            <w:r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>2.2. Для достижения целей, указанных в пункте 2.1. настоящего Устава, Предприятие может осуществлять в установленном законодательством Р</w:t>
            </w:r>
            <w:r w:rsidR="00746D31"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 xml:space="preserve">оссийской </w:t>
            </w:r>
            <w:r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>Ф</w:t>
            </w:r>
            <w:r w:rsidR="00746D31"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>едерации</w:t>
            </w:r>
            <w:r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 xml:space="preserve"> порядке</w:t>
            </w:r>
            <w:r w:rsidR="00746D31"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>следующие виды деятельности:</w:t>
            </w:r>
          </w:p>
          <w:p w:rsidR="001F2697" w:rsidRPr="00746D31" w:rsidRDefault="001F2697" w:rsidP="001F269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</w:pPr>
            <w:r w:rsidRPr="00746D31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>- забор, очистка, распределение воды;</w:t>
            </w:r>
          </w:p>
          <w:p w:rsidR="001F2697" w:rsidRPr="001F2697" w:rsidRDefault="001F2697" w:rsidP="001F2697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pacing w:val="-3"/>
                <w:sz w:val="28"/>
                <w:szCs w:val="28"/>
              </w:rPr>
              <w:t>- специализированные строительные работы;</w:t>
            </w:r>
          </w:p>
          <w:p w:rsidR="001F2697" w:rsidRDefault="001F2697" w:rsidP="001F2697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pacing w:val="-3"/>
                <w:sz w:val="28"/>
                <w:szCs w:val="28"/>
              </w:rPr>
              <w:t>- деятельность по обслуживанию зданий и территорий;</w:t>
            </w:r>
          </w:p>
          <w:p w:rsidR="00746D31" w:rsidRPr="001F2697" w:rsidRDefault="00746D31" w:rsidP="001F2697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- </w:t>
            </w:r>
            <w:r w:rsidRPr="00B1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хозяйственная деятельность</w:t>
            </w:r>
            <w:r w:rsidRPr="00B1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B15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ыращивание зерновых (кроме риса), зернобобовых культур и семян масличных культур</w:t>
            </w:r>
            <w:r w:rsidR="00576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 выращивание прочих однолетних культур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1F2697" w:rsidRPr="001F2697" w:rsidRDefault="001F2697" w:rsidP="001F2697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pacing w:val="-3"/>
                <w:sz w:val="28"/>
                <w:szCs w:val="28"/>
              </w:rPr>
              <w:t>- иные виды деятельности, не противоречащие действующему законод</w:t>
            </w:r>
            <w:r w:rsidR="00746D31">
              <w:rPr>
                <w:rFonts w:ascii="Times New Roman" w:hAnsi="Times New Roman"/>
                <w:spacing w:val="-3"/>
                <w:sz w:val="28"/>
                <w:szCs w:val="28"/>
              </w:rPr>
              <w:t>ательству Российской Федерации и направленные на достижение уставных целей.</w:t>
            </w:r>
          </w:p>
          <w:p w:rsidR="001F2697" w:rsidRPr="001F2697" w:rsidRDefault="001F2697" w:rsidP="00746D3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z w:val="28"/>
                <w:szCs w:val="28"/>
              </w:rPr>
              <w:t>2.3.</w:t>
            </w:r>
            <w:r w:rsidR="00746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697">
              <w:rPr>
                <w:rFonts w:ascii="Times New Roman" w:hAnsi="Times New Roman"/>
                <w:sz w:val="28"/>
                <w:szCs w:val="28"/>
              </w:rPr>
              <w:t xml:space="preserve">Право Предприятия осуществлять деятельность, на которую в </w:t>
            </w:r>
            <w:r w:rsidRPr="001F2697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      </w:r>
          </w:p>
          <w:p w:rsidR="001F2697" w:rsidRPr="001F2697" w:rsidRDefault="001F2697" w:rsidP="001F269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2697" w:rsidRPr="001F2697" w:rsidRDefault="001F2697" w:rsidP="001F269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ИМУЩЕСТВО ПРЕДПРИЯТИЯ</w:t>
            </w:r>
          </w:p>
          <w:p w:rsidR="001F2697" w:rsidRPr="001F2697" w:rsidRDefault="001F2697" w:rsidP="001F2697">
            <w:pPr>
              <w:pStyle w:val="a6"/>
              <w:ind w:left="37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F2697" w:rsidRPr="001F2697" w:rsidRDefault="001F2697" w:rsidP="00746D3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pacing w:val="-8"/>
                <w:sz w:val="28"/>
                <w:szCs w:val="28"/>
              </w:rPr>
              <w:t>3.1.</w:t>
            </w:r>
            <w:r w:rsidR="00746D3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F269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Имущество Предприятия находится в собственности </w:t>
            </w:r>
            <w:r w:rsidR="00746D31">
              <w:rPr>
                <w:rFonts w:ascii="Times New Roman" w:hAnsi="Times New Roman"/>
                <w:spacing w:val="5"/>
                <w:sz w:val="28"/>
                <w:szCs w:val="28"/>
              </w:rPr>
              <w:t>м</w:t>
            </w:r>
            <w:r w:rsidRPr="001F269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униципального </w:t>
            </w:r>
            <w:r w:rsidR="00746D31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1F2697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бразования </w:t>
            </w:r>
            <w:r w:rsidRPr="001F2697">
              <w:rPr>
                <w:rFonts w:ascii="Times New Roman" w:hAnsi="Times New Roman"/>
                <w:spacing w:val="-1"/>
                <w:sz w:val="28"/>
                <w:szCs w:val="28"/>
              </w:rPr>
              <w:t>Соль-Илецк</w:t>
            </w:r>
            <w:r w:rsidR="00746D31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1F26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городско</w:t>
            </w:r>
            <w:r w:rsidR="00746D31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1F26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округ Оренбургской области</w:t>
            </w:r>
            <w:r w:rsidR="00CF497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принадлежит </w:t>
            </w:r>
            <w:r w:rsidRPr="001F2697">
              <w:rPr>
                <w:rFonts w:ascii="Times New Roman" w:hAnsi="Times New Roman"/>
                <w:spacing w:val="3"/>
                <w:sz w:val="28"/>
                <w:szCs w:val="28"/>
              </w:rPr>
              <w:t>Предприяти</w:t>
            </w:r>
            <w:r w:rsidR="00CF497C">
              <w:rPr>
                <w:rFonts w:ascii="Times New Roman" w:hAnsi="Times New Roman"/>
                <w:spacing w:val="3"/>
                <w:sz w:val="28"/>
                <w:szCs w:val="28"/>
              </w:rPr>
              <w:t>ю</w:t>
            </w:r>
            <w:r w:rsidRPr="001F269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на праве </w:t>
            </w:r>
            <w:r w:rsidR="00CF497C">
              <w:rPr>
                <w:rFonts w:ascii="Times New Roman" w:hAnsi="Times New Roman"/>
                <w:spacing w:val="3"/>
                <w:sz w:val="28"/>
                <w:szCs w:val="28"/>
              </w:rPr>
              <w:t>оперативного управления</w:t>
            </w:r>
            <w:r w:rsidRPr="001F2697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1F2697" w:rsidRPr="001F2697" w:rsidRDefault="001F2697" w:rsidP="00B200F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F2697">
              <w:rPr>
                <w:spacing w:val="-8"/>
                <w:sz w:val="28"/>
                <w:szCs w:val="28"/>
              </w:rPr>
              <w:t>3.2.</w:t>
            </w:r>
            <w:r w:rsidR="00B200F9">
              <w:rPr>
                <w:spacing w:val="-8"/>
                <w:sz w:val="28"/>
                <w:szCs w:val="28"/>
              </w:rPr>
              <w:t xml:space="preserve"> </w:t>
            </w:r>
            <w:r w:rsidRPr="001F2697">
              <w:rPr>
                <w:spacing w:val="-1"/>
                <w:sz w:val="28"/>
                <w:szCs w:val="28"/>
              </w:rPr>
              <w:t>И</w:t>
            </w:r>
            <w:r w:rsidR="00B200F9">
              <w:rPr>
                <w:spacing w:val="-1"/>
                <w:sz w:val="28"/>
                <w:szCs w:val="28"/>
              </w:rPr>
              <w:t xml:space="preserve">мущество </w:t>
            </w:r>
            <w:r w:rsidRPr="001F2697">
              <w:rPr>
                <w:spacing w:val="-1"/>
                <w:sz w:val="28"/>
                <w:szCs w:val="28"/>
              </w:rPr>
              <w:t>Предприятия</w:t>
            </w:r>
            <w:r w:rsidR="00B200F9">
              <w:rPr>
                <w:spacing w:val="-1"/>
                <w:sz w:val="28"/>
                <w:szCs w:val="28"/>
              </w:rPr>
              <w:t xml:space="preserve"> </w:t>
            </w:r>
            <w:r w:rsidR="00B200F9">
              <w:rPr>
                <w:sz w:val="28"/>
                <w:szCs w:val="28"/>
              </w:rPr>
              <w:t>формируется за счет</w:t>
            </w:r>
            <w:r w:rsidRPr="001F2697">
              <w:rPr>
                <w:spacing w:val="-3"/>
                <w:sz w:val="28"/>
                <w:szCs w:val="28"/>
              </w:rPr>
              <w:t>:</w:t>
            </w:r>
          </w:p>
          <w:p w:rsidR="00B200F9" w:rsidRDefault="00B200F9" w:rsidP="00B20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имущества, закрепленного за Предприятием на праве оперативного управления собственником этого имущества;</w:t>
            </w:r>
          </w:p>
          <w:p w:rsidR="00B200F9" w:rsidRDefault="00B200F9" w:rsidP="00B20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доходов Предприятия от его деятельности;</w:t>
            </w:r>
          </w:p>
          <w:p w:rsidR="001F2697" w:rsidRDefault="00B200F9" w:rsidP="00B20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иных не противоречащих законодательству источников.</w:t>
            </w:r>
          </w:p>
          <w:p w:rsidR="00B200F9" w:rsidRPr="001F2697" w:rsidRDefault="00B200F9" w:rsidP="00B200F9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Уставный фонд в Предприятии не формируется.</w:t>
            </w:r>
          </w:p>
          <w:p w:rsidR="00B85661" w:rsidRDefault="001F2697" w:rsidP="00B85661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1F2697">
              <w:rPr>
                <w:sz w:val="28"/>
                <w:szCs w:val="28"/>
              </w:rPr>
              <w:t>3.</w:t>
            </w:r>
            <w:r w:rsidR="00B85661">
              <w:rPr>
                <w:sz w:val="28"/>
                <w:szCs w:val="28"/>
              </w:rPr>
              <w:t>4</w:t>
            </w:r>
            <w:r w:rsidRPr="001F2697">
              <w:rPr>
                <w:sz w:val="28"/>
                <w:szCs w:val="28"/>
              </w:rPr>
              <w:t xml:space="preserve">. </w:t>
            </w:r>
            <w:r w:rsidR="00B85661">
              <w:rPr>
                <w:sz w:val="28"/>
                <w:szCs w:val="28"/>
              </w:rPr>
              <w:t xml:space="preserve">Предприятие в целом как имущественный комплекс признается недвижимостью. </w:t>
            </w:r>
            <w:proofErr w:type="gramStart"/>
            <w:r w:rsidR="00B85661">
              <w:rPr>
                <w:sz w:val="28"/>
                <w:szCs w:val="28"/>
              </w:rPr>
              <w:t>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(</w:t>
            </w:r>
            <w:r w:rsidR="00B85661" w:rsidRPr="00B85661">
              <w:rPr>
                <w:color w:val="000000" w:themeColor="text1"/>
                <w:sz w:val="28"/>
                <w:szCs w:val="28"/>
              </w:rPr>
              <w:t xml:space="preserve">коммерческое </w:t>
            </w:r>
            <w:hyperlink r:id="rId6" w:history="1">
              <w:r w:rsidR="00B85661" w:rsidRPr="00B85661">
                <w:rPr>
                  <w:color w:val="000000" w:themeColor="text1"/>
                  <w:sz w:val="28"/>
                  <w:szCs w:val="28"/>
                </w:rPr>
                <w:t>обозначение</w:t>
              </w:r>
            </w:hyperlink>
            <w:r w:rsidR="00B85661" w:rsidRPr="00B85661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="00B85661" w:rsidRPr="00B85661">
                <w:rPr>
                  <w:color w:val="000000" w:themeColor="text1"/>
                  <w:sz w:val="28"/>
                  <w:szCs w:val="28"/>
                </w:rPr>
                <w:t>товарные</w:t>
              </w:r>
            </w:hyperlink>
            <w:r w:rsidR="00B85661" w:rsidRPr="00B85661">
              <w:rPr>
                <w:color w:val="000000" w:themeColor="text1"/>
                <w:sz w:val="28"/>
                <w:szCs w:val="28"/>
              </w:rPr>
              <w:t xml:space="preserve"> знаки, знаки </w:t>
            </w:r>
            <w:hyperlink r:id="rId8" w:history="1">
              <w:r w:rsidR="00B85661" w:rsidRPr="00B85661">
                <w:rPr>
                  <w:color w:val="000000" w:themeColor="text1"/>
                  <w:sz w:val="28"/>
                  <w:szCs w:val="28"/>
                </w:rPr>
                <w:t>обслуживания</w:t>
              </w:r>
            </w:hyperlink>
            <w:r w:rsidR="00B85661" w:rsidRPr="00B85661">
              <w:rPr>
                <w:color w:val="000000" w:themeColor="text1"/>
                <w:sz w:val="28"/>
                <w:szCs w:val="28"/>
              </w:rPr>
              <w:t>), и другие исключительные права</w:t>
            </w:r>
            <w:r w:rsidR="00B85661">
              <w:rPr>
                <w:sz w:val="28"/>
                <w:szCs w:val="28"/>
              </w:rPr>
              <w:t>, если иное не предусмотрено законом или договором.</w:t>
            </w:r>
            <w:proofErr w:type="gramEnd"/>
          </w:p>
          <w:p w:rsidR="001F2697" w:rsidRDefault="00B85661" w:rsidP="00B85661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Право на имущество, закрепляемое за Предприятием на праве оперативного управления собственником этого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 П</w:t>
            </w:r>
            <w:r w:rsidR="001F2697" w:rsidRPr="001F2697">
              <w:rPr>
                <w:sz w:val="28"/>
                <w:szCs w:val="28"/>
              </w:rPr>
              <w:t xml:space="preserve">лоды, продукция и доходы от использования имущества, находящегося в </w:t>
            </w:r>
            <w:r>
              <w:rPr>
                <w:sz w:val="28"/>
                <w:szCs w:val="28"/>
              </w:rPr>
              <w:t>оперативном управлении</w:t>
            </w:r>
            <w:r w:rsidR="001F2697" w:rsidRPr="001F2697">
              <w:rPr>
                <w:sz w:val="28"/>
                <w:szCs w:val="28"/>
              </w:rPr>
              <w:t xml:space="preserve"> Предприятия, а также имущество, приобретенное им </w:t>
            </w:r>
            <w:r>
              <w:rPr>
                <w:sz w:val="28"/>
                <w:szCs w:val="28"/>
              </w:rPr>
              <w:t>по договору или иным основаниям</w:t>
            </w:r>
            <w:r w:rsidR="001F2697" w:rsidRPr="001F2697">
              <w:rPr>
                <w:sz w:val="28"/>
                <w:szCs w:val="28"/>
              </w:rPr>
              <w:t xml:space="preserve">, являются муниципальной собственностью и поступают в </w:t>
            </w:r>
            <w:r>
              <w:rPr>
                <w:sz w:val="28"/>
                <w:szCs w:val="28"/>
              </w:rPr>
              <w:t xml:space="preserve">оперативное управление  Предприятия в порядке, </w:t>
            </w:r>
            <w:r w:rsidR="003146B6">
              <w:rPr>
                <w:sz w:val="28"/>
                <w:szCs w:val="28"/>
              </w:rPr>
              <w:t>установленном законодательством Российской Федерации.</w:t>
            </w:r>
          </w:p>
          <w:p w:rsidR="00AB47AB" w:rsidRDefault="003146B6" w:rsidP="00AB47AB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AB47AB">
              <w:rPr>
                <w:sz w:val="28"/>
                <w:szCs w:val="28"/>
              </w:rPr>
              <w:t>Предприятие вправе отчуждать или иным способом распоряжаться принадлежащим ему имуществом только с согласия администрации муниципального образования Соль-Илецкий городской округ.</w:t>
            </w:r>
          </w:p>
          <w:p w:rsidR="00A629BF" w:rsidRDefault="00AB47AB" w:rsidP="00E409FC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  <w:r w:rsidR="00E409FC">
              <w:rPr>
                <w:sz w:val="28"/>
                <w:szCs w:val="28"/>
              </w:rPr>
              <w:t>Собственник вправе изъять излишнее, неиспользуемое или используемое не по назначению имущество, закрепленное им за Предприятием либо приобретенное Предприятием за счет средств, выделенных ему собственником на приобретение этого имущества. Имуществом, изъятым у Предприятия, собственник вправе распорядиться по своему усмотрению.</w:t>
            </w:r>
          </w:p>
          <w:p w:rsidR="00E409FC" w:rsidRDefault="00E409FC" w:rsidP="00E409FC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 </w:t>
            </w:r>
            <w:proofErr w:type="gramStart"/>
            <w:r>
              <w:rPr>
                <w:sz w:val="28"/>
                <w:szCs w:val="28"/>
              </w:rPr>
              <w:t xml:space="preserve">Предприятие за счет остающейся в его распоряжении чистой прибыли создает резервный фонд, который формируется путем обязательных ежегодных отчислений до достижения им размера </w:t>
            </w:r>
            <w:r w:rsidR="002D7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процентов балансовой стоимости основных фондов Предприятия, закрепленных за ним на праве оперативного управления.</w:t>
            </w:r>
            <w:proofErr w:type="gramEnd"/>
            <w:r>
              <w:rPr>
                <w:sz w:val="28"/>
                <w:szCs w:val="28"/>
              </w:rPr>
              <w:t xml:space="preserve"> Ежегодные отчисления в резервный фонд </w:t>
            </w:r>
            <w:r w:rsidR="00687DAE">
              <w:rPr>
                <w:sz w:val="28"/>
                <w:szCs w:val="28"/>
              </w:rPr>
              <w:t xml:space="preserve">составляют </w:t>
            </w:r>
            <w:r w:rsidR="002D7129">
              <w:rPr>
                <w:sz w:val="28"/>
                <w:szCs w:val="28"/>
              </w:rPr>
              <w:t>5</w:t>
            </w:r>
            <w:r w:rsidR="00687DAE">
              <w:rPr>
                <w:sz w:val="28"/>
                <w:szCs w:val="28"/>
              </w:rPr>
              <w:t xml:space="preserve"> процентов </w:t>
            </w:r>
            <w:r w:rsidR="00687DAE">
              <w:rPr>
                <w:sz w:val="28"/>
                <w:szCs w:val="28"/>
              </w:rPr>
              <w:lastRenderedPageBreak/>
              <w:t>чистой прибыли, если иное не уставлено законодательством Российской Федерации.</w:t>
            </w:r>
          </w:p>
          <w:p w:rsidR="00687DAE" w:rsidRDefault="00687DAE" w:rsidP="00E409FC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резервного фонда используются исключительно для покрытия убытков Предприятия.</w:t>
            </w:r>
          </w:p>
          <w:p w:rsidR="00A4401C" w:rsidRDefault="00A4401C" w:rsidP="00CF633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1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создает за счет чистой прибыли, остающейся в его распоряжении, также следующий фонды:</w:t>
            </w:r>
          </w:p>
          <w:p w:rsidR="00A4401C" w:rsidRDefault="00A4401C" w:rsidP="00CF6337">
            <w:pPr>
              <w:autoSpaceDE w:val="0"/>
              <w:autoSpaceDN w:val="0"/>
              <w:adjustRightInd w:val="0"/>
              <w:ind w:left="71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фонд, средства которого используются для решения вопросов укрепления здоровья работников Предприятия, в том числе профилактики профессиональных заболеваний, материальное поощрение работников.</w:t>
            </w:r>
          </w:p>
          <w:p w:rsidR="00A4401C" w:rsidRDefault="00A4401C" w:rsidP="00CF6337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развития, средства которого направляются на осуществление капитальных вложений производственного и непроизводственного характера, в том числе на строительство, модернизацию, рекон</w:t>
            </w:r>
            <w:r w:rsidR="00CF6337">
              <w:rPr>
                <w:sz w:val="28"/>
                <w:szCs w:val="28"/>
              </w:rPr>
              <w:t>струкцию и иные мероприятия по развитию материально-технической базы Предприятия.</w:t>
            </w:r>
          </w:p>
          <w:p w:rsidR="00C72320" w:rsidRDefault="00C72320" w:rsidP="00CF6337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фонд составляет 30 процентов балансовой стоимости основных фондов Предприятия и формируется  (до достижения указанного размера) путем ежегодного отчисления не менее 5 процентов </w:t>
            </w:r>
            <w:r w:rsidR="002D7129">
              <w:rPr>
                <w:sz w:val="28"/>
                <w:szCs w:val="28"/>
              </w:rPr>
              <w:t xml:space="preserve">и не более 85 процентов </w:t>
            </w:r>
            <w:r>
              <w:rPr>
                <w:sz w:val="28"/>
                <w:szCs w:val="28"/>
              </w:rPr>
              <w:t>суммы чистой прибыли, остающейся в распоряжении Предприятия.</w:t>
            </w:r>
          </w:p>
          <w:p w:rsidR="00C72320" w:rsidRDefault="00C72320" w:rsidP="00CF6337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развития составляет </w:t>
            </w:r>
            <w:r w:rsidR="002D71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процентов балансовой стоимости основных фондов Предприятия и формируется  (до достижения указанного размера) путем ежегодного отчисления </w:t>
            </w:r>
            <w:r w:rsidR="002D7129">
              <w:rPr>
                <w:sz w:val="28"/>
                <w:szCs w:val="28"/>
              </w:rPr>
              <w:t xml:space="preserve">не менее 5 процентов и </w:t>
            </w:r>
            <w:r>
              <w:rPr>
                <w:sz w:val="28"/>
                <w:szCs w:val="28"/>
              </w:rPr>
              <w:t>не более 85 процентов суммы чистой прибыли, остающейся в распоряжении Предприятия.</w:t>
            </w:r>
          </w:p>
          <w:p w:rsidR="004E0B4A" w:rsidRPr="004E0B4A" w:rsidRDefault="00C72320" w:rsidP="004E0B4A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Предприятие вправе </w:t>
            </w:r>
            <w:r w:rsidR="004E0B4A">
              <w:rPr>
                <w:sz w:val="28"/>
                <w:szCs w:val="28"/>
              </w:rPr>
              <w:t>осуществлять заимствования</w:t>
            </w:r>
            <w:r w:rsidR="004E0B4A" w:rsidRPr="004E0B4A">
              <w:rPr>
                <w:sz w:val="28"/>
                <w:szCs w:val="28"/>
              </w:rPr>
              <w:t xml:space="preserve"> в форме:</w:t>
            </w:r>
          </w:p>
          <w:p w:rsidR="004E0B4A" w:rsidRDefault="004E0B4A" w:rsidP="004E0B4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кредитов по договорам с кредитными организациями;</w:t>
            </w:r>
          </w:p>
          <w:p w:rsidR="004E0B4A" w:rsidRDefault="004E0B4A" w:rsidP="004E0B4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      </w:r>
          </w:p>
          <w:p w:rsidR="004E0B4A" w:rsidRDefault="004E0B4A" w:rsidP="004E0B4A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средств.</w:t>
            </w:r>
          </w:p>
          <w:p w:rsidR="00AB47AB" w:rsidRDefault="00AB47AB" w:rsidP="00AB47AB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</w:p>
          <w:p w:rsidR="00AA1A09" w:rsidRPr="001F2697" w:rsidRDefault="00AA1A09" w:rsidP="00AA1A0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F2697">
              <w:rPr>
                <w:rFonts w:ascii="Times New Roman" w:hAnsi="Times New Roman"/>
                <w:b/>
                <w:sz w:val="28"/>
                <w:szCs w:val="28"/>
              </w:rPr>
              <w:t>. ОРГАНИЗАЦИЯ ДЕЯТЕЛЬНОСТИ ПРЕДПРИЯТИЯ</w:t>
            </w:r>
          </w:p>
          <w:p w:rsidR="00AA1A09" w:rsidRPr="001F2697" w:rsidRDefault="00AA1A09" w:rsidP="00AA1A0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1A09" w:rsidRPr="001F2697" w:rsidRDefault="00AA1A09" w:rsidP="00AA1A09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4</w:t>
            </w:r>
            <w:r w:rsidRPr="001F2697">
              <w:rPr>
                <w:rFonts w:ascii="Times New Roman" w:hAnsi="Times New Roman"/>
                <w:spacing w:val="-8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F269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Предприятие строит свои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F269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тношения с государственными органами,   другими </w:t>
            </w:r>
            <w:r w:rsidRPr="001F2697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предприятиями, организациями и гражданами во всех сферах хозяйственной деятельности на </w:t>
            </w:r>
            <w:r w:rsidRPr="001F2697">
              <w:rPr>
                <w:rFonts w:ascii="Times New Roman" w:hAnsi="Times New Roman"/>
                <w:sz w:val="28"/>
                <w:szCs w:val="28"/>
              </w:rPr>
              <w:t>основе хозяйственных договоров, соглашений, контрактов.</w:t>
            </w:r>
          </w:p>
          <w:p w:rsidR="00AA1A09" w:rsidRDefault="00AA1A09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F2697">
              <w:rPr>
                <w:rFonts w:ascii="Times New Roman" w:hAnsi="Times New Roman"/>
                <w:sz w:val="28"/>
                <w:szCs w:val="28"/>
              </w:rPr>
              <w:t xml:space="preserve">Предприятие свободно в выборе форм и предмета хозяйственных договоров и обязательств, </w:t>
            </w:r>
            <w:r w:rsidRPr="001F2697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любых других условий хозяйственных взаимоотношений с другими предприятиями, </w:t>
            </w:r>
            <w:r w:rsidRPr="001F269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учреждениями и организациями,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за исключением случаев, предусмотренных законодательством и настоящим Уставом.</w:t>
            </w:r>
          </w:p>
          <w:p w:rsidR="00D308FA" w:rsidRDefault="00D308FA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4.2. Предприятие осуществляет свои услуги на платной основе.</w:t>
            </w:r>
          </w:p>
          <w:p w:rsidR="00D308FA" w:rsidRDefault="00D308FA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4.3. Предприятие обязано:</w:t>
            </w:r>
          </w:p>
          <w:p w:rsidR="00D308FA" w:rsidRDefault="00D308FA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обеспечивать целевое использование средств, находящихся в оперативном управлении Предприятия, предоставляемых Предприятию из бюджетов всех уровней, внебюджетных фондов, а также средств, получаемых в виде доходов от услуг физическим и юридическим лицам, для реализации утвержденных государственных, инвестиционных, социальных и иных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программ;</w:t>
            </w:r>
          </w:p>
          <w:p w:rsidR="00D308FA" w:rsidRDefault="00D308FA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доходы, остающиеся в распоряжении Предприятия после уплаты налогов и других обязательных платежей, использовать на развитие Предприятия, пополнение и обновление основных фондов.</w:t>
            </w:r>
          </w:p>
          <w:p w:rsidR="000908EF" w:rsidRDefault="000908EF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4.4. Предприятие имеет право с согласия собственника имущества</w:t>
            </w:r>
            <w:r w:rsidR="00EB2A16">
              <w:rPr>
                <w:rFonts w:ascii="Times New Roman" w:hAnsi="Times New Roman"/>
                <w:spacing w:val="1"/>
                <w:sz w:val="28"/>
                <w:szCs w:val="28"/>
              </w:rPr>
              <w:t>: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устанавливать тарифы на платные услуги;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планировать свою деятельность и определять перспективы развития.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4.5. Формы, системы и 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работников Предприятия, а также другие виды выплат, устанавливаются учредителем Предприятия в соответствии с действующим законодательством, настоящим Уставом и результатами деятельности Предприятия, в пределах средств, находящихся в распоряжении Предприятия.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4.6. Предприятие обеспечивает гарантированный действующим законодательством минимальный </w:t>
            </w: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spacing w:val="1"/>
                <w:sz w:val="28"/>
                <w:szCs w:val="28"/>
              </w:rPr>
              <w:t>, условия труда и меры социальной защиты работников.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4.7. Предприятие может устанавливать для своих работников дополнительные отпуска, сокращенный рабочий день и иные льготы в соответствии с действующим законодательством РФ.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4.8. Отношения работника и Предприятия, возникшие на основе трудового договора, регулируются трудовым законодательством Российской Федерации.</w:t>
            </w:r>
          </w:p>
          <w:p w:rsidR="00EB2A16" w:rsidRDefault="00EB2A16" w:rsidP="00AA1A09">
            <w:pPr>
              <w:pStyle w:val="a6"/>
              <w:ind w:firstLine="63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00179B" w:rsidRPr="001F2697" w:rsidRDefault="0000179B" w:rsidP="0000179B">
            <w:pPr>
              <w:pStyle w:val="a6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5</w:t>
            </w:r>
            <w:r w:rsidRPr="001F269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 УПРАВЛЕНИЕ ПРЕДПРИЯТИЕМ</w:t>
            </w:r>
          </w:p>
          <w:p w:rsidR="0000179B" w:rsidRPr="001F2697" w:rsidRDefault="0000179B" w:rsidP="0000179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639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5</w:t>
            </w:r>
            <w:r w:rsidRPr="001F2697">
              <w:rPr>
                <w:spacing w:val="6"/>
                <w:sz w:val="28"/>
                <w:szCs w:val="28"/>
              </w:rPr>
              <w:t xml:space="preserve">.1. </w:t>
            </w:r>
            <w:r>
              <w:rPr>
                <w:spacing w:val="6"/>
                <w:sz w:val="28"/>
                <w:szCs w:val="28"/>
              </w:rPr>
              <w:t xml:space="preserve">Собственник </w:t>
            </w:r>
            <w:r>
              <w:rPr>
                <w:sz w:val="28"/>
                <w:szCs w:val="28"/>
              </w:rPr>
              <w:t>имущества Предприятия в отношении указанного Предприятия: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принимает решение о создании Предприятия;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определяет цели, предмет, виды деятельности Предприятия, а также дает согласие на участие в ассоциациях и других объединениях коммерческих организаций;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утверждает устав Предприятия, вносит в него изменения, в том числе утверждает устав в новой редакции;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назначает на должность руководителя Предприятия, заключает с ним, изменяет </w:t>
            </w:r>
            <w:r w:rsidRPr="0000179B">
              <w:rPr>
                <w:color w:val="000000" w:themeColor="text1"/>
                <w:sz w:val="28"/>
                <w:szCs w:val="28"/>
              </w:rPr>
              <w:t xml:space="preserve">и прекращает трудовой договор в соответствии с трудовым </w:t>
            </w:r>
            <w:hyperlink r:id="rId9" w:history="1">
              <w:r w:rsidRPr="0000179B">
                <w:rPr>
                  <w:color w:val="000000" w:themeColor="text1"/>
                  <w:sz w:val="28"/>
                  <w:szCs w:val="28"/>
                </w:rPr>
                <w:t>законодательством</w:t>
              </w:r>
            </w:hyperlink>
            <w:r w:rsidRPr="0000179B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иными содержащими нормы трудового права нормативными правовыми актами;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согласовывает прием на работу главного бухгалтера Предприятия, заключение с ним, изменение и прекращение трудового договора;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утверждает бухгалтерскую отчетность и отчеты унитарного предприятия;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10)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по назначению и сохранностью принадлежащего Предприятию имущества;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proofErr w:type="gramStart"/>
            <w:r>
              <w:rPr>
                <w:sz w:val="28"/>
                <w:szCs w:val="28"/>
              </w:rPr>
              <w:t>утверждает</w:t>
            </w:r>
            <w:proofErr w:type="gramEnd"/>
            <w:r>
              <w:rPr>
                <w:sz w:val="28"/>
                <w:szCs w:val="28"/>
              </w:rPr>
              <w:t xml:space="preserve"> показатели экономической эффективности деятельности Предприятия и контролирует их выполнение;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дает согласие на создание филиалов и открытие представительств унитарного предприятия;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дает согласие на участие Предприятия в иных юридических лицах;</w:t>
            </w:r>
          </w:p>
          <w:p w:rsidR="0000179B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дает согласие в случаях, предусмотренных законодательством, на совершение крупных сделок, сделок, в совершении которых имеется заинтересованность, и иных сделок;</w:t>
            </w:r>
          </w:p>
          <w:p w:rsidR="0000179B" w:rsidRPr="00394F59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15) принимает решения 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 xml:space="preserve">диторских проверок, утверждает аудитора и определяет размер </w:t>
            </w:r>
            <w:r w:rsidRPr="00394F59">
              <w:rPr>
                <w:color w:val="000000" w:themeColor="text1"/>
                <w:sz w:val="28"/>
                <w:szCs w:val="28"/>
              </w:rPr>
              <w:t>оплаты его услуг;</w:t>
            </w:r>
          </w:p>
          <w:p w:rsidR="0000179B" w:rsidRPr="00394F59" w:rsidRDefault="0000179B" w:rsidP="0000179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394F59">
              <w:rPr>
                <w:color w:val="000000" w:themeColor="text1"/>
                <w:sz w:val="28"/>
                <w:szCs w:val="28"/>
              </w:rPr>
              <w:t xml:space="preserve">16) в случае, предусмотренном </w:t>
            </w:r>
            <w:hyperlink r:id="rId10" w:history="1">
              <w:r w:rsidRPr="00394F59">
                <w:rPr>
                  <w:color w:val="000000" w:themeColor="text1"/>
                  <w:sz w:val="28"/>
                  <w:szCs w:val="28"/>
                </w:rPr>
                <w:t>законодательством</w:t>
              </w:r>
            </w:hyperlink>
            <w:r w:rsidRPr="00394F59">
              <w:rPr>
                <w:color w:val="000000" w:themeColor="text1"/>
                <w:sz w:val="28"/>
                <w:szCs w:val="28"/>
              </w:rPr>
              <w:t xml:space="preserve"> Российской Федерации о концессионных соглашениях, принимает решение об осуществлении </w:t>
            </w:r>
            <w:r w:rsidR="00394F59" w:rsidRPr="00394F59">
              <w:rPr>
                <w:color w:val="000000" w:themeColor="text1"/>
                <w:sz w:val="28"/>
                <w:szCs w:val="28"/>
              </w:rPr>
              <w:t>П</w:t>
            </w:r>
            <w:r w:rsidRPr="00394F59">
              <w:rPr>
                <w:color w:val="000000" w:themeColor="text1"/>
                <w:sz w:val="28"/>
                <w:szCs w:val="28"/>
              </w:rPr>
              <w:t xml:space="preserve">редприятием отдельных полномочий </w:t>
            </w:r>
            <w:proofErr w:type="spellStart"/>
            <w:r w:rsidRPr="00394F59">
              <w:rPr>
                <w:color w:val="000000" w:themeColor="text1"/>
                <w:sz w:val="28"/>
                <w:szCs w:val="28"/>
              </w:rPr>
              <w:t>концедента</w:t>
            </w:r>
            <w:proofErr w:type="spellEnd"/>
            <w:r w:rsidRPr="00394F59">
              <w:rPr>
                <w:color w:val="000000" w:themeColor="text1"/>
                <w:sz w:val="28"/>
                <w:szCs w:val="28"/>
              </w:rPr>
              <w:t>;</w:t>
            </w:r>
          </w:p>
          <w:p w:rsidR="00394F59" w:rsidRDefault="00394F59" w:rsidP="00394F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вправе изымать у Предприятия излишнее, неиспользуемое или используемое не по назначению имущество;</w:t>
            </w:r>
          </w:p>
          <w:p w:rsidR="00394F59" w:rsidRDefault="00394F59" w:rsidP="00394F59">
            <w:pPr>
              <w:autoSpaceDE w:val="0"/>
              <w:autoSpaceDN w:val="0"/>
              <w:adjustRightInd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 вправе доводить до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      </w:r>
          </w:p>
          <w:p w:rsidR="00394F59" w:rsidRDefault="00394F59" w:rsidP="00394F59">
            <w:pPr>
              <w:autoSpaceDE w:val="0"/>
              <w:autoSpaceDN w:val="0"/>
              <w:adjustRightInd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 вправе утверждать смету доходов и расходов Предприятия;</w:t>
            </w:r>
          </w:p>
          <w:p w:rsidR="0000179B" w:rsidRDefault="00394F59" w:rsidP="00394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</w:t>
            </w:r>
            <w:r w:rsidR="0000179B">
              <w:rPr>
                <w:sz w:val="28"/>
                <w:szCs w:val="28"/>
              </w:rPr>
              <w:t xml:space="preserve">) имеет другие права и </w:t>
            </w:r>
            <w:proofErr w:type="gramStart"/>
            <w:r w:rsidR="0000179B">
              <w:rPr>
                <w:sz w:val="28"/>
                <w:szCs w:val="28"/>
              </w:rPr>
              <w:t>несет другие обязанности</w:t>
            </w:r>
            <w:proofErr w:type="gramEnd"/>
            <w:r w:rsidR="0000179B">
              <w:rPr>
                <w:sz w:val="28"/>
                <w:szCs w:val="28"/>
              </w:rPr>
              <w:t>, определенные законодательством Российской Федерации.</w:t>
            </w:r>
          </w:p>
          <w:p w:rsidR="0000179B" w:rsidRDefault="006E3B9D" w:rsidP="006E3B9D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="0000179B" w:rsidRPr="001F2697">
              <w:rPr>
                <w:spacing w:val="6"/>
                <w:sz w:val="28"/>
                <w:szCs w:val="28"/>
              </w:rPr>
              <w:t xml:space="preserve">Предприятие возглавляет директор, который назначается и освобождается на эту </w:t>
            </w:r>
            <w:r w:rsidR="0000179B" w:rsidRPr="001F2697">
              <w:rPr>
                <w:sz w:val="28"/>
                <w:szCs w:val="28"/>
              </w:rPr>
              <w:t>должность собственником имущества Предприятия.</w:t>
            </w:r>
            <w:r w:rsidR="0000179B">
              <w:rPr>
                <w:sz w:val="28"/>
                <w:szCs w:val="28"/>
              </w:rPr>
              <w:t xml:space="preserve"> Директор подотчетен собственнику имущества Предприятия.</w:t>
            </w:r>
          </w:p>
          <w:p w:rsidR="006E3B9D" w:rsidRDefault="006E3B9D" w:rsidP="006E3B9D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Директор действует на принципах единоначалия, утверждает структуру и штат Предприятия, решает все вопросы деятельности Предприятия в соответствии с настоящим Уставом.</w:t>
            </w:r>
          </w:p>
          <w:p w:rsidR="006E3B9D" w:rsidRDefault="006E3B9D" w:rsidP="006E3B9D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Директор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      </w:r>
          </w:p>
          <w:p w:rsidR="006E3B9D" w:rsidRDefault="006E3B9D" w:rsidP="006E3B9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Предприятия организует выполнение решений собственника имущества Предприятия.</w:t>
            </w:r>
          </w:p>
          <w:p w:rsidR="006E3B9D" w:rsidRDefault="006E3B9D" w:rsidP="007E7390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      </w:r>
          </w:p>
          <w:p w:rsidR="007E7390" w:rsidRDefault="007E7390" w:rsidP="007E7390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Директор обязан обеспечивать сохранность и использовать в соответствии с целевым назначением вверенное Предприятию имущество.</w:t>
            </w:r>
          </w:p>
          <w:p w:rsidR="006E3B9D" w:rsidRDefault="00276B21" w:rsidP="007E7390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E73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Директор П</w:t>
            </w:r>
            <w:r w:rsidR="006E3B9D">
              <w:rPr>
                <w:sz w:val="28"/>
                <w:szCs w:val="28"/>
              </w:rPr>
              <w:t>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 предприятия.</w:t>
            </w:r>
          </w:p>
          <w:p w:rsidR="006E3B9D" w:rsidRDefault="006E3B9D" w:rsidP="007E7390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имущества предприятия вправе предъявить иск о возмещении убытков, причиненных предприятию, к руководителю предприятия.</w:t>
            </w:r>
          </w:p>
          <w:p w:rsidR="00276B21" w:rsidRPr="001F2697" w:rsidRDefault="00276B21" w:rsidP="00276B2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УЧЕТ, ОТЧЕТНОСТЬ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ДЕЯТЕЛЬНОСТЬЮ ПР</w:t>
            </w:r>
            <w:r w:rsidRPr="001F2697">
              <w:rPr>
                <w:rFonts w:ascii="Times New Roman" w:hAnsi="Times New Roman"/>
                <w:b/>
                <w:sz w:val="28"/>
                <w:szCs w:val="28"/>
              </w:rPr>
              <w:t>ЕДПРИЯТИЯ</w:t>
            </w:r>
          </w:p>
          <w:p w:rsidR="0000179B" w:rsidRDefault="0000179B" w:rsidP="00AA1A09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B21" w:rsidRPr="00276B21" w:rsidRDefault="00276B21" w:rsidP="00AA1A09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6</w:t>
            </w:r>
            <w:r w:rsidRPr="001F2697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  <w:r w:rsidRPr="001F2697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  <w:r w:rsidRPr="001F2697">
              <w:rPr>
                <w:rFonts w:ascii="Times New Roman" w:hAnsi="Times New Roman"/>
                <w:sz w:val="28"/>
                <w:szCs w:val="28"/>
              </w:rPr>
              <w:t xml:space="preserve"> Предприятие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 оперативный контроль и бухгалтерский учет результатов хозяйственной деятельности, ведет статистическую отчетность, </w:t>
            </w:r>
            <w:r w:rsidRPr="00276B21">
              <w:rPr>
                <w:rFonts w:ascii="Times New Roman" w:hAnsi="Times New Roman"/>
                <w:sz w:val="28"/>
                <w:szCs w:val="28"/>
              </w:rPr>
              <w:t>предоставляет государственным органам информацию, необходимую для налогообложения.</w:t>
            </w:r>
          </w:p>
          <w:p w:rsidR="00276B21" w:rsidRDefault="00276B21" w:rsidP="00276B2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B21">
              <w:rPr>
                <w:rFonts w:ascii="Times New Roman" w:hAnsi="Times New Roman"/>
                <w:sz w:val="28"/>
                <w:szCs w:val="28"/>
              </w:rPr>
              <w:t>6.2. Предприятие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B21" w:rsidRDefault="00276B21" w:rsidP="00276B2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Предприятие обеспечивает своевременное представление отчетности</w:t>
            </w:r>
            <w:r w:rsidR="000D25B5">
              <w:rPr>
                <w:rFonts w:ascii="Times New Roman" w:hAnsi="Times New Roman"/>
                <w:sz w:val="28"/>
                <w:szCs w:val="28"/>
              </w:rPr>
              <w:t xml:space="preserve"> о результатах финансово-хозяйственной деятельности:</w:t>
            </w:r>
          </w:p>
          <w:p w:rsidR="000D25B5" w:rsidRDefault="000D25B5" w:rsidP="00276B2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налоговым и другим контролирующим органам;</w:t>
            </w:r>
          </w:p>
          <w:p w:rsidR="000D25B5" w:rsidRDefault="000D25B5" w:rsidP="00276B2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собственнику имущества – ежегодный бухгалтерский баланс с приложениями: расшифровкой движения имущества, прибылей и убытков и другие формы отчетности.</w:t>
            </w:r>
          </w:p>
          <w:p w:rsidR="000D25B5" w:rsidRDefault="000D25B5" w:rsidP="00276B21">
            <w:pPr>
              <w:pStyle w:val="a6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B5" w:rsidRPr="001F2697" w:rsidRDefault="000D25B5" w:rsidP="000D25B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ХРАНЕНИЕ ДОКУМЕНТОВ ПР</w:t>
            </w:r>
            <w:r w:rsidRPr="001F2697">
              <w:rPr>
                <w:rFonts w:ascii="Times New Roman" w:hAnsi="Times New Roman"/>
                <w:b/>
                <w:sz w:val="28"/>
                <w:szCs w:val="28"/>
              </w:rPr>
              <w:t>ЕДПРИЯТИЯ</w:t>
            </w:r>
          </w:p>
          <w:p w:rsidR="000D25B5" w:rsidRPr="000D25B5" w:rsidRDefault="000D25B5" w:rsidP="000D25B5">
            <w:pPr>
              <w:pStyle w:val="a6"/>
              <w:ind w:firstLine="63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D25B5" w:rsidRPr="000D25B5" w:rsidRDefault="000D25B5" w:rsidP="000D25B5">
            <w:pPr>
              <w:pStyle w:val="a6"/>
              <w:ind w:firstLine="63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25B5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7.1.</w:t>
            </w:r>
            <w:r w:rsidRPr="000D2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Предприятие обязано хранить следующие документы:</w:t>
            </w:r>
          </w:p>
          <w:p w:rsidR="000D25B5" w:rsidRP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0D25B5">
              <w:rPr>
                <w:color w:val="000000" w:themeColor="text1"/>
                <w:sz w:val="28"/>
                <w:szCs w:val="28"/>
              </w:rPr>
              <w:t>учредительные документы предприятия, а также изменения и дополнения, внесе</w:t>
            </w:r>
            <w:r>
              <w:rPr>
                <w:color w:val="000000" w:themeColor="text1"/>
                <w:sz w:val="28"/>
                <w:szCs w:val="28"/>
              </w:rPr>
              <w:t xml:space="preserve">нные в учредительные документы </w:t>
            </w:r>
            <w:r w:rsidRPr="000D25B5">
              <w:rPr>
                <w:color w:val="000000" w:themeColor="text1"/>
                <w:sz w:val="28"/>
                <w:szCs w:val="28"/>
              </w:rPr>
              <w:t xml:space="preserve"> предприятия и зарегистрированные в установленном </w:t>
            </w:r>
            <w:hyperlink r:id="rId11" w:history="1">
              <w:r w:rsidRPr="000D25B5">
                <w:rPr>
                  <w:color w:val="000000" w:themeColor="text1"/>
                  <w:sz w:val="28"/>
                  <w:szCs w:val="28"/>
                </w:rPr>
                <w:t>порядке</w:t>
              </w:r>
            </w:hyperlink>
            <w:r w:rsidRPr="000D25B5">
              <w:rPr>
                <w:color w:val="000000" w:themeColor="text1"/>
                <w:sz w:val="28"/>
                <w:szCs w:val="28"/>
              </w:rPr>
              <w:t>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D25B5">
              <w:rPr>
                <w:color w:val="000000" w:themeColor="text1"/>
                <w:sz w:val="28"/>
                <w:szCs w:val="28"/>
              </w:rPr>
              <w:t>решения собственника имущества предприятия о создании предприятия и об утверждении перечня имущества, передаваемого предприятию в оперативное</w:t>
            </w:r>
            <w:r>
              <w:rPr>
                <w:sz w:val="28"/>
                <w:szCs w:val="28"/>
              </w:rPr>
              <w:t xml:space="preserve"> управление, а также иные решения, связанные с созданием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государственную регистрацию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права предприятия на имущество, находящееся на его балансе;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документы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 филиалах и представительствах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собственника имущества предприятия, касающиеся деятельности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списки </w:t>
            </w:r>
            <w:proofErr w:type="spellStart"/>
            <w:r>
              <w:rPr>
                <w:sz w:val="28"/>
                <w:szCs w:val="28"/>
              </w:rPr>
              <w:t>аффилированных</w:t>
            </w:r>
            <w:proofErr w:type="spellEnd"/>
            <w:r>
              <w:rPr>
                <w:sz w:val="28"/>
                <w:szCs w:val="28"/>
              </w:rPr>
              <w:t xml:space="preserve"> лиц предприятия;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аудиторские заключения, заключения органов государственного или муниципального финансового контроля;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документы, предусмотренные федеральными законами и иными нормативными правовыми актами, настоящим уставом предприятия, внутренними документами  предприятия, решениями собственника имущества предприятия и руководителя предприятия.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Предприятие хранит документы, предусмотренные пунктом 7.1. Устава</w:t>
            </w:r>
            <w:r w:rsidR="007F3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месту нахождения его руководителя или в ином определенном уставом предприятия месте.</w:t>
            </w:r>
          </w:p>
          <w:p w:rsidR="000D25B5" w:rsidRDefault="000D25B5" w:rsidP="000D25B5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При ликвидации  предприятия документы, предусмотренные пунктом 7.1. Устава</w:t>
            </w:r>
            <w:r w:rsidR="007F3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передаются на хранение в государственный архив в порядке, установленном законодательством Российской Федерации</w:t>
            </w:r>
            <w:r w:rsidR="007F3AD5">
              <w:rPr>
                <w:sz w:val="28"/>
                <w:szCs w:val="28"/>
              </w:rPr>
              <w:t>.</w:t>
            </w:r>
          </w:p>
          <w:p w:rsidR="002D7129" w:rsidRDefault="002D7129" w:rsidP="000D25B5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</w:p>
          <w:p w:rsidR="002D7129" w:rsidRDefault="002D7129" w:rsidP="000D25B5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</w:p>
          <w:p w:rsidR="001F2697" w:rsidRPr="001F2697" w:rsidRDefault="007F3AD5" w:rsidP="001F269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F2697" w:rsidRPr="001F2697">
              <w:rPr>
                <w:rFonts w:ascii="Times New Roman" w:hAnsi="Times New Roman"/>
                <w:b/>
                <w:sz w:val="28"/>
                <w:szCs w:val="28"/>
              </w:rPr>
              <w:t>. ЛИКВИДАЦИЯ И РЕОРГАНИЗАЦИЯ ПРЕДПРИЯТИЯ</w:t>
            </w:r>
          </w:p>
          <w:p w:rsidR="001F2697" w:rsidRPr="001F2697" w:rsidRDefault="001F2697" w:rsidP="001F269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AD5" w:rsidRPr="007F3AD5" w:rsidRDefault="007F3AD5" w:rsidP="007F3AD5">
            <w:pPr>
              <w:pStyle w:val="a6"/>
              <w:ind w:firstLine="63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3AD5"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  <w:r w:rsidR="001F2697" w:rsidRPr="007F3AD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.1. </w:t>
            </w:r>
            <w:r w:rsidRPr="007F3AD5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7F3A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редприятие может быть реорганизовано по решению собственника его имущества в порядке, предусмотренном Гражданским </w:t>
            </w:r>
            <w:hyperlink r:id="rId12" w:history="1">
              <w:r w:rsidRPr="007F3AD5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7F3A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Российской Федерации, Федеральным законом </w:t>
            </w:r>
            <w:r w:rsidRPr="007F3AD5">
              <w:rPr>
                <w:rFonts w:ascii="Times New Roman" w:hAnsi="Times New Roman"/>
                <w:sz w:val="28"/>
                <w:szCs w:val="28"/>
              </w:rPr>
              <w:t>от 14.11.2002 N 161-ФЗ "О государственных и муниципальных унитарных предприятиях"</w:t>
            </w:r>
            <w:r w:rsidRPr="007F3AD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иными федеральными законами.</w:t>
            </w:r>
          </w:p>
          <w:p w:rsidR="007F3AD5" w:rsidRPr="007F3AD5" w:rsidRDefault="007F3AD5" w:rsidP="007F3AD5">
            <w:pPr>
              <w:autoSpaceDE w:val="0"/>
              <w:autoSpaceDN w:val="0"/>
              <w:adjustRightInd w:val="0"/>
              <w:ind w:firstLine="639"/>
              <w:jc w:val="both"/>
              <w:rPr>
                <w:sz w:val="28"/>
                <w:szCs w:val="28"/>
              </w:rPr>
            </w:pPr>
            <w:r w:rsidRPr="007F3AD5">
              <w:rPr>
                <w:bCs/>
                <w:color w:val="000000" w:themeColor="text1"/>
                <w:sz w:val="28"/>
                <w:szCs w:val="28"/>
              </w:rPr>
              <w:t xml:space="preserve">8.2. Предприятие считается реорганизованным или ликвидированным с момента внесения об этом соответствующей записи в </w:t>
            </w:r>
            <w:r w:rsidRPr="007F3AD5">
              <w:rPr>
                <w:sz w:val="28"/>
                <w:szCs w:val="28"/>
              </w:rPr>
              <w:t>единый государственный реестр юридических лиц</w:t>
            </w:r>
            <w:r>
              <w:rPr>
                <w:sz w:val="28"/>
                <w:szCs w:val="28"/>
              </w:rPr>
              <w:t>.</w:t>
            </w:r>
          </w:p>
          <w:p w:rsidR="001F2697" w:rsidRPr="007F3AD5" w:rsidRDefault="001F2697" w:rsidP="007F3AD5">
            <w:pPr>
              <w:pStyle w:val="a6"/>
              <w:ind w:firstLine="63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93689" w:rsidRDefault="00493689" w:rsidP="00493689">
            <w:pPr>
              <w:pStyle w:val="a6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DB0" w:rsidRDefault="00FE7DB0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45DF3" w:rsidRDefault="000041B9" w:rsidP="00D86136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C23609">
              <w:rPr>
                <w:sz w:val="28"/>
                <w:szCs w:val="28"/>
              </w:rPr>
              <w:t xml:space="preserve"> </w:t>
            </w:r>
            <w:r w:rsidR="0076669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5E1D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8F6"/>
    <w:multiLevelType w:val="multilevel"/>
    <w:tmpl w:val="4440A468"/>
    <w:lvl w:ilvl="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hint="default"/>
      </w:rPr>
    </w:lvl>
  </w:abstractNum>
  <w:abstractNum w:abstractNumId="1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FF7"/>
    <w:multiLevelType w:val="hybridMultilevel"/>
    <w:tmpl w:val="4B1E4F38"/>
    <w:lvl w:ilvl="0" w:tplc="A140AA36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A31F8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0179B"/>
    <w:rsid w:val="000041B9"/>
    <w:rsid w:val="00005B7C"/>
    <w:rsid w:val="000138C6"/>
    <w:rsid w:val="00014693"/>
    <w:rsid w:val="00015D0B"/>
    <w:rsid w:val="00021EC4"/>
    <w:rsid w:val="00024AA8"/>
    <w:rsid w:val="00054B38"/>
    <w:rsid w:val="0005699F"/>
    <w:rsid w:val="00057418"/>
    <w:rsid w:val="000715B1"/>
    <w:rsid w:val="000908EF"/>
    <w:rsid w:val="000A77AC"/>
    <w:rsid w:val="000B1943"/>
    <w:rsid w:val="000B1C31"/>
    <w:rsid w:val="000B5FA2"/>
    <w:rsid w:val="000C38C2"/>
    <w:rsid w:val="000D24ED"/>
    <w:rsid w:val="000D25B5"/>
    <w:rsid w:val="000F105D"/>
    <w:rsid w:val="000F65F8"/>
    <w:rsid w:val="001021FF"/>
    <w:rsid w:val="0011408A"/>
    <w:rsid w:val="00166C55"/>
    <w:rsid w:val="00171A8E"/>
    <w:rsid w:val="0018398C"/>
    <w:rsid w:val="001B506D"/>
    <w:rsid w:val="001D0271"/>
    <w:rsid w:val="001E6B38"/>
    <w:rsid w:val="001F2697"/>
    <w:rsid w:val="00204F6A"/>
    <w:rsid w:val="002210EE"/>
    <w:rsid w:val="00221369"/>
    <w:rsid w:val="00235B60"/>
    <w:rsid w:val="0024763F"/>
    <w:rsid w:val="00252B99"/>
    <w:rsid w:val="002674FB"/>
    <w:rsid w:val="00276B21"/>
    <w:rsid w:val="00280174"/>
    <w:rsid w:val="00297C58"/>
    <w:rsid w:val="002B267A"/>
    <w:rsid w:val="002C0150"/>
    <w:rsid w:val="002D7129"/>
    <w:rsid w:val="002E2310"/>
    <w:rsid w:val="002E5280"/>
    <w:rsid w:val="00305A36"/>
    <w:rsid w:val="00306242"/>
    <w:rsid w:val="00307701"/>
    <w:rsid w:val="00311968"/>
    <w:rsid w:val="003146B6"/>
    <w:rsid w:val="0033586A"/>
    <w:rsid w:val="00372D18"/>
    <w:rsid w:val="00383089"/>
    <w:rsid w:val="00394F59"/>
    <w:rsid w:val="00395ED0"/>
    <w:rsid w:val="003A0BC8"/>
    <w:rsid w:val="003A11A1"/>
    <w:rsid w:val="003B69B0"/>
    <w:rsid w:val="003E5382"/>
    <w:rsid w:val="003F7560"/>
    <w:rsid w:val="00407D6A"/>
    <w:rsid w:val="004319C7"/>
    <w:rsid w:val="00435BAF"/>
    <w:rsid w:val="004528A8"/>
    <w:rsid w:val="0046360F"/>
    <w:rsid w:val="00474C76"/>
    <w:rsid w:val="00477509"/>
    <w:rsid w:val="00493689"/>
    <w:rsid w:val="004A0B03"/>
    <w:rsid w:val="004B02AF"/>
    <w:rsid w:val="004C08F0"/>
    <w:rsid w:val="004D228C"/>
    <w:rsid w:val="004D74E0"/>
    <w:rsid w:val="004E0B4A"/>
    <w:rsid w:val="004F1FEC"/>
    <w:rsid w:val="004F36EC"/>
    <w:rsid w:val="004F7FC8"/>
    <w:rsid w:val="005130B8"/>
    <w:rsid w:val="00521CC3"/>
    <w:rsid w:val="0052345C"/>
    <w:rsid w:val="00547436"/>
    <w:rsid w:val="00564398"/>
    <w:rsid w:val="005730C3"/>
    <w:rsid w:val="00576DE5"/>
    <w:rsid w:val="00577B63"/>
    <w:rsid w:val="00591693"/>
    <w:rsid w:val="00591D17"/>
    <w:rsid w:val="005B1F32"/>
    <w:rsid w:val="005E1D73"/>
    <w:rsid w:val="006133D6"/>
    <w:rsid w:val="00614BC9"/>
    <w:rsid w:val="0061722B"/>
    <w:rsid w:val="0063546E"/>
    <w:rsid w:val="00662FA4"/>
    <w:rsid w:val="00672314"/>
    <w:rsid w:val="00682C9A"/>
    <w:rsid w:val="00685FB5"/>
    <w:rsid w:val="00687DAE"/>
    <w:rsid w:val="00691209"/>
    <w:rsid w:val="006B6581"/>
    <w:rsid w:val="006C2C73"/>
    <w:rsid w:val="006C6992"/>
    <w:rsid w:val="006C7ABF"/>
    <w:rsid w:val="006D23D1"/>
    <w:rsid w:val="006D48FB"/>
    <w:rsid w:val="006E15C6"/>
    <w:rsid w:val="006E3B9D"/>
    <w:rsid w:val="006E594C"/>
    <w:rsid w:val="006E6A87"/>
    <w:rsid w:val="00736540"/>
    <w:rsid w:val="00745DF3"/>
    <w:rsid w:val="00746D31"/>
    <w:rsid w:val="00766696"/>
    <w:rsid w:val="00781BF9"/>
    <w:rsid w:val="00795DA4"/>
    <w:rsid w:val="00795FA4"/>
    <w:rsid w:val="007A34CC"/>
    <w:rsid w:val="007C5440"/>
    <w:rsid w:val="007C54D6"/>
    <w:rsid w:val="007D0582"/>
    <w:rsid w:val="007D490F"/>
    <w:rsid w:val="007E7390"/>
    <w:rsid w:val="007F3AD5"/>
    <w:rsid w:val="008060DB"/>
    <w:rsid w:val="00834879"/>
    <w:rsid w:val="00834D44"/>
    <w:rsid w:val="00845A6D"/>
    <w:rsid w:val="008502F4"/>
    <w:rsid w:val="00864889"/>
    <w:rsid w:val="0087082F"/>
    <w:rsid w:val="008774F0"/>
    <w:rsid w:val="00896502"/>
    <w:rsid w:val="008B11EA"/>
    <w:rsid w:val="008B44B2"/>
    <w:rsid w:val="008D5FAE"/>
    <w:rsid w:val="008E6658"/>
    <w:rsid w:val="008F2A88"/>
    <w:rsid w:val="008F744A"/>
    <w:rsid w:val="00900978"/>
    <w:rsid w:val="00905FB7"/>
    <w:rsid w:val="00920044"/>
    <w:rsid w:val="00936B48"/>
    <w:rsid w:val="00960CA0"/>
    <w:rsid w:val="0096278D"/>
    <w:rsid w:val="0097260B"/>
    <w:rsid w:val="00983EB2"/>
    <w:rsid w:val="00992EE6"/>
    <w:rsid w:val="009A0456"/>
    <w:rsid w:val="009B1AF0"/>
    <w:rsid w:val="009B4F26"/>
    <w:rsid w:val="009E48E2"/>
    <w:rsid w:val="009E4BDD"/>
    <w:rsid w:val="009F3E91"/>
    <w:rsid w:val="00A4401C"/>
    <w:rsid w:val="00A51A38"/>
    <w:rsid w:val="00A560FE"/>
    <w:rsid w:val="00A6278B"/>
    <w:rsid w:val="00A629BF"/>
    <w:rsid w:val="00A642B8"/>
    <w:rsid w:val="00A826DE"/>
    <w:rsid w:val="00A874ED"/>
    <w:rsid w:val="00A91FE0"/>
    <w:rsid w:val="00A97656"/>
    <w:rsid w:val="00AA1A09"/>
    <w:rsid w:val="00AB47AB"/>
    <w:rsid w:val="00AC091A"/>
    <w:rsid w:val="00AD456B"/>
    <w:rsid w:val="00AD5B9D"/>
    <w:rsid w:val="00AE14D0"/>
    <w:rsid w:val="00AF13F6"/>
    <w:rsid w:val="00B200F9"/>
    <w:rsid w:val="00B220D3"/>
    <w:rsid w:val="00B261BE"/>
    <w:rsid w:val="00B35D42"/>
    <w:rsid w:val="00B437D7"/>
    <w:rsid w:val="00B5084B"/>
    <w:rsid w:val="00B85661"/>
    <w:rsid w:val="00B87E83"/>
    <w:rsid w:val="00BB0A35"/>
    <w:rsid w:val="00BC0537"/>
    <w:rsid w:val="00BC41D6"/>
    <w:rsid w:val="00BC5DF6"/>
    <w:rsid w:val="00BF6D30"/>
    <w:rsid w:val="00C00D1F"/>
    <w:rsid w:val="00C04835"/>
    <w:rsid w:val="00C05D23"/>
    <w:rsid w:val="00C104FE"/>
    <w:rsid w:val="00C13817"/>
    <w:rsid w:val="00C22961"/>
    <w:rsid w:val="00C23609"/>
    <w:rsid w:val="00C45144"/>
    <w:rsid w:val="00C66FC1"/>
    <w:rsid w:val="00C72320"/>
    <w:rsid w:val="00C81CAE"/>
    <w:rsid w:val="00C86B5A"/>
    <w:rsid w:val="00C93C86"/>
    <w:rsid w:val="00CA35A3"/>
    <w:rsid w:val="00CE39D5"/>
    <w:rsid w:val="00CE3DB2"/>
    <w:rsid w:val="00CE6112"/>
    <w:rsid w:val="00CF267A"/>
    <w:rsid w:val="00CF3D17"/>
    <w:rsid w:val="00CF497C"/>
    <w:rsid w:val="00CF6337"/>
    <w:rsid w:val="00D0111C"/>
    <w:rsid w:val="00D06B83"/>
    <w:rsid w:val="00D22A11"/>
    <w:rsid w:val="00D308FA"/>
    <w:rsid w:val="00D321DD"/>
    <w:rsid w:val="00D43818"/>
    <w:rsid w:val="00D43A74"/>
    <w:rsid w:val="00D45744"/>
    <w:rsid w:val="00D459BB"/>
    <w:rsid w:val="00D86136"/>
    <w:rsid w:val="00D966FD"/>
    <w:rsid w:val="00DE2CDC"/>
    <w:rsid w:val="00DE778E"/>
    <w:rsid w:val="00E06E3D"/>
    <w:rsid w:val="00E0724E"/>
    <w:rsid w:val="00E10A5F"/>
    <w:rsid w:val="00E409FC"/>
    <w:rsid w:val="00E53C39"/>
    <w:rsid w:val="00E55970"/>
    <w:rsid w:val="00E56233"/>
    <w:rsid w:val="00E9472F"/>
    <w:rsid w:val="00E9732D"/>
    <w:rsid w:val="00EB2A16"/>
    <w:rsid w:val="00EC00CD"/>
    <w:rsid w:val="00ED5A13"/>
    <w:rsid w:val="00EE1C7C"/>
    <w:rsid w:val="00EE3CD9"/>
    <w:rsid w:val="00EF7608"/>
    <w:rsid w:val="00F2667A"/>
    <w:rsid w:val="00F3546E"/>
    <w:rsid w:val="00F45CD0"/>
    <w:rsid w:val="00F5625E"/>
    <w:rsid w:val="00F64529"/>
    <w:rsid w:val="00F740C5"/>
    <w:rsid w:val="00F90CB3"/>
    <w:rsid w:val="00F93603"/>
    <w:rsid w:val="00F94BEB"/>
    <w:rsid w:val="00FA452F"/>
    <w:rsid w:val="00FB034A"/>
    <w:rsid w:val="00FB4B85"/>
    <w:rsid w:val="00FE0911"/>
    <w:rsid w:val="00FE7DB0"/>
    <w:rsid w:val="00FF478B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FE7DB0"/>
    <w:pPr>
      <w:keepNext/>
      <w:spacing w:before="240" w:after="60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link w:val="a7"/>
    <w:uiPriority w:val="1"/>
    <w:qFormat/>
    <w:rsid w:val="00C2296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3B6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B6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FE7DB0"/>
    <w:rPr>
      <w:rFonts w:eastAsia="Calibri"/>
      <w:b/>
      <w:bCs/>
      <w:kern w:val="28"/>
      <w:sz w:val="36"/>
      <w:szCs w:val="36"/>
    </w:rPr>
  </w:style>
  <w:style w:type="character" w:customStyle="1" w:styleId="apple-converted-space">
    <w:name w:val="apple-converted-space"/>
    <w:basedOn w:val="a0"/>
    <w:rsid w:val="00FE7DB0"/>
  </w:style>
  <w:style w:type="paragraph" w:styleId="a9">
    <w:name w:val="Normal (Web)"/>
    <w:basedOn w:val="a"/>
    <w:uiPriority w:val="99"/>
    <w:unhideWhenUsed/>
    <w:rsid w:val="00FE7D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E7DB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E7DB0"/>
    <w:rPr>
      <w:rFonts w:ascii="Calibri" w:hAnsi="Calibri"/>
      <w:sz w:val="22"/>
      <w:szCs w:val="22"/>
      <w:lang w:bidi="ar-SA"/>
    </w:rPr>
  </w:style>
  <w:style w:type="paragraph" w:styleId="ab">
    <w:name w:val="List Paragraph"/>
    <w:basedOn w:val="a"/>
    <w:uiPriority w:val="99"/>
    <w:qFormat/>
    <w:rsid w:val="00D86136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uiPriority w:val="99"/>
    <w:rsid w:val="001F2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F269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BEC8837A3AE109C1D5D224FCAD5FDF89863816721950482B2602EC1E2D3A57756F94D5794A993q8L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1BEC8837A3AE109C1D5D224FCAD5FDF89863816721950482B2602EC1E2D3A57756F94D5794A993q8LEI" TargetMode="External"/><Relationship Id="rId12" Type="http://schemas.openxmlformats.org/officeDocument/2006/relationships/hyperlink" Target="consultantplus://offline/ref=5047F8CE192A8447DA5AB94DA205CF5961BABE0E69C976941BF0AB38B8FABE873C6E4300074C53C1d5g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1BEC8837A3AE109C1D5D224FCAD5FDF89863816721950482B2602EC1E2D3A57756F94D5794A59Fq8L8I" TargetMode="External"/><Relationship Id="rId11" Type="http://schemas.openxmlformats.org/officeDocument/2006/relationships/hyperlink" Target="consultantplus://offline/ref=95E4E5ABAC7CE1E31035C4E3B3C1C26A4E91B3B4A29301A0E89239BC417A541535FAA36318F1C3BCyBb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4B8E19A0CD52320AF9F64396E462768FD9518DBA5C09E3A05CA2EAFEBA904AFBDE772A2596B37D0D1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B8E19A0CD52320AF9F64396E462768FD9518CB85C09E3A05CA2EAFEBA904AFBDE772A2597B07A0D1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974-3A71-4B88-8322-A34F4F0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2017-03-28T13:04:00Z</cp:lastPrinted>
  <dcterms:created xsi:type="dcterms:W3CDTF">2017-03-31T09:04:00Z</dcterms:created>
  <dcterms:modified xsi:type="dcterms:W3CDTF">2017-03-31T09:04:00Z</dcterms:modified>
</cp:coreProperties>
</file>