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927048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9B48D3" w:rsidRDefault="009B48D3" w:rsidP="00927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927048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711C9A" w:rsidP="00763659">
            <w:pPr>
              <w:jc w:val="center"/>
            </w:pPr>
            <w:r>
              <w:rPr>
                <w:sz w:val="28"/>
                <w:szCs w:val="28"/>
              </w:rPr>
              <w:t>30.03.</w:t>
            </w:r>
            <w:r w:rsidR="005126BF" w:rsidRPr="00763659">
              <w:rPr>
                <w:sz w:val="28"/>
                <w:szCs w:val="28"/>
              </w:rPr>
              <w:t>201</w:t>
            </w:r>
            <w:r w:rsidR="00763659" w:rsidRPr="00763659">
              <w:rPr>
                <w:sz w:val="28"/>
                <w:szCs w:val="28"/>
              </w:rPr>
              <w:t>8</w:t>
            </w:r>
            <w:r w:rsidR="009B48D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11C9A">
              <w:rPr>
                <w:sz w:val="28"/>
                <w:szCs w:val="28"/>
              </w:rPr>
              <w:t>723-п</w:t>
            </w:r>
          </w:p>
        </w:tc>
      </w:tr>
    </w:tbl>
    <w:p w:rsidR="006836BB" w:rsidRPr="00644788" w:rsidRDefault="00927048" w:rsidP="0092704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9961" w:type="dxa"/>
        <w:tblLook w:val="04A0"/>
      </w:tblPr>
      <w:tblGrid>
        <w:gridCol w:w="5211"/>
        <w:gridCol w:w="4750"/>
      </w:tblGrid>
      <w:tr w:rsidR="00644788" w:rsidRPr="00E20B62" w:rsidTr="00FA7748">
        <w:tc>
          <w:tcPr>
            <w:tcW w:w="5211" w:type="dxa"/>
          </w:tcPr>
          <w:p w:rsidR="00644788" w:rsidRPr="00E20B62" w:rsidRDefault="00506047" w:rsidP="00C56F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 w:rsidR="00BA6B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31.03.2016г. №</w:t>
            </w:r>
            <w:r w:rsidR="004A03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5681A" w:rsidRDefault="00506047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1558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373DBA">
        <w:rPr>
          <w:sz w:val="28"/>
          <w:szCs w:val="28"/>
        </w:rPr>
        <w:t>е</w:t>
      </w:r>
      <w:r>
        <w:rPr>
          <w:sz w:val="28"/>
          <w:szCs w:val="28"/>
        </w:rPr>
        <w:t xml:space="preserve"> от 31.03.2016</w:t>
      </w:r>
      <w:r w:rsidR="00373DBA">
        <w:rPr>
          <w:sz w:val="28"/>
          <w:szCs w:val="28"/>
        </w:rPr>
        <w:t>г.</w:t>
      </w:r>
      <w:r w:rsidR="00BC6C64">
        <w:rPr>
          <w:sz w:val="28"/>
          <w:szCs w:val="28"/>
        </w:rPr>
        <w:t xml:space="preserve"> </w:t>
      </w:r>
      <w:r w:rsidR="00373DBA">
        <w:rPr>
          <w:sz w:val="28"/>
          <w:szCs w:val="28"/>
        </w:rPr>
        <w:t>№</w:t>
      </w:r>
      <w:r w:rsidR="00BC6C64">
        <w:rPr>
          <w:sz w:val="28"/>
          <w:szCs w:val="28"/>
        </w:rPr>
        <w:t xml:space="preserve"> </w:t>
      </w:r>
      <w:r>
        <w:rPr>
          <w:sz w:val="28"/>
          <w:szCs w:val="28"/>
        </w:rPr>
        <w:t>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 w:rsidR="002C1C78">
        <w:rPr>
          <w:sz w:val="28"/>
          <w:szCs w:val="28"/>
        </w:rPr>
        <w:t xml:space="preserve"> (в редакции изменений</w:t>
      </w:r>
      <w:r w:rsidR="00A46906">
        <w:rPr>
          <w:sz w:val="28"/>
          <w:szCs w:val="28"/>
        </w:rPr>
        <w:t>, внесенных</w:t>
      </w:r>
      <w:r w:rsidR="002C1C78">
        <w:rPr>
          <w:sz w:val="28"/>
          <w:szCs w:val="28"/>
        </w:rPr>
        <w:t xml:space="preserve"> постановлени</w:t>
      </w:r>
      <w:r w:rsidR="00A46906">
        <w:rPr>
          <w:sz w:val="28"/>
          <w:szCs w:val="28"/>
        </w:rPr>
        <w:t>ями</w:t>
      </w:r>
      <w:r w:rsidR="002C1C78">
        <w:rPr>
          <w:sz w:val="28"/>
          <w:szCs w:val="28"/>
        </w:rPr>
        <w:t xml:space="preserve"> администрации Соль-Илецкого городского округа от 06.07.2016г. № 2086-п, от 05.10.2016г. № 2992-п, от 22.12.2016г. № 3882-п, от 31.03.№ 936-п, от 07.07.2017г. № 1904-п, от 21.08.2017г. № 2272-п, от 18.09.2017г. № 2531-п, от 24.11.2017г. № 3052- п</w:t>
      </w:r>
      <w:r w:rsidR="00763659">
        <w:rPr>
          <w:sz w:val="28"/>
          <w:szCs w:val="28"/>
        </w:rPr>
        <w:t>, от 20.12.2017г. № 3316-п</w:t>
      </w:r>
      <w:r w:rsidR="002C1C7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14A47" w:rsidRPr="00FE6360" w:rsidRDefault="00D14A47" w:rsidP="00FE6360">
      <w:pPr>
        <w:numPr>
          <w:ilvl w:val="1"/>
          <w:numId w:val="4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="00171405">
        <w:rPr>
          <w:sz w:val="28"/>
          <w:szCs w:val="28"/>
        </w:rPr>
        <w:t>» внести изменения,</w:t>
      </w:r>
      <w:r w:rsidRPr="009C402A">
        <w:rPr>
          <w:sz w:val="28"/>
          <w:szCs w:val="28"/>
        </w:rPr>
        <w:t xml:space="preserve"> </w:t>
      </w:r>
      <w:r w:rsidRPr="00055E20">
        <w:rPr>
          <w:sz w:val="28"/>
          <w:szCs w:val="28"/>
        </w:rPr>
        <w:t>изложив</w:t>
      </w:r>
      <w:r w:rsidR="00FE6360">
        <w:rPr>
          <w:sz w:val="28"/>
          <w:szCs w:val="28"/>
        </w:rPr>
        <w:t xml:space="preserve"> п</w:t>
      </w:r>
      <w:r w:rsidRPr="00FE6360">
        <w:rPr>
          <w:sz w:val="28"/>
          <w:szCs w:val="28"/>
        </w:rPr>
        <w:t>ункт «</w:t>
      </w:r>
      <w:r w:rsidRPr="00FE6360">
        <w:rPr>
          <w:sz w:val="28"/>
          <w:szCs w:val="22"/>
          <w:lang w:eastAsia="en-US"/>
        </w:rPr>
        <w:t>Объем бюджетных а</w:t>
      </w:r>
      <w:r w:rsidRPr="00FE6360">
        <w:rPr>
          <w:sz w:val="28"/>
          <w:szCs w:val="22"/>
          <w:lang w:eastAsia="en-US"/>
        </w:rPr>
        <w:t>с</w:t>
      </w:r>
      <w:r w:rsidRPr="00FE6360">
        <w:rPr>
          <w:sz w:val="28"/>
          <w:szCs w:val="22"/>
          <w:lang w:eastAsia="en-US"/>
        </w:rPr>
        <w:t>сигнований программы</w:t>
      </w:r>
      <w:r w:rsidRPr="00FE6360">
        <w:rPr>
          <w:sz w:val="28"/>
          <w:szCs w:val="28"/>
        </w:rPr>
        <w:t>» в следующей редакции:</w:t>
      </w:r>
    </w:p>
    <w:p w:rsidR="0045461D" w:rsidRPr="000B3DC9" w:rsidRDefault="0045461D" w:rsidP="0045461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3DC9">
        <w:rPr>
          <w:color w:val="000000"/>
          <w:sz w:val="28"/>
          <w:szCs w:val="28"/>
        </w:rPr>
        <w:t>«Источник финансирования: бюджет Соль-Илецкого городского округа, областной бюджет, федеральный бюджет.</w:t>
      </w:r>
    </w:p>
    <w:p w:rsidR="0045461D" w:rsidRPr="00E23AE7" w:rsidRDefault="0045461D" w:rsidP="0045461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61F0">
        <w:rPr>
          <w:color w:val="000000"/>
          <w:sz w:val="28"/>
          <w:szCs w:val="28"/>
        </w:rPr>
        <w:t xml:space="preserve">Объемы финансирования – всего </w:t>
      </w:r>
      <w:r w:rsidR="009132EF" w:rsidRPr="00E23AE7">
        <w:rPr>
          <w:b/>
          <w:color w:val="000000"/>
          <w:sz w:val="28"/>
          <w:szCs w:val="28"/>
        </w:rPr>
        <w:t>518712,8005</w:t>
      </w:r>
      <w:r w:rsidRPr="00E23AE7">
        <w:rPr>
          <w:b/>
          <w:sz w:val="28"/>
          <w:szCs w:val="28"/>
        </w:rPr>
        <w:t xml:space="preserve"> тыс.руб.,</w:t>
      </w:r>
      <w:r w:rsidRPr="00E23AE7">
        <w:rPr>
          <w:b/>
          <w:color w:val="000000"/>
          <w:sz w:val="28"/>
          <w:szCs w:val="28"/>
        </w:rPr>
        <w:t xml:space="preserve"> </w:t>
      </w:r>
      <w:r w:rsidRPr="00E23AE7">
        <w:rPr>
          <w:color w:val="000000"/>
          <w:sz w:val="28"/>
          <w:szCs w:val="28"/>
        </w:rPr>
        <w:t>в том числе:</w:t>
      </w:r>
    </w:p>
    <w:p w:rsidR="0045461D" w:rsidRPr="00E23AE7" w:rsidRDefault="0045461D" w:rsidP="0045461D">
      <w:pPr>
        <w:pStyle w:val="a6"/>
        <w:ind w:left="0" w:firstLine="567"/>
        <w:jc w:val="both"/>
        <w:rPr>
          <w:sz w:val="28"/>
          <w:szCs w:val="28"/>
        </w:rPr>
      </w:pPr>
      <w:r w:rsidRPr="00E23AE7">
        <w:rPr>
          <w:sz w:val="28"/>
          <w:szCs w:val="28"/>
        </w:rPr>
        <w:t xml:space="preserve">- средства бюджета городского округа – </w:t>
      </w:r>
      <w:r w:rsidR="009132EF" w:rsidRPr="00E23AE7">
        <w:rPr>
          <w:sz w:val="28"/>
          <w:szCs w:val="28"/>
        </w:rPr>
        <w:t>509376,3005</w:t>
      </w:r>
      <w:r w:rsidRPr="00E23AE7">
        <w:rPr>
          <w:sz w:val="28"/>
          <w:szCs w:val="28"/>
        </w:rPr>
        <w:t xml:space="preserve"> тыс.руб.</w:t>
      </w:r>
    </w:p>
    <w:p w:rsidR="0045461D" w:rsidRPr="00E23AE7" w:rsidRDefault="0045461D" w:rsidP="0045461D">
      <w:pPr>
        <w:pStyle w:val="a6"/>
        <w:ind w:left="0" w:firstLine="567"/>
        <w:jc w:val="both"/>
        <w:rPr>
          <w:sz w:val="28"/>
          <w:szCs w:val="28"/>
        </w:rPr>
      </w:pPr>
      <w:r w:rsidRPr="00E23AE7">
        <w:rPr>
          <w:sz w:val="28"/>
          <w:szCs w:val="28"/>
        </w:rPr>
        <w:t xml:space="preserve">- средства областного бюджета – </w:t>
      </w:r>
      <w:r w:rsidR="009132EF" w:rsidRPr="00E23AE7">
        <w:rPr>
          <w:sz w:val="28"/>
          <w:szCs w:val="28"/>
        </w:rPr>
        <w:t>9252,9</w:t>
      </w:r>
      <w:r w:rsidRPr="00E23AE7">
        <w:rPr>
          <w:sz w:val="28"/>
          <w:szCs w:val="28"/>
        </w:rPr>
        <w:t xml:space="preserve"> тыс.руб.</w:t>
      </w:r>
    </w:p>
    <w:p w:rsidR="0045461D" w:rsidRPr="00C061F0" w:rsidRDefault="0045461D" w:rsidP="0045461D">
      <w:pPr>
        <w:pStyle w:val="a6"/>
        <w:ind w:left="0" w:firstLine="567"/>
        <w:jc w:val="both"/>
        <w:rPr>
          <w:sz w:val="28"/>
          <w:szCs w:val="28"/>
        </w:rPr>
      </w:pPr>
      <w:r w:rsidRPr="00E23AE7">
        <w:rPr>
          <w:sz w:val="28"/>
          <w:szCs w:val="28"/>
        </w:rPr>
        <w:t>- средства федерального бюджета – 83,6 тыс.руб.</w:t>
      </w:r>
    </w:p>
    <w:p w:rsidR="0045461D" w:rsidRPr="00C061F0" w:rsidRDefault="0045461D" w:rsidP="0045461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C061F0">
        <w:rPr>
          <w:b/>
          <w:sz w:val="28"/>
          <w:szCs w:val="28"/>
          <w:lang w:eastAsia="en-US"/>
        </w:rPr>
        <w:t>в 2016 г.</w:t>
      </w:r>
      <w:r w:rsidRPr="00C061F0">
        <w:rPr>
          <w:sz w:val="28"/>
          <w:szCs w:val="28"/>
          <w:lang w:eastAsia="en-US"/>
        </w:rPr>
        <w:t xml:space="preserve"> – </w:t>
      </w:r>
      <w:r w:rsidRPr="00C061F0">
        <w:rPr>
          <w:b/>
          <w:sz w:val="28"/>
          <w:szCs w:val="28"/>
          <w:lang w:eastAsia="en-US"/>
        </w:rPr>
        <w:t>101353,9805</w:t>
      </w:r>
      <w:r w:rsidRPr="00C061F0">
        <w:rPr>
          <w:sz w:val="28"/>
          <w:szCs w:val="28"/>
          <w:lang w:eastAsia="en-US"/>
        </w:rPr>
        <w:t xml:space="preserve"> (бюджет городского округа – 101270,3805 тыс.руб., федеральный бюджет – 83,6 тыс.руб.);</w:t>
      </w:r>
    </w:p>
    <w:p w:rsidR="0045461D" w:rsidRPr="00C061F0" w:rsidRDefault="0045461D" w:rsidP="0045461D">
      <w:pPr>
        <w:pStyle w:val="a6"/>
        <w:ind w:left="0" w:firstLine="567"/>
        <w:jc w:val="both"/>
        <w:rPr>
          <w:sz w:val="28"/>
          <w:szCs w:val="28"/>
        </w:rPr>
      </w:pPr>
      <w:r w:rsidRPr="00C061F0">
        <w:rPr>
          <w:b/>
          <w:sz w:val="28"/>
          <w:szCs w:val="28"/>
        </w:rPr>
        <w:t xml:space="preserve">в 2017г. – 112907,22 тыс.руб. </w:t>
      </w:r>
      <w:r w:rsidRPr="00C061F0">
        <w:rPr>
          <w:sz w:val="28"/>
          <w:szCs w:val="28"/>
        </w:rPr>
        <w:t>(бюджет городского округа – 109755,92 тыс.руб., областной бюджет – 3151,3 тыс.руб.);</w:t>
      </w:r>
    </w:p>
    <w:p w:rsidR="0045461D" w:rsidRPr="00C061F0" w:rsidRDefault="0045461D" w:rsidP="0045461D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061F0">
        <w:rPr>
          <w:b/>
          <w:color w:val="000000"/>
          <w:sz w:val="28"/>
          <w:szCs w:val="28"/>
        </w:rPr>
        <w:t xml:space="preserve">в 2018г. – </w:t>
      </w:r>
      <w:r w:rsidR="009132EF">
        <w:rPr>
          <w:b/>
          <w:sz w:val="28"/>
          <w:szCs w:val="28"/>
        </w:rPr>
        <w:t>118242,3</w:t>
      </w:r>
      <w:r w:rsidRPr="00C061F0">
        <w:rPr>
          <w:b/>
          <w:sz w:val="28"/>
          <w:szCs w:val="28"/>
        </w:rPr>
        <w:t xml:space="preserve"> </w:t>
      </w:r>
      <w:r w:rsidRPr="00C061F0">
        <w:rPr>
          <w:b/>
          <w:color w:val="000000"/>
          <w:sz w:val="28"/>
          <w:szCs w:val="28"/>
        </w:rPr>
        <w:t>тыс.руб.;</w:t>
      </w:r>
      <w:r w:rsidRPr="00C061F0">
        <w:rPr>
          <w:sz w:val="28"/>
          <w:szCs w:val="28"/>
        </w:rPr>
        <w:t xml:space="preserve"> (бюджет городского округа – 112140,7 тыс.руб., областной бюджет – </w:t>
      </w:r>
      <w:r w:rsidR="009132EF">
        <w:rPr>
          <w:sz w:val="28"/>
          <w:szCs w:val="28"/>
        </w:rPr>
        <w:t>6101,6</w:t>
      </w:r>
      <w:r w:rsidRPr="00C061F0">
        <w:rPr>
          <w:sz w:val="28"/>
          <w:szCs w:val="28"/>
        </w:rPr>
        <w:t xml:space="preserve"> тыс.руб.);</w:t>
      </w:r>
    </w:p>
    <w:p w:rsidR="0045461D" w:rsidRPr="00C061F0" w:rsidRDefault="0045461D" w:rsidP="0045461D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061F0">
        <w:rPr>
          <w:b/>
          <w:color w:val="000000"/>
          <w:sz w:val="28"/>
          <w:szCs w:val="28"/>
        </w:rPr>
        <w:lastRenderedPageBreak/>
        <w:t xml:space="preserve">в 2019г. – </w:t>
      </w:r>
      <w:r w:rsidR="009132EF">
        <w:rPr>
          <w:b/>
          <w:color w:val="000000"/>
          <w:sz w:val="28"/>
          <w:szCs w:val="28"/>
        </w:rPr>
        <w:t xml:space="preserve">92571,2 </w:t>
      </w:r>
      <w:r w:rsidRPr="00C061F0">
        <w:rPr>
          <w:b/>
          <w:color w:val="000000"/>
          <w:sz w:val="28"/>
          <w:szCs w:val="28"/>
        </w:rPr>
        <w:t>тыс.руб.</w:t>
      </w:r>
    </w:p>
    <w:p w:rsidR="0045461D" w:rsidRDefault="0045461D" w:rsidP="0045461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61F0">
        <w:rPr>
          <w:b/>
          <w:color w:val="000000"/>
          <w:sz w:val="28"/>
          <w:szCs w:val="28"/>
        </w:rPr>
        <w:t xml:space="preserve">в 2020г. – </w:t>
      </w:r>
      <w:r w:rsidR="009132EF">
        <w:rPr>
          <w:b/>
          <w:color w:val="000000"/>
          <w:sz w:val="28"/>
          <w:szCs w:val="28"/>
        </w:rPr>
        <w:t>93638,1</w:t>
      </w:r>
      <w:r w:rsidRPr="00C061F0">
        <w:rPr>
          <w:b/>
          <w:color w:val="000000"/>
          <w:sz w:val="28"/>
          <w:szCs w:val="28"/>
        </w:rPr>
        <w:t xml:space="preserve"> тыс.руб.</w:t>
      </w:r>
      <w:r w:rsidRPr="00C061F0">
        <w:rPr>
          <w:color w:val="000000"/>
          <w:sz w:val="28"/>
          <w:szCs w:val="28"/>
        </w:rPr>
        <w:t>».</w:t>
      </w:r>
    </w:p>
    <w:p w:rsidR="0052700B" w:rsidRDefault="0052700B" w:rsidP="00FE6360">
      <w:pPr>
        <w:pStyle w:val="a6"/>
        <w:numPr>
          <w:ilvl w:val="0"/>
          <w:numId w:val="41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1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>»</w:t>
      </w:r>
      <w:r w:rsidR="007A30E4">
        <w:rPr>
          <w:sz w:val="28"/>
          <w:szCs w:val="28"/>
        </w:rPr>
        <w:t xml:space="preserve">, утвержденной постановлением администрации Соль-Илецкого городского округа от 31.03.2016г. № 904-п, и </w:t>
      </w:r>
      <w:r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>ть</w:t>
      </w:r>
      <w:r w:rsidRPr="009C402A">
        <w:rPr>
          <w:sz w:val="28"/>
          <w:szCs w:val="28"/>
        </w:rPr>
        <w:t xml:space="preserve"> </w:t>
      </w:r>
      <w:r>
        <w:rPr>
          <w:sz w:val="28"/>
          <w:szCs w:val="28"/>
        </w:rPr>
        <w:t>его в новой редакции согласно Приложению № 1</w:t>
      </w:r>
    </w:p>
    <w:p w:rsidR="007413AF" w:rsidRDefault="007413AF" w:rsidP="007413AF">
      <w:pPr>
        <w:pStyle w:val="a6"/>
        <w:numPr>
          <w:ilvl w:val="0"/>
          <w:numId w:val="41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Соль-Илецкого городского округа от 31.03.2016г. № 904-п, и </w:t>
      </w:r>
      <w:r w:rsidRPr="009C402A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9C402A">
        <w:rPr>
          <w:sz w:val="28"/>
          <w:szCs w:val="28"/>
        </w:rPr>
        <w:t xml:space="preserve"> </w:t>
      </w:r>
      <w:r>
        <w:rPr>
          <w:sz w:val="28"/>
          <w:szCs w:val="28"/>
        </w:rPr>
        <w:t>его в новой редакции согласно Приложению № 2</w:t>
      </w:r>
    </w:p>
    <w:p w:rsidR="008428F4" w:rsidRPr="008428F4" w:rsidRDefault="008428F4" w:rsidP="00FE6360">
      <w:pPr>
        <w:pStyle w:val="a6"/>
        <w:numPr>
          <w:ilvl w:val="0"/>
          <w:numId w:val="41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», </w:t>
      </w:r>
      <w:r w:rsidR="007A30E4">
        <w:rPr>
          <w:sz w:val="28"/>
          <w:szCs w:val="28"/>
        </w:rPr>
        <w:t xml:space="preserve">утвержденной постановлением администрации Соль-Илецкого городского округа от 31.03.2016г. № 904-п, и </w:t>
      </w:r>
      <w:r w:rsidR="007A30E4"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его в новой редакции согласно Приложению № </w:t>
      </w:r>
      <w:r w:rsidR="007413AF">
        <w:rPr>
          <w:sz w:val="28"/>
          <w:szCs w:val="28"/>
        </w:rPr>
        <w:t>3</w:t>
      </w:r>
      <w:r w:rsidRPr="009C402A">
        <w:rPr>
          <w:sz w:val="28"/>
          <w:szCs w:val="28"/>
        </w:rPr>
        <w:t>.</w:t>
      </w:r>
    </w:p>
    <w:p w:rsidR="00C5681A" w:rsidRPr="009611BA" w:rsidRDefault="00C96EC3" w:rsidP="00FE6360">
      <w:pPr>
        <w:numPr>
          <w:ilvl w:val="0"/>
          <w:numId w:val="4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 w:rsidRPr="009611BA">
        <w:rPr>
          <w:sz w:val="28"/>
          <w:szCs w:val="28"/>
        </w:rPr>
        <w:t xml:space="preserve"> по социальным вопросам</w:t>
      </w:r>
      <w:r w:rsidRPr="009611BA">
        <w:rPr>
          <w:sz w:val="28"/>
          <w:szCs w:val="28"/>
        </w:rPr>
        <w:t xml:space="preserve"> </w:t>
      </w:r>
      <w:r w:rsidR="00D64B97" w:rsidRPr="009611BA">
        <w:rPr>
          <w:sz w:val="28"/>
          <w:szCs w:val="28"/>
        </w:rPr>
        <w:t>О.В. Чернову</w:t>
      </w:r>
      <w:r w:rsidR="00B459F1" w:rsidRPr="009611BA">
        <w:rPr>
          <w:sz w:val="28"/>
          <w:szCs w:val="28"/>
        </w:rPr>
        <w:t>.</w:t>
      </w:r>
    </w:p>
    <w:p w:rsidR="00C96EC3" w:rsidRPr="009611BA" w:rsidRDefault="00C96EC3" w:rsidP="00FE6360">
      <w:pPr>
        <w:numPr>
          <w:ilvl w:val="0"/>
          <w:numId w:val="4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 xml:space="preserve">Постановление вступает в силу </w:t>
      </w:r>
      <w:r w:rsidR="006836BB" w:rsidRPr="009611BA">
        <w:rPr>
          <w:sz w:val="28"/>
          <w:szCs w:val="28"/>
        </w:rPr>
        <w:t>после</w:t>
      </w:r>
      <w:r w:rsidRPr="009611BA">
        <w:rPr>
          <w:sz w:val="28"/>
          <w:szCs w:val="28"/>
        </w:rPr>
        <w:t xml:space="preserve"> его</w:t>
      </w:r>
      <w:r w:rsidR="006836BB" w:rsidRPr="009611BA">
        <w:rPr>
          <w:sz w:val="28"/>
          <w:szCs w:val="28"/>
        </w:rPr>
        <w:t xml:space="preserve"> официального</w:t>
      </w:r>
      <w:r w:rsidRPr="009611BA">
        <w:rPr>
          <w:sz w:val="28"/>
          <w:szCs w:val="28"/>
        </w:rPr>
        <w:t xml:space="preserve">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</w:t>
      </w:r>
      <w:r w:rsidR="00B459F1" w:rsidRPr="009611B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6831BD" w:rsidRDefault="006831BD" w:rsidP="006831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831BD" w:rsidRDefault="006831BD" w:rsidP="006831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6831BD" w:rsidRDefault="006831BD" w:rsidP="006831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округа – заместитель главы</w:t>
      </w:r>
    </w:p>
    <w:p w:rsidR="006831BD" w:rsidRDefault="006831BD" w:rsidP="006831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6831BD" w:rsidRDefault="006831BD" w:rsidP="006831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округа по строительству,</w:t>
      </w:r>
    </w:p>
    <w:p w:rsidR="006831BD" w:rsidRDefault="006831BD" w:rsidP="006831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транспорту, благоустройству</w:t>
      </w:r>
    </w:p>
    <w:p w:rsidR="00F8697D" w:rsidRDefault="006831BD" w:rsidP="006831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ЖКХ                                                                                               В.П. Вдовкин</w:t>
      </w:r>
    </w:p>
    <w:p w:rsidR="00032FFE" w:rsidRDefault="00032FFE" w:rsidP="006831BD">
      <w:pPr>
        <w:pStyle w:val="a4"/>
        <w:jc w:val="both"/>
        <w:rPr>
          <w:sz w:val="28"/>
          <w:szCs w:val="28"/>
        </w:rPr>
      </w:pPr>
    </w:p>
    <w:p w:rsidR="00032FFE" w:rsidRDefault="00032FFE" w:rsidP="006831BD">
      <w:pPr>
        <w:pStyle w:val="a4"/>
        <w:jc w:val="both"/>
        <w:rPr>
          <w:sz w:val="28"/>
          <w:szCs w:val="28"/>
        </w:rPr>
      </w:pPr>
    </w:p>
    <w:p w:rsidR="00032FFE" w:rsidRDefault="00032FFE" w:rsidP="00032FFE">
      <w:pPr>
        <w:pStyle w:val="a4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032FFE" w:rsidRDefault="00032FFE" w:rsidP="00032FFE">
      <w:pPr>
        <w:pStyle w:val="a4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954EC" w:rsidRDefault="00032FFE" w:rsidP="00032FFE">
      <w:pPr>
        <w:pStyle w:val="a4"/>
        <w:tabs>
          <w:tab w:val="left" w:pos="8115"/>
        </w:tabs>
        <w:jc w:val="both"/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373DBA" w:rsidRDefault="00373DBA" w:rsidP="00C00873">
      <w:pPr>
        <w:jc w:val="both"/>
      </w:pPr>
    </w:p>
    <w:p w:rsidR="00176FC1" w:rsidRDefault="00176FC1" w:rsidP="00C00873">
      <w:pPr>
        <w:jc w:val="both"/>
      </w:pPr>
    </w:p>
    <w:p w:rsidR="00FC7518" w:rsidRDefault="009B48D3" w:rsidP="00373DBA">
      <w:pPr>
        <w:sectPr w:rsidR="00FC7518" w:rsidSect="00B64207">
          <w:footerReference w:type="default" r:id="rId8"/>
          <w:footnotePr>
            <w:numRestart w:val="eachPage"/>
          </w:footnotePr>
          <w:pgSz w:w="11906" w:h="16838"/>
          <w:pgMar w:top="851" w:right="851" w:bottom="568" w:left="1701" w:header="709" w:footer="709" w:gutter="0"/>
          <w:pgNumType w:start="1"/>
          <w:cols w:space="708"/>
          <w:docGrid w:linePitch="360"/>
        </w:sectPr>
      </w:pPr>
      <w:r>
        <w:t xml:space="preserve">Разослано: в прокуратуру Соль-Илецкого </w:t>
      </w:r>
      <w:r w:rsidR="000D1B77">
        <w:t>района</w:t>
      </w:r>
      <w:r>
        <w:t xml:space="preserve">, </w:t>
      </w:r>
      <w:r w:rsidR="00C65A74">
        <w:t>организационный отдел</w:t>
      </w:r>
      <w:r>
        <w:t xml:space="preserve">, </w:t>
      </w:r>
      <w:r w:rsidR="00C80D4F">
        <w:t xml:space="preserve">финансовому управлению, </w:t>
      </w:r>
      <w:r w:rsidR="008428F4">
        <w:t>юридическому отделу.</w:t>
      </w:r>
    </w:p>
    <w:tbl>
      <w:tblPr>
        <w:tblW w:w="16174" w:type="dxa"/>
        <w:tblInd w:w="-459" w:type="dxa"/>
        <w:tblLayout w:type="fixed"/>
        <w:tblLook w:val="04A0"/>
      </w:tblPr>
      <w:tblGrid>
        <w:gridCol w:w="283"/>
        <w:gridCol w:w="15891"/>
      </w:tblGrid>
      <w:tr w:rsidR="008428F4" w:rsidRPr="00E20B62" w:rsidTr="00AE12CE">
        <w:tc>
          <w:tcPr>
            <w:tcW w:w="283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15891" w:type="dxa"/>
          </w:tcPr>
          <w:tbl>
            <w:tblPr>
              <w:tblW w:w="15504" w:type="dxa"/>
              <w:tblLayout w:type="fixed"/>
              <w:tblLook w:val="04A0"/>
            </w:tblPr>
            <w:tblGrid>
              <w:gridCol w:w="10881"/>
              <w:gridCol w:w="4623"/>
            </w:tblGrid>
            <w:tr w:rsidR="0052700B" w:rsidRPr="00E20B62" w:rsidTr="00AE12CE">
              <w:tc>
                <w:tcPr>
                  <w:tcW w:w="10881" w:type="dxa"/>
                </w:tcPr>
                <w:p w:rsidR="0052700B" w:rsidRPr="004A0381" w:rsidRDefault="0052700B" w:rsidP="00AB0F9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1 </w:t>
                  </w:r>
                </w:p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2700B" w:rsidRPr="00E20B62" w:rsidRDefault="000F04D8" w:rsidP="00C56F7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 2018 № _________</w:t>
                  </w:r>
                </w:p>
              </w:tc>
            </w:tr>
          </w:tbl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0B" w:rsidRPr="003401EE" w:rsidRDefault="0052700B" w:rsidP="005270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 Программе</w:t>
            </w:r>
          </w:p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0B" w:rsidRPr="00EF669F" w:rsidRDefault="0052700B" w:rsidP="0052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52700B" w:rsidRDefault="0052700B" w:rsidP="0052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и их значениях</w:t>
            </w:r>
          </w:p>
          <w:p w:rsidR="00333C82" w:rsidRDefault="00333C82" w:rsidP="0052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6"/>
              <w:gridCol w:w="4587"/>
              <w:gridCol w:w="1525"/>
              <w:gridCol w:w="1489"/>
              <w:gridCol w:w="12"/>
              <w:gridCol w:w="136"/>
              <w:gridCol w:w="1318"/>
              <w:gridCol w:w="26"/>
              <w:gridCol w:w="1440"/>
              <w:gridCol w:w="38"/>
              <w:gridCol w:w="1431"/>
              <w:gridCol w:w="25"/>
              <w:gridCol w:w="1445"/>
              <w:gridCol w:w="1376"/>
            </w:tblGrid>
            <w:tr w:rsidR="00590F86" w:rsidTr="00AE12CE">
              <w:tc>
                <w:tcPr>
                  <w:tcW w:w="646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87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катора)</w:t>
                  </w:r>
                </w:p>
              </w:tc>
              <w:tc>
                <w:tcPr>
                  <w:tcW w:w="1525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8736" w:type="dxa"/>
                  <w:gridSpan w:val="11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590F86" w:rsidTr="00AE12CE">
              <w:trPr>
                <w:trHeight w:val="238"/>
              </w:trPr>
              <w:tc>
                <w:tcPr>
                  <w:tcW w:w="646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7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7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318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6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69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70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и поддержка народного творчества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организация и проведение культурно-массовых мероприятий</w:t>
                  </w:r>
                </w:p>
              </w:tc>
            </w:tr>
            <w:tr w:rsidR="00590F86" w:rsidRPr="00F730D4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клубных формирований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466" w:type="dxa"/>
                  <w:gridSpan w:val="2"/>
                  <w:shd w:val="clear" w:color="auto" w:fill="auto"/>
                </w:tcPr>
                <w:p w:rsidR="00590F86" w:rsidRPr="00C7501B" w:rsidRDefault="00290B6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494" w:type="dxa"/>
                  <w:gridSpan w:val="3"/>
                  <w:shd w:val="clear" w:color="auto" w:fill="auto"/>
                </w:tcPr>
                <w:p w:rsidR="00590F86" w:rsidRPr="00C7501B" w:rsidRDefault="00290B62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445" w:type="dxa"/>
                </w:tcPr>
                <w:p w:rsidR="00590F86" w:rsidRDefault="00290B62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</w:tr>
            <w:tr w:rsidR="00290B62" w:rsidRPr="00F730D4" w:rsidTr="00AE12CE">
              <w:tc>
                <w:tcPr>
                  <w:tcW w:w="646" w:type="dxa"/>
                </w:tcPr>
                <w:p w:rsidR="00290B62" w:rsidRPr="00262BAA" w:rsidRDefault="00290B6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587" w:type="dxa"/>
                </w:tcPr>
                <w:p w:rsidR="00290B62" w:rsidRPr="00262BAA" w:rsidRDefault="00290B62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525" w:type="dxa"/>
                </w:tcPr>
                <w:p w:rsidR="00290B62" w:rsidRDefault="00290B6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290B62" w:rsidRDefault="00290B6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</w:tcPr>
                <w:p w:rsidR="00290B62" w:rsidRDefault="00290B6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2"/>
                  <w:shd w:val="clear" w:color="auto" w:fill="auto"/>
                </w:tcPr>
                <w:p w:rsidR="00290B62" w:rsidRDefault="00290B6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  <w:tc>
                <w:tcPr>
                  <w:tcW w:w="1494" w:type="dxa"/>
                  <w:gridSpan w:val="3"/>
                  <w:shd w:val="clear" w:color="auto" w:fill="auto"/>
                </w:tcPr>
                <w:p w:rsidR="00290B62" w:rsidRDefault="00290B62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  <w:tc>
                <w:tcPr>
                  <w:tcW w:w="1445" w:type="dxa"/>
                </w:tcPr>
                <w:p w:rsidR="00290B62" w:rsidRDefault="00290B62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  <w:tc>
                <w:tcPr>
                  <w:tcW w:w="1376" w:type="dxa"/>
                </w:tcPr>
                <w:p w:rsidR="00290B62" w:rsidRDefault="00290B62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</w:tr>
            <w:tr w:rsidR="00590F86" w:rsidRPr="00F730D4" w:rsidTr="00AE12CE">
              <w:tc>
                <w:tcPr>
                  <w:tcW w:w="646" w:type="dxa"/>
                </w:tcPr>
                <w:p w:rsidR="00590F86" w:rsidRPr="00290B62" w:rsidRDefault="00590F86" w:rsidP="00290B6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  <w:r w:rsidR="00290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1525" w:type="dxa"/>
                </w:tcPr>
                <w:p w:rsidR="00590F86" w:rsidRPr="00F730D4" w:rsidRDefault="00333C8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2"/>
                  <w:shd w:val="clear" w:color="auto" w:fill="auto"/>
                </w:tcPr>
                <w:p w:rsidR="00590F86" w:rsidRPr="00F730D4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494" w:type="dxa"/>
                  <w:gridSpan w:val="3"/>
                  <w:shd w:val="clear" w:color="auto" w:fill="auto"/>
                </w:tcPr>
                <w:p w:rsidR="00590F86" w:rsidRPr="00F730D4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образования в сфере культуры и искусства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ставших победителями и призерами всероссийских и международных мероприятий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C31A92" w:rsidRDefault="001A1795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445" w:type="dxa"/>
                </w:tcPr>
                <w:p w:rsidR="00590F86" w:rsidRPr="00262BAA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6" w:type="dxa"/>
                </w:tcPr>
                <w:p w:rsidR="00590F86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540E" w:rsidTr="00AE12CE">
              <w:tc>
                <w:tcPr>
                  <w:tcW w:w="646" w:type="dxa"/>
                </w:tcPr>
                <w:p w:rsidR="0086540E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587" w:type="dxa"/>
                </w:tcPr>
                <w:p w:rsidR="0086540E" w:rsidRDefault="0086540E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человеко-часов</w:t>
                  </w:r>
                </w:p>
              </w:tc>
              <w:tc>
                <w:tcPr>
                  <w:tcW w:w="1525" w:type="dxa"/>
                </w:tcPr>
                <w:p w:rsidR="0086540E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чел./час.</w:t>
                  </w:r>
                </w:p>
              </w:tc>
              <w:tc>
                <w:tcPr>
                  <w:tcW w:w="1501" w:type="dxa"/>
                  <w:gridSpan w:val="2"/>
                </w:tcPr>
                <w:p w:rsidR="0086540E" w:rsidRPr="00C31A92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gridSpan w:val="3"/>
                </w:tcPr>
                <w:p w:rsidR="0086540E" w:rsidRPr="00C31A92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86540E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6" w:type="dxa"/>
                  <w:gridSpan w:val="2"/>
                </w:tcPr>
                <w:p w:rsidR="0086540E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288288</w:t>
                  </w:r>
                </w:p>
              </w:tc>
              <w:tc>
                <w:tcPr>
                  <w:tcW w:w="1445" w:type="dxa"/>
                </w:tcPr>
                <w:p w:rsidR="0086540E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288288</w:t>
                  </w:r>
                </w:p>
              </w:tc>
              <w:tc>
                <w:tcPr>
                  <w:tcW w:w="1376" w:type="dxa"/>
                </w:tcPr>
                <w:p w:rsidR="0086540E" w:rsidRDefault="0086540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288288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сохранения культурного наследия Соль-Илецкого городского округа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587" w:type="dxa"/>
                </w:tcPr>
                <w:p w:rsidR="00590F86" w:rsidRDefault="001A1795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 основного Музейного фонда учреждения, опубликованных на экспозициях и выставках за отчетный период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333C82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1A1795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1A1795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Default="001A1795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1445" w:type="dxa"/>
                </w:tcPr>
                <w:p w:rsidR="00590F86" w:rsidRDefault="001A1795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1376" w:type="dxa"/>
                </w:tcPr>
                <w:p w:rsidR="00590F86" w:rsidRDefault="001A1795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1A1795" w:rsidP="001A179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посетителей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16200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9A62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1A1795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16904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1A17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A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6904</w:t>
                  </w:r>
                </w:p>
              </w:tc>
              <w:tc>
                <w:tcPr>
                  <w:tcW w:w="1445" w:type="dxa"/>
                </w:tcPr>
                <w:p w:rsidR="00590F86" w:rsidRDefault="00590F86" w:rsidP="001A17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1A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1376" w:type="dxa"/>
                </w:tcPr>
                <w:p w:rsidR="00590F86" w:rsidRDefault="00590F86" w:rsidP="001A17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1A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904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587" w:type="dxa"/>
                </w:tcPr>
                <w:p w:rsidR="00A61B30" w:rsidRDefault="00A61B30" w:rsidP="001A179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Pr="0084034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Pr="0084034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84034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Default="00A61B30" w:rsidP="001A17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A61B30" w:rsidRDefault="00A61B30" w:rsidP="001A17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A61B30" w:rsidRDefault="00A61B30" w:rsidP="001A17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61B30" w:rsidTr="00AE12CE">
              <w:tc>
                <w:tcPr>
                  <w:tcW w:w="15494" w:type="dxa"/>
                  <w:gridSpan w:val="14"/>
                </w:tcPr>
                <w:p w:rsidR="00A61B30" w:rsidRDefault="00A61B30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1B30" w:rsidRDefault="00A61B30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библиотечного обслуживания населения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587" w:type="dxa"/>
                </w:tcPr>
                <w:p w:rsidR="00A61B30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 посещений пользователей библиотеки (реальных и удаленных) по сравнению с предыдущим годом</w:t>
                  </w:r>
                </w:p>
              </w:tc>
              <w:tc>
                <w:tcPr>
                  <w:tcW w:w="152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587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184200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187606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587" w:type="dxa"/>
                </w:tcPr>
                <w:p w:rsidR="00A61B30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26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посещений библиотек (на 1 жителя в год)</w:t>
                  </w:r>
                </w:p>
              </w:tc>
              <w:tc>
                <w:tcPr>
                  <w:tcW w:w="152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Pr="0084034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Pr="0084034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84034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45" w:type="dxa"/>
                </w:tcPr>
                <w:p w:rsidR="00A61B30" w:rsidRDefault="00A61B30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376" w:type="dxa"/>
                </w:tcPr>
                <w:p w:rsidR="00A61B30" w:rsidRDefault="00A61B30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4587" w:type="dxa"/>
                </w:tcPr>
                <w:p w:rsidR="00A61B30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библиотек, подключенных к сети Интернет</w:t>
                  </w:r>
                </w:p>
              </w:tc>
              <w:tc>
                <w:tcPr>
                  <w:tcW w:w="152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Pr="0084034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Pr="0084034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84034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4587" w:type="dxa"/>
                </w:tcPr>
                <w:p w:rsidR="00A61B30" w:rsidRPr="00262BAA" w:rsidRDefault="00A61B30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документов (библиотечный фонд)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Pr="0084034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275000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Pr="0084034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280101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9F6654" w:rsidRDefault="009F6654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280534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61B30" w:rsidTr="00AE12CE">
              <w:tc>
                <w:tcPr>
                  <w:tcW w:w="15494" w:type="dxa"/>
                  <w:gridSpan w:val="14"/>
                </w:tcPr>
                <w:p w:rsidR="00A61B30" w:rsidRDefault="00A61B30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1B30" w:rsidRDefault="00A61B30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учреждений культуры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587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обслуживаемых базовых станций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4587" w:type="dxa"/>
                </w:tcPr>
                <w:p w:rsidR="00A61B30" w:rsidRDefault="00A61B30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объектов учета (регистров)</w:t>
                  </w:r>
                </w:p>
                <w:p w:rsidR="00A61B30" w:rsidRPr="00262BAA" w:rsidRDefault="00A61B30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Pr="00262BA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Pr="00262BA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262BAA" w:rsidRDefault="00A61B30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61B30" w:rsidTr="00AE12CE">
              <w:tc>
                <w:tcPr>
                  <w:tcW w:w="15494" w:type="dxa"/>
                  <w:gridSpan w:val="14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6. 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егулирование и координация деятельности учреждений культуры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и искусства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4587" w:type="dxa"/>
                </w:tcPr>
                <w:p w:rsidR="00A61B30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1B30" w:rsidTr="00AE12CE">
              <w:tc>
                <w:tcPr>
                  <w:tcW w:w="15494" w:type="dxa"/>
                  <w:gridSpan w:val="14"/>
                </w:tcPr>
                <w:p w:rsidR="00A61B30" w:rsidRDefault="00A61B30" w:rsidP="00AB0F9C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A61B30" w:rsidRDefault="00A61B30" w:rsidP="00AB0F9C">
                  <w:pPr>
                    <w:contextualSpacing/>
                    <w:jc w:val="center"/>
                    <w:rPr>
                      <w:b/>
                    </w:rPr>
                  </w:pPr>
                  <w:r w:rsidRPr="00F730D4">
                    <w:rPr>
                      <w:b/>
                    </w:rPr>
                    <w:t xml:space="preserve">7. </w:t>
                  </w:r>
                  <w:r w:rsidRPr="00324E5E">
                    <w:rPr>
                      <w:b/>
                    </w:rPr>
                    <w:t>Обеспечение доступности</w:t>
                  </w:r>
                  <w:r w:rsidRPr="00324E5E">
                    <w:rPr>
                      <w:b/>
                      <w:bCs/>
                    </w:rPr>
                    <w:t xml:space="preserve"> для инвалидов объектов культуры и предоставляемых услуг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4587" w:type="dxa"/>
                </w:tcPr>
                <w:p w:rsidR="00A61B30" w:rsidRPr="006B136A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обследованных действующих объектов (зданий,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омещений) </w:t>
                  </w: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7.2.</w:t>
                  </w:r>
                </w:p>
              </w:tc>
              <w:tc>
                <w:tcPr>
                  <w:tcW w:w="4587" w:type="dxa"/>
                </w:tcPr>
                <w:p w:rsidR="00A61B30" w:rsidRPr="006B136A" w:rsidRDefault="00A61B30" w:rsidP="00C40E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4587" w:type="dxa"/>
                </w:tcPr>
                <w:p w:rsidR="00A61B30" w:rsidRPr="006B136A" w:rsidRDefault="00A61B30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кнопки вызова персонала</w:t>
                  </w:r>
                </w:p>
              </w:tc>
              <w:tc>
                <w:tcPr>
                  <w:tcW w:w="1525" w:type="dxa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Pr="00262BAA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1B30" w:rsidTr="00ED76A8">
              <w:tc>
                <w:tcPr>
                  <w:tcW w:w="15494" w:type="dxa"/>
                  <w:gridSpan w:val="14"/>
                </w:tcPr>
                <w:p w:rsidR="00A61B30" w:rsidRDefault="00A61B30" w:rsidP="00307D5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1B30" w:rsidRPr="004745BD" w:rsidRDefault="00A61B30" w:rsidP="00F11F9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Поддержка социально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ориентированных некоммерческих организаций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(СОНКО)</w:t>
                  </w:r>
                </w:p>
              </w:tc>
            </w:tr>
            <w:tr w:rsidR="00A61B30" w:rsidTr="00AE12CE">
              <w:tc>
                <w:tcPr>
                  <w:tcW w:w="64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4587" w:type="dxa"/>
                </w:tcPr>
                <w:p w:rsidR="00A61B30" w:rsidRPr="006B136A" w:rsidRDefault="00A61B30" w:rsidP="00307D5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культуры</w:t>
                  </w:r>
                </w:p>
              </w:tc>
              <w:tc>
                <w:tcPr>
                  <w:tcW w:w="152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6" w:type="dxa"/>
                  <w:gridSpan w:val="2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5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6" w:type="dxa"/>
                </w:tcPr>
                <w:p w:rsidR="00A61B30" w:rsidRDefault="00A61B30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:rsidR="0052700B" w:rsidRDefault="0052700B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C40E39" w:rsidRDefault="00C40E39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5504" w:type="dxa"/>
              <w:tblLayout w:type="fixed"/>
              <w:tblLook w:val="04A0"/>
            </w:tblPr>
            <w:tblGrid>
              <w:gridCol w:w="10881"/>
              <w:gridCol w:w="4623"/>
            </w:tblGrid>
            <w:tr w:rsidR="00AE12CE" w:rsidRPr="00E20B62" w:rsidTr="00AE12CE">
              <w:tc>
                <w:tcPr>
                  <w:tcW w:w="10881" w:type="dxa"/>
                </w:tcPr>
                <w:p w:rsidR="00AE12CE" w:rsidRDefault="00AE12CE" w:rsidP="00ED76A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703D5" w:rsidRDefault="000703D5" w:rsidP="00ED76A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703D5" w:rsidRPr="00E20B62" w:rsidRDefault="000703D5" w:rsidP="00ED76A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AE12CE" w:rsidRDefault="00AE12CE" w:rsidP="00ED76A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2 </w:t>
                  </w:r>
                </w:p>
                <w:p w:rsidR="00AE12CE" w:rsidRDefault="00AE12CE" w:rsidP="00ED76A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E12CE" w:rsidRPr="00E20B62" w:rsidRDefault="000F04D8" w:rsidP="00AE12C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 2018 № _________</w:t>
                  </w:r>
                </w:p>
              </w:tc>
            </w:tr>
          </w:tbl>
          <w:p w:rsidR="00AE12CE" w:rsidRDefault="00AE12CE" w:rsidP="00AE12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CE" w:rsidRPr="00614825" w:rsidRDefault="00AE12CE" w:rsidP="00AE12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3401E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  <w:p w:rsidR="00AE12CE" w:rsidRPr="00F9334F" w:rsidRDefault="00AE12CE" w:rsidP="00AE1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AE12CE" w:rsidRDefault="00AE12CE" w:rsidP="00AE1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tbl>
            <w:tblPr>
              <w:tblW w:w="16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3"/>
              <w:gridCol w:w="3122"/>
              <w:gridCol w:w="1797"/>
              <w:gridCol w:w="1605"/>
              <w:gridCol w:w="1559"/>
              <w:gridCol w:w="2466"/>
              <w:gridCol w:w="2544"/>
              <w:gridCol w:w="2078"/>
              <w:gridCol w:w="908"/>
            </w:tblGrid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22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наименование ведомственной целевой программы, основного мер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приятия</w:t>
                  </w:r>
                </w:p>
              </w:tc>
              <w:tc>
                <w:tcPr>
                  <w:tcW w:w="1797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исполн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</w:t>
                  </w:r>
                </w:p>
              </w:tc>
              <w:tc>
                <w:tcPr>
                  <w:tcW w:w="3164" w:type="dxa"/>
                  <w:gridSpan w:val="2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6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конечный результат (краткое описание)</w:t>
                  </w:r>
                </w:p>
              </w:tc>
              <w:tc>
                <w:tcPr>
                  <w:tcW w:w="2544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нереализ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ведомственной целевой программы, 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новного мероприятия</w:t>
                  </w:r>
                </w:p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vMerge w:val="restart"/>
                </w:tcPr>
                <w:p w:rsidR="00AE12CE" w:rsidRPr="00262BAA" w:rsidRDefault="00AE12CE" w:rsidP="00AE12CE">
                  <w:pPr>
                    <w:pStyle w:val="ConsPlusNormal"/>
                    <w:ind w:right="34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показат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лями (индикатор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ми) муниципал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программы (подпрограммы)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ре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лизации</w:t>
                  </w:r>
                </w:p>
              </w:tc>
              <w:tc>
                <w:tcPr>
                  <w:tcW w:w="1559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466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4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55590" w:rsidRPr="00955590" w:rsidRDefault="00955590" w:rsidP="00955590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12CE" w:rsidRPr="00262BAA" w:rsidRDefault="00AE12CE" w:rsidP="00ED76A8">
                  <w:pPr>
                    <w:pStyle w:val="ConsPlusNormal"/>
                    <w:numPr>
                      <w:ilvl w:val="0"/>
                      <w:numId w:val="33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и поддержка народного творчества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организация и проведение культурно-массовых мероприятий.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AE12CE" w:rsidRPr="00652373" w:rsidRDefault="00652373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деятельности клубных формирований и формирований самодеятельного народного творчества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F16DAE">
                    <w:t>Отдел кул</w:t>
                  </w:r>
                  <w:r w:rsidRPr="00F16DAE">
                    <w:t>ь</w:t>
                  </w:r>
                  <w:r w:rsidRPr="00F16DAE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количес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клубных формирований, вовлечение населения в процесс любительского художественного творчества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числа коллективов художестве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творчества; умен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шение доли населения, вовлеченного в процесс 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2078" w:type="dxa"/>
                </w:tcPr>
                <w:p w:rsidR="00AE12CE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клубных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рований</w:t>
                  </w:r>
                  <w:r w:rsidR="00C0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061F0" w:rsidRPr="00262BAA" w:rsidRDefault="00C061F0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2" w:type="dxa"/>
                </w:tcPr>
                <w:p w:rsidR="00AE12CE" w:rsidRPr="007709A9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площадок по месту жительства  на базе сельских клубов и домов культуры</w:t>
                  </w:r>
                </w:p>
              </w:tc>
              <w:tc>
                <w:tcPr>
                  <w:tcW w:w="1797" w:type="dxa"/>
                </w:tcPr>
                <w:p w:rsidR="00AE12CE" w:rsidRPr="00F16DAE" w:rsidRDefault="00AE12CE" w:rsidP="00ED76A8">
                  <w:r w:rsidRPr="00F16DAE">
                    <w:t>Отдел кул</w:t>
                  </w:r>
                  <w:r w:rsidRPr="00F16DAE">
                    <w:t>ь</w:t>
                  </w:r>
                  <w:r w:rsidRPr="00F16DAE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2017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2018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количества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любительского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</w:tr>
            <w:tr w:rsidR="00AE12CE" w:rsidTr="00AE12CE"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образования в сфере культуры и искусс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</w:p>
              </w:tc>
              <w:tc>
                <w:tcPr>
                  <w:tcW w:w="908" w:type="dxa"/>
                </w:tcPr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дополнительных общеобразовательных общ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развивающих программ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FF2B19">
                    <w:t>Отдел кул</w:t>
                  </w:r>
                  <w:r w:rsidRPr="00FF2B19">
                    <w:t>ь</w:t>
                  </w:r>
                  <w:r w:rsidRPr="00FF2B19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 укрепление творческих способн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стей и навыков у детей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0703D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возможности для повышения разн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стороннего творческого развития и самореализ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личности, культу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уровня населения</w:t>
                  </w:r>
                </w:p>
              </w:tc>
              <w:tc>
                <w:tcPr>
                  <w:tcW w:w="2078" w:type="dxa"/>
                </w:tcPr>
                <w:p w:rsidR="00AE12CE" w:rsidRPr="00DD710B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ставших победителями и призерами всероссийских и международных мероприятий.</w:t>
                  </w:r>
                </w:p>
              </w:tc>
            </w:tr>
            <w:tr w:rsidR="00AE12CE" w:rsidTr="00AE12CE"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сохранения культурного наследия Соль-Илецкого городского округа</w:t>
                  </w:r>
                </w:p>
              </w:tc>
              <w:tc>
                <w:tcPr>
                  <w:tcW w:w="908" w:type="dxa"/>
                </w:tcPr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C061F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C0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Публичный показ музе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предметов, музейных коллекций</w:t>
                  </w:r>
                </w:p>
              </w:tc>
              <w:tc>
                <w:tcPr>
                  <w:tcW w:w="1797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39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 востребова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музея у насел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зания услуг (выполнения работ) в области музе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дела. Ограничение к доступу культурных благ для всех групп насел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</w:t>
                  </w:r>
                </w:p>
              </w:tc>
              <w:tc>
                <w:tcPr>
                  <w:tcW w:w="2078" w:type="dxa"/>
                </w:tcPr>
                <w:p w:rsidR="00C061F0" w:rsidRDefault="00C061F0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 основного Музейного фонда учреждения, опубликованных на экспозициях и выставках за отчетный период;</w:t>
                  </w:r>
                </w:p>
                <w:p w:rsidR="00AE12CE" w:rsidRPr="00262BAA" w:rsidRDefault="00C061F0" w:rsidP="001A179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 w:rsidR="001A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посетителей</w:t>
                  </w: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9F6654" w:rsidRPr="00262BAA" w:rsidRDefault="009F6654" w:rsidP="00C061F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122" w:type="dxa"/>
                </w:tcPr>
                <w:p w:rsidR="009F6654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Формирование, учет, изучение, обеспечение физ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сохранения и безопасности музейных предметов, музейных ко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лекций</w:t>
                  </w:r>
                </w:p>
                <w:p w:rsidR="0033793C" w:rsidRPr="00262BAA" w:rsidRDefault="0033793C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</w:tcPr>
                <w:p w:rsidR="009F6654" w:rsidRPr="00262BAA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1605" w:type="dxa"/>
                </w:tcPr>
                <w:p w:rsidR="009F6654" w:rsidRPr="00262BAA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59" w:type="dxa"/>
                </w:tcPr>
                <w:p w:rsidR="009F6654" w:rsidRPr="00262BAA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466" w:type="dxa"/>
                </w:tcPr>
                <w:p w:rsidR="009F6654" w:rsidRPr="00262BAA" w:rsidRDefault="009F6654" w:rsidP="00BE3079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сохранн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музейных фондов. Повышение качества и доступности услуг.</w:t>
                  </w:r>
                </w:p>
              </w:tc>
              <w:tc>
                <w:tcPr>
                  <w:tcW w:w="2544" w:type="dxa"/>
                </w:tcPr>
                <w:p w:rsidR="009F6654" w:rsidRPr="00262BAA" w:rsidRDefault="009F6654" w:rsidP="00BE3079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либо частичная утрата музейных колле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ций и предметов.</w:t>
                  </w:r>
                </w:p>
              </w:tc>
              <w:tc>
                <w:tcPr>
                  <w:tcW w:w="2078" w:type="dxa"/>
                </w:tcPr>
                <w:p w:rsidR="009F6654" w:rsidRPr="00262BAA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</w:t>
                  </w: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F6654" w:rsidRDefault="009F6654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6654" w:rsidRPr="00262BAA" w:rsidRDefault="009F6654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библиотечн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обслуживания населения</w:t>
                  </w: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9F6654" w:rsidRPr="00262BAA" w:rsidRDefault="009F6654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Библиотечное, библиогр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фическое и информацио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обслуживание польз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вателей библиотеки</w:t>
                  </w:r>
                </w:p>
              </w:tc>
              <w:tc>
                <w:tcPr>
                  <w:tcW w:w="1797" w:type="dxa"/>
                </w:tcPr>
                <w:p w:rsidR="009F6654" w:rsidRDefault="009F6654" w:rsidP="00ED76A8">
                  <w:r w:rsidRPr="00465898">
                    <w:t>Отдел кул</w:t>
                  </w:r>
                  <w:r w:rsidRPr="00465898">
                    <w:t>ь</w:t>
                  </w:r>
                  <w:r w:rsidRPr="00465898">
                    <w:t>туры</w:t>
                  </w:r>
                </w:p>
              </w:tc>
              <w:tc>
                <w:tcPr>
                  <w:tcW w:w="1605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активно читающих людей в библиотеки. Повыш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качества и разн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образия библиотечных услуг.</w:t>
                  </w:r>
                </w:p>
              </w:tc>
              <w:tc>
                <w:tcPr>
                  <w:tcW w:w="2544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служивания населения, уменьшение количества пользователей, падение интереса к чтению, сокращение активно читающих граждан, значительное снижение в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пуска социально-значимой литературы</w:t>
                  </w:r>
                </w:p>
              </w:tc>
              <w:tc>
                <w:tcPr>
                  <w:tcW w:w="2078" w:type="dxa"/>
                </w:tcPr>
                <w:p w:rsidR="009F6654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 посещений пользователей библиотеки (реальных и удаленных) по сравнению с предыдущим годом;</w:t>
                  </w:r>
                </w:p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посещений</w:t>
                  </w:r>
                </w:p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9F6654" w:rsidRPr="00254871" w:rsidRDefault="009F6654" w:rsidP="0065237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9F6654" w:rsidRDefault="009F6654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Поддержка отрасли культуры (комплектование книжных фондов библиотек муниципальных образований) </w:t>
                  </w:r>
                </w:p>
              </w:tc>
              <w:tc>
                <w:tcPr>
                  <w:tcW w:w="1797" w:type="dxa"/>
                </w:tcPr>
                <w:p w:rsidR="009F6654" w:rsidRPr="00465898" w:rsidRDefault="009F6654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книжных фондов библиотек муниципальных образований</w:t>
                  </w:r>
                </w:p>
              </w:tc>
              <w:tc>
                <w:tcPr>
                  <w:tcW w:w="2544" w:type="dxa"/>
                </w:tcPr>
                <w:p w:rsidR="009F6654" w:rsidRPr="00262BAA" w:rsidRDefault="009F6654" w:rsidP="00ED76A8">
                  <w:pPr>
                    <w:pStyle w:val="ConsPlusNormal"/>
                    <w:ind w:firstLine="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оказания библиотечных услуг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посещений библиотек (на 1 жителя в год) </w:t>
                  </w: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9F6654" w:rsidRPr="00254871" w:rsidRDefault="009F6654" w:rsidP="0065237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9F6654" w:rsidRDefault="009F6654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      </w:r>
                </w:p>
              </w:tc>
              <w:tc>
                <w:tcPr>
                  <w:tcW w:w="1797" w:type="dxa"/>
                </w:tcPr>
                <w:p w:rsidR="009F6654" w:rsidRDefault="009F6654" w:rsidP="00ED76A8">
                  <w:r w:rsidRPr="00465898">
                    <w:t>Отдел кул</w:t>
                  </w:r>
                  <w:r w:rsidRPr="00465898">
                    <w:t>ь</w:t>
                  </w:r>
                  <w:r w:rsidRPr="00465898">
                    <w:t>туры</w:t>
                  </w:r>
                </w:p>
              </w:tc>
              <w:tc>
                <w:tcPr>
                  <w:tcW w:w="1605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9F6654" w:rsidRPr="00262BAA" w:rsidRDefault="009F6654" w:rsidP="0033793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2544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оказания библиотечных услуг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9F6654" w:rsidRPr="003C77DB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библиотек, подключенных к сети Интернет </w:t>
                  </w: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9F6654" w:rsidRPr="009F6654" w:rsidRDefault="009F6654" w:rsidP="0065237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3122" w:type="dxa"/>
                </w:tcPr>
                <w:p w:rsidR="009F6654" w:rsidRPr="00262BAA" w:rsidRDefault="009F6654" w:rsidP="00BE307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Формирование, учет, изучение, обеспечение физического сохранения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безопасности фондов библиотеки фондов библиотек</w:t>
                  </w:r>
                </w:p>
              </w:tc>
              <w:tc>
                <w:tcPr>
                  <w:tcW w:w="1797" w:type="dxa"/>
                </w:tcPr>
                <w:p w:rsidR="009F6654" w:rsidRDefault="009F6654" w:rsidP="00BE3079">
                  <w:r w:rsidRPr="00465898">
                    <w:lastRenderedPageBreak/>
                    <w:t>Отдел кул</w:t>
                  </w:r>
                  <w:r w:rsidRPr="00465898">
                    <w:t>ь</w:t>
                  </w:r>
                  <w:r w:rsidRPr="00465898">
                    <w:t>туры</w:t>
                  </w:r>
                </w:p>
              </w:tc>
              <w:tc>
                <w:tcPr>
                  <w:tcW w:w="1605" w:type="dxa"/>
                </w:tcPr>
                <w:p w:rsidR="009F6654" w:rsidRDefault="009F6654" w:rsidP="00BE3079">
                  <w:r>
                    <w:t>2016</w:t>
                  </w:r>
                </w:p>
              </w:tc>
              <w:tc>
                <w:tcPr>
                  <w:tcW w:w="1559" w:type="dxa"/>
                </w:tcPr>
                <w:p w:rsidR="009F6654" w:rsidRDefault="009F6654" w:rsidP="00BE3079">
                  <w:r>
                    <w:t>2017</w:t>
                  </w:r>
                </w:p>
              </w:tc>
              <w:tc>
                <w:tcPr>
                  <w:tcW w:w="2466" w:type="dxa"/>
                </w:tcPr>
                <w:p w:rsidR="009F6654" w:rsidRPr="00262BAA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библиотек, связанных в единую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онную сеть</w:t>
                  </w:r>
                </w:p>
              </w:tc>
              <w:tc>
                <w:tcPr>
                  <w:tcW w:w="2544" w:type="dxa"/>
                </w:tcPr>
                <w:p w:rsidR="009F6654" w:rsidRPr="00262BAA" w:rsidRDefault="009F6654" w:rsidP="00BE3079">
                  <w:pPr>
                    <w:pStyle w:val="ConsPlusNormal"/>
                    <w:ind w:firstLine="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Отставание системы библиотечно-информационного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служивания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9F6654" w:rsidRPr="00262BAA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документов</w:t>
                  </w:r>
                </w:p>
                <w:p w:rsidR="009F6654" w:rsidRPr="00262BAA" w:rsidRDefault="009F6654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F6654" w:rsidRDefault="009F6654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6654" w:rsidRPr="00262BAA" w:rsidRDefault="009F6654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учреждений культуры</w:t>
                  </w:r>
                </w:p>
              </w:tc>
            </w:tr>
            <w:tr w:rsidR="009F6654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122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(эксплуат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ция) имущества, наход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щегося в муниципальной собственности</w:t>
                  </w:r>
                </w:p>
              </w:tc>
              <w:tc>
                <w:tcPr>
                  <w:tcW w:w="1797" w:type="dxa"/>
                </w:tcPr>
                <w:p w:rsidR="009F6654" w:rsidRDefault="009F6654" w:rsidP="00ED76A8">
                  <w:r w:rsidRPr="00F4408B">
                    <w:t>Отдел кул</w:t>
                  </w:r>
                  <w:r w:rsidRPr="00F4408B">
                    <w:t>ь</w:t>
                  </w:r>
                  <w:r w:rsidRPr="00F4408B">
                    <w:t>туры</w:t>
                  </w:r>
                </w:p>
              </w:tc>
              <w:tc>
                <w:tcPr>
                  <w:tcW w:w="1605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9F6654" w:rsidRDefault="009F6654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возмо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предоставления услуг учреждениями культуры и искусства и улучшению их кач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</w:p>
              </w:tc>
              <w:tc>
                <w:tcPr>
                  <w:tcW w:w="2544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оказания услуг учрежд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 культуры</w:t>
                  </w:r>
                </w:p>
              </w:tc>
              <w:tc>
                <w:tcPr>
                  <w:tcW w:w="2078" w:type="dxa"/>
                </w:tcPr>
                <w:p w:rsidR="009F6654" w:rsidRPr="00262BAA" w:rsidRDefault="009F6654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обслуживаемых базовых станций</w:t>
                  </w:r>
                </w:p>
              </w:tc>
            </w:tr>
            <w:tr w:rsidR="00F9256A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F9256A" w:rsidRPr="00262BAA" w:rsidRDefault="00F9256A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122" w:type="dxa"/>
                </w:tcPr>
                <w:p w:rsidR="00F9256A" w:rsidRPr="00262BAA" w:rsidRDefault="00F9256A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бюджетной отчетности для главного распорядителя, распоряд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теля, получателя бюдже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средств, главного 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министратора, админис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ратора источников фина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сирования дефицита бюджета, главного админис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ратора, администратора доходов бюджета</w:t>
                  </w:r>
                </w:p>
              </w:tc>
              <w:tc>
                <w:tcPr>
                  <w:tcW w:w="1797" w:type="dxa"/>
                </w:tcPr>
                <w:p w:rsidR="00F9256A" w:rsidRPr="00F4408B" w:rsidRDefault="00F9256A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F9256A" w:rsidRDefault="00F9256A" w:rsidP="00ED76A8">
                  <w:r>
                    <w:t>2016</w:t>
                  </w:r>
                </w:p>
              </w:tc>
              <w:tc>
                <w:tcPr>
                  <w:tcW w:w="1559" w:type="dxa"/>
                </w:tcPr>
                <w:p w:rsidR="00F9256A" w:rsidRDefault="00F9256A" w:rsidP="00ED76A8">
                  <w:r>
                    <w:t>2017</w:t>
                  </w:r>
                </w:p>
              </w:tc>
              <w:tc>
                <w:tcPr>
                  <w:tcW w:w="2466" w:type="dxa"/>
                </w:tcPr>
                <w:p w:rsidR="00F9256A" w:rsidRPr="00262BAA" w:rsidRDefault="00F9256A" w:rsidP="00BE3079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эффе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тивности расходов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бюджетных средств на предоста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 услуг и обесп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чение деятельности учреждений. Повыш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качества менед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мента, прозрачности, подотчетности и результативности де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 учреждений</w:t>
                  </w:r>
                </w:p>
              </w:tc>
              <w:tc>
                <w:tcPr>
                  <w:tcW w:w="2544" w:type="dxa"/>
                </w:tcPr>
                <w:p w:rsidR="00F9256A" w:rsidRPr="00262BAA" w:rsidRDefault="00F9256A" w:rsidP="00BE30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учреждениями культуры, неэффекти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расходование бю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жетных средств</w:t>
                  </w:r>
                </w:p>
              </w:tc>
              <w:tc>
                <w:tcPr>
                  <w:tcW w:w="2078" w:type="dxa"/>
                </w:tcPr>
                <w:p w:rsidR="00F9256A" w:rsidRPr="00262BAA" w:rsidRDefault="00F9256A" w:rsidP="00BE30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объектов учета (регистров)</w:t>
                  </w:r>
                </w:p>
              </w:tc>
            </w:tr>
            <w:tr w:rsidR="00F9256A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F9256A" w:rsidRDefault="00F9256A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F9256A" w:rsidRDefault="00F9256A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6. 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егулирование и координация деятельности учреждений культуры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и искусства</w:t>
                  </w:r>
                </w:p>
              </w:tc>
            </w:tr>
            <w:tr w:rsidR="00F9256A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F9256A" w:rsidRPr="00262BAA" w:rsidRDefault="00F9256A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3122" w:type="dxa"/>
                </w:tcPr>
                <w:p w:rsidR="00F9256A" w:rsidRPr="00262BAA" w:rsidRDefault="00F9256A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муниципальных учреждений культуры и искусства</w:t>
                  </w:r>
                </w:p>
              </w:tc>
              <w:tc>
                <w:tcPr>
                  <w:tcW w:w="1797" w:type="dxa"/>
                </w:tcPr>
                <w:p w:rsidR="00F9256A" w:rsidRPr="00F4408B" w:rsidRDefault="00F9256A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F9256A" w:rsidRDefault="00F9256A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F9256A" w:rsidRDefault="00F9256A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F9256A" w:rsidRPr="00262BAA" w:rsidRDefault="00F9256A" w:rsidP="00ED76A8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развитие культуры, искусства, местного традиционного народного художественного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творчества, библиотечного и музейного дела</w:t>
                  </w:r>
                </w:p>
              </w:tc>
              <w:tc>
                <w:tcPr>
                  <w:tcW w:w="2544" w:type="dxa"/>
                </w:tcPr>
                <w:p w:rsidR="00F9256A" w:rsidRPr="00262BAA" w:rsidRDefault="00F9256A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Снижение качества оказания услуг учрежд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 культуры</w:t>
                  </w:r>
                </w:p>
              </w:tc>
              <w:tc>
                <w:tcPr>
                  <w:tcW w:w="2078" w:type="dxa"/>
                </w:tcPr>
                <w:p w:rsidR="00F9256A" w:rsidRDefault="00F9256A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Просроченная кредиторская задолженность по средствам бюджета, главным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распорядителем которых является отдел культуры </w:t>
                  </w:r>
                </w:p>
              </w:tc>
            </w:tr>
            <w:tr w:rsidR="00F9256A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F9256A" w:rsidRDefault="00F9256A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9256A" w:rsidRPr="00345336" w:rsidRDefault="00F9256A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7. </w:t>
                  </w:r>
                  <w:r w:rsidRPr="00345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доступности</w:t>
                  </w:r>
                  <w:r w:rsidRPr="003453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для инвалидов объектов культуры и предоставляемых услуг</w:t>
                  </w:r>
                </w:p>
              </w:tc>
            </w:tr>
            <w:tr w:rsidR="00F9256A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F9256A" w:rsidRPr="00262BAA" w:rsidRDefault="00F9256A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3122" w:type="dxa"/>
                </w:tcPr>
                <w:p w:rsidR="00F9256A" w:rsidRPr="00262BAA" w:rsidRDefault="00F9256A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доступной среды для инвалидов в учреждениях культуры и искусства</w:t>
                  </w:r>
                </w:p>
              </w:tc>
              <w:tc>
                <w:tcPr>
                  <w:tcW w:w="1797" w:type="dxa"/>
                </w:tcPr>
                <w:p w:rsidR="00F9256A" w:rsidRPr="00F4408B" w:rsidRDefault="00F9256A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F9256A" w:rsidRDefault="00F9256A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F9256A" w:rsidRDefault="00F9256A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F9256A" w:rsidRPr="00254871" w:rsidRDefault="00F9256A" w:rsidP="00ED76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  <w:r w:rsidRPr="00B01860">
                    <w:rPr>
                      <w:color w:val="000000"/>
                    </w:rPr>
                    <w:t>осягаемость учреждений культуры и беспрепятственность перемещ</w:t>
                  </w:r>
                  <w:r>
                    <w:rPr>
                      <w:color w:val="000000"/>
                    </w:rPr>
                    <w:t xml:space="preserve">ения внутри зданий и сооружений. </w:t>
                  </w:r>
                  <w:r w:rsidRPr="00CC7B6C">
                    <w:rPr>
                      <w:color w:val="000000"/>
                    </w:rPr>
                    <w:t>Создание возможностей развивать и использовать творческий и художественный потенциал инвалидов</w:t>
                  </w:r>
                </w:p>
              </w:tc>
              <w:tc>
                <w:tcPr>
                  <w:tcW w:w="2544" w:type="dxa"/>
                </w:tcPr>
                <w:p w:rsidR="00F9256A" w:rsidRPr="00E638D3" w:rsidRDefault="00F9256A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Отсутствие равных возможностей инвалидов для </w:t>
                  </w:r>
                  <w:r w:rsidRPr="00E638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</w:t>
                  </w:r>
                </w:p>
              </w:tc>
              <w:tc>
                <w:tcPr>
                  <w:tcW w:w="2078" w:type="dxa"/>
                </w:tcPr>
                <w:p w:rsidR="00F9256A" w:rsidRDefault="00F9256A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обследованных действующих объектов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9256A" w:rsidRDefault="00F9256A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объектов, на которых установлены звуковые информаторы и текстофоны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9256A" w:rsidRDefault="00F9256A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объектов, на которых установлены кнопки вызова персонала</w:t>
                  </w:r>
                </w:p>
              </w:tc>
            </w:tr>
            <w:tr w:rsidR="00F9256A" w:rsidTr="00ED76A8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F9256A" w:rsidRDefault="00F9256A" w:rsidP="00307D56">
                  <w:pPr>
                    <w:pStyle w:val="ConsPlusNormal"/>
                    <w:tabs>
                      <w:tab w:val="left" w:pos="317"/>
                    </w:tabs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9256A" w:rsidRPr="004745BD" w:rsidRDefault="00F9256A" w:rsidP="00F11F96">
                  <w:pPr>
                    <w:pStyle w:val="ConsPlusNormal"/>
                    <w:tabs>
                      <w:tab w:val="left" w:pos="317"/>
                    </w:tabs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Поддержка социально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ориентированных некоммерческих организаций (СОНКО)</w:t>
                  </w:r>
                </w:p>
              </w:tc>
            </w:tr>
            <w:tr w:rsidR="00F9256A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F9256A" w:rsidRDefault="00F9256A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3122" w:type="dxa"/>
                </w:tcPr>
                <w:p w:rsidR="00F9256A" w:rsidRDefault="00F9256A" w:rsidP="00F5536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      </w:r>
                </w:p>
              </w:tc>
              <w:tc>
                <w:tcPr>
                  <w:tcW w:w="1797" w:type="dxa"/>
                </w:tcPr>
                <w:p w:rsidR="00F9256A" w:rsidRDefault="00F9256A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F9256A" w:rsidRDefault="00F9256A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F9256A" w:rsidRDefault="00F9256A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F9256A" w:rsidRDefault="00F9256A" w:rsidP="00ED76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Прирост средней численности добровольцев, привлекаемых СОНКО, осуществляющими деятельность в сфере культуры</w:t>
                  </w:r>
                </w:p>
              </w:tc>
              <w:tc>
                <w:tcPr>
                  <w:tcW w:w="2544" w:type="dxa"/>
                </w:tcPr>
                <w:p w:rsidR="00F9256A" w:rsidRDefault="00F9256A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возможности для повышения разностороннего творческого развития и самореализации личности, культурного уровня населения</w:t>
                  </w:r>
                </w:p>
              </w:tc>
              <w:tc>
                <w:tcPr>
                  <w:tcW w:w="2078" w:type="dxa"/>
                </w:tcPr>
                <w:p w:rsidR="00F9256A" w:rsidRPr="006B136A" w:rsidRDefault="00F9256A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бюджетных средств, выделяемых негосударственным организациям, в том числе СОНКО, на предоставление услуг, в общем объеме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бюджетных средств, выделяемых на предоставление услуг, в сфере культуры</w:t>
                  </w:r>
                </w:p>
              </w:tc>
            </w:tr>
          </w:tbl>
          <w:p w:rsidR="00AE12CE" w:rsidRDefault="00AE12CE" w:rsidP="00AE12CE">
            <w:pPr>
              <w:ind w:left="11328"/>
            </w:pPr>
          </w:p>
          <w:p w:rsidR="00AE12CE" w:rsidRDefault="00AE12CE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0703D5" w:rsidRDefault="000703D5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33793C" w:rsidRDefault="0033793C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Pr="00AE12CE" w:rsidRDefault="00955590" w:rsidP="00AE12CE">
            <w:pPr>
              <w:ind w:left="11328"/>
            </w:pPr>
          </w:p>
          <w:p w:rsidR="00AE12CE" w:rsidRPr="00AE12CE" w:rsidRDefault="00AE12CE" w:rsidP="00AE12CE">
            <w:pPr>
              <w:ind w:left="11328"/>
            </w:pPr>
          </w:p>
          <w:p w:rsidR="0052700B" w:rsidRDefault="0052700B" w:rsidP="00B821E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744"/>
              <w:gridCol w:w="7197"/>
            </w:tblGrid>
            <w:tr w:rsidR="00590F86" w:rsidRPr="00AB0F9C" w:rsidTr="00AE12CE">
              <w:tc>
                <w:tcPr>
                  <w:tcW w:w="7744" w:type="dxa"/>
                </w:tcPr>
                <w:p w:rsidR="00590F86" w:rsidRPr="00AB0F9C" w:rsidRDefault="00590F86" w:rsidP="00AB0F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955590">
                    <w:rPr>
                      <w:sz w:val="28"/>
                      <w:szCs w:val="28"/>
                    </w:rPr>
                    <w:t>3</w:t>
                  </w:r>
                  <w:r w:rsidRPr="00AB0F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90F86" w:rsidRPr="00AB0F9C" w:rsidRDefault="000F04D8" w:rsidP="009C1D75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 2018 № _________</w:t>
                  </w:r>
                </w:p>
              </w:tc>
            </w:tr>
          </w:tbl>
          <w:p w:rsidR="008428F4" w:rsidRPr="00E20B62" w:rsidRDefault="008428F4" w:rsidP="00590F86">
            <w:pPr>
              <w:ind w:firstLine="8992"/>
              <w:jc w:val="both"/>
              <w:rPr>
                <w:sz w:val="28"/>
                <w:szCs w:val="28"/>
              </w:rPr>
            </w:pPr>
          </w:p>
        </w:tc>
      </w:tr>
    </w:tbl>
    <w:p w:rsidR="008428F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4A0381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Программе</w:t>
      </w:r>
    </w:p>
    <w:p w:rsidR="00445BFF" w:rsidRP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8428F4" w:rsidRDefault="008428F4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61D" w:rsidRDefault="0045461D" w:rsidP="0045461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45461D" w:rsidRDefault="0045461D" w:rsidP="0045461D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тыс.руб.</w:t>
      </w:r>
    </w:p>
    <w:tbl>
      <w:tblPr>
        <w:tblW w:w="1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385"/>
        <w:gridCol w:w="2173"/>
        <w:gridCol w:w="1497"/>
        <w:gridCol w:w="1544"/>
        <w:gridCol w:w="1501"/>
        <w:gridCol w:w="1547"/>
        <w:gridCol w:w="1269"/>
        <w:gridCol w:w="8"/>
        <w:gridCol w:w="1274"/>
        <w:gridCol w:w="1349"/>
        <w:gridCol w:w="1358"/>
        <w:gridCol w:w="1067"/>
      </w:tblGrid>
      <w:tr w:rsidR="0045461D" w:rsidTr="00154290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программы, подпр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ведомственной ц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программы, основного мероприятия, мероприятия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зультаты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47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9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73" w:type="dxa"/>
            <w:vMerge w:val="restart"/>
          </w:tcPr>
          <w:p w:rsidR="0045461D" w:rsidRPr="00F10BA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округа»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A0495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518712,8005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101353,9805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112907,22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118242,3</w:t>
            </w:r>
          </w:p>
        </w:tc>
        <w:tc>
          <w:tcPr>
            <w:tcW w:w="1349" w:type="dxa"/>
            <w:shd w:val="clear" w:color="auto" w:fill="auto"/>
          </w:tcPr>
          <w:p w:rsidR="0045461D" w:rsidRPr="00C12CB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92571,2</w:t>
            </w:r>
          </w:p>
        </w:tc>
        <w:tc>
          <w:tcPr>
            <w:tcW w:w="1358" w:type="dxa"/>
            <w:shd w:val="clear" w:color="auto" w:fill="auto"/>
          </w:tcPr>
          <w:p w:rsidR="0045461D" w:rsidRPr="00777EA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93638,1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Достижение ц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ли программы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C12CB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A0495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9252,9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6101,6</w:t>
            </w:r>
          </w:p>
        </w:tc>
        <w:tc>
          <w:tcPr>
            <w:tcW w:w="1349" w:type="dxa"/>
            <w:shd w:val="clear" w:color="auto" w:fill="auto"/>
          </w:tcPr>
          <w:p w:rsidR="0045461D" w:rsidRPr="00C12CB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A0495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509376,3005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101270,3805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109755,92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112140,7</w:t>
            </w:r>
          </w:p>
        </w:tc>
        <w:tc>
          <w:tcPr>
            <w:tcW w:w="1349" w:type="dxa"/>
            <w:shd w:val="clear" w:color="auto" w:fill="auto"/>
          </w:tcPr>
          <w:p w:rsidR="0045461D" w:rsidRPr="00C12CB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92571,2</w:t>
            </w:r>
          </w:p>
        </w:tc>
        <w:tc>
          <w:tcPr>
            <w:tcW w:w="1358" w:type="dxa"/>
            <w:shd w:val="clear" w:color="auto" w:fill="auto"/>
          </w:tcPr>
          <w:p w:rsidR="0045461D" w:rsidRPr="00777EA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93638,1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1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  <w:tc>
          <w:tcPr>
            <w:tcW w:w="1497" w:type="dxa"/>
            <w:vMerge w:val="restart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CD1239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289975,84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62136,02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65067,8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51547,3</w:t>
            </w:r>
          </w:p>
        </w:tc>
        <w:tc>
          <w:tcPr>
            <w:tcW w:w="1358" w:type="dxa"/>
          </w:tcPr>
          <w:p w:rsidR="0045461D" w:rsidRPr="00777EA9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53665,6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5085,15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1630,85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3454,3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trHeight w:val="775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BA6BDE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77EA9" w:rsidRDefault="00CD1239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284890,69</w:t>
            </w:r>
          </w:p>
        </w:tc>
        <w:tc>
          <w:tcPr>
            <w:tcW w:w="1547" w:type="dxa"/>
            <w:shd w:val="clear" w:color="auto" w:fill="auto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60505,17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61613,5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51547,3</w:t>
            </w:r>
          </w:p>
        </w:tc>
        <w:tc>
          <w:tcPr>
            <w:tcW w:w="1358" w:type="dxa"/>
          </w:tcPr>
          <w:p w:rsidR="0045461D" w:rsidRPr="00777EA9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53665,6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модеятельного народного творчества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63735" w:rsidP="00154290">
            <w:pPr>
              <w:jc w:val="center"/>
            </w:pPr>
            <w:r>
              <w:t>282150,77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57559,12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59437,5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59941,25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51547,3</w:t>
            </w:r>
          </w:p>
        </w:tc>
        <w:tc>
          <w:tcPr>
            <w:tcW w:w="1358" w:type="dxa"/>
          </w:tcPr>
          <w:p w:rsidR="0045461D" w:rsidRPr="00777EA9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53665,6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</w:t>
            </w:r>
            <w:r w:rsidRPr="00C8417D">
              <w:rPr>
                <w:rFonts w:ascii="Times New Roman" w:hAnsi="Times New Roman" w:cs="Times New Roman"/>
              </w:rPr>
              <w:t>т</w:t>
            </w:r>
            <w:r w:rsidRPr="00C8417D">
              <w:rPr>
                <w:rFonts w:ascii="Times New Roman" w:hAnsi="Times New Roman" w:cs="Times New Roman"/>
              </w:rPr>
              <w:t>ва клубных формирований</w:t>
            </w: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63735" w:rsidP="00154290">
            <w:pPr>
              <w:jc w:val="center"/>
            </w:pPr>
            <w:r>
              <w:t>282150,77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57559,12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59437,5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59941,25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51547,3</w:t>
            </w:r>
          </w:p>
        </w:tc>
        <w:tc>
          <w:tcPr>
            <w:tcW w:w="1358" w:type="dxa"/>
          </w:tcPr>
          <w:p w:rsidR="0045461D" w:rsidRPr="00777EA9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53665,6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</w:tcPr>
          <w:p w:rsidR="0045461D" w:rsidRPr="007709A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jc w:val="center"/>
            </w:pPr>
            <w:r w:rsidRPr="00763659">
              <w:t>381,27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детей, вовлеченных в процесс любительского худож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ственного творчества</w:t>
            </w: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jc w:val="center"/>
              <w:rPr>
                <w:color w:val="000000"/>
              </w:rPr>
            </w:pPr>
            <w:r w:rsidRPr="00763659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jc w:val="center"/>
              <w:rPr>
                <w:color w:val="000000"/>
              </w:rPr>
            </w:pPr>
            <w:r w:rsidRPr="00763659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jc w:val="center"/>
              <w:rPr>
                <w:color w:val="000000"/>
              </w:rPr>
            </w:pPr>
            <w:r w:rsidRPr="00763659">
              <w:rPr>
                <w:color w:val="000000"/>
              </w:rPr>
              <w:t>381,27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5" w:type="dxa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 (клубных учреждений муниципального образования Соль-Илецкий городской округ)</w:t>
            </w:r>
          </w:p>
        </w:tc>
        <w:tc>
          <w:tcPr>
            <w:tcW w:w="1497" w:type="dxa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jc w:val="center"/>
              <w:rPr>
                <w:color w:val="000000"/>
              </w:rPr>
            </w:pPr>
            <w:r w:rsidRPr="00763659">
              <w:rPr>
                <w:color w:val="000000"/>
              </w:rPr>
              <w:t>7443,8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2509,0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4934,8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C8417D" w:rsidRDefault="0045461D" w:rsidP="00154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nil"/>
            </w:tcBorders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jc w:val="center"/>
              <w:rPr>
                <w:color w:val="000000"/>
              </w:rPr>
            </w:pPr>
            <w:r w:rsidRPr="00763659">
              <w:rPr>
                <w:color w:val="000000"/>
              </w:rPr>
              <w:t>5085,15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1630,85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3454,3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jc w:val="center"/>
              <w:rPr>
                <w:color w:val="000000"/>
              </w:rPr>
            </w:pPr>
            <w:r w:rsidRPr="00763659">
              <w:rPr>
                <w:color w:val="000000"/>
              </w:rPr>
              <w:t>2358,65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878,15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1480,5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nil"/>
            </w:tcBorders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2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63735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65946,3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14508,0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13394,9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15617,1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11358,8</w:t>
            </w:r>
          </w:p>
        </w:tc>
        <w:tc>
          <w:tcPr>
            <w:tcW w:w="1358" w:type="dxa"/>
          </w:tcPr>
          <w:p w:rsidR="0045461D" w:rsidRPr="00777EA9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11067,5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1091,5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1091,5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RPr="00C8417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763659" w:rsidRDefault="00763735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64854,8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14508,0</w:t>
            </w:r>
          </w:p>
        </w:tc>
        <w:tc>
          <w:tcPr>
            <w:tcW w:w="126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13394,9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14525,60</w:t>
            </w:r>
          </w:p>
        </w:tc>
        <w:tc>
          <w:tcPr>
            <w:tcW w:w="1349" w:type="dxa"/>
            <w:shd w:val="clear" w:color="auto" w:fill="auto"/>
          </w:tcPr>
          <w:p w:rsidR="0045461D" w:rsidRPr="004A58B8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11358,8</w:t>
            </w:r>
          </w:p>
        </w:tc>
        <w:tc>
          <w:tcPr>
            <w:tcW w:w="1358" w:type="dxa"/>
          </w:tcPr>
          <w:p w:rsidR="0045461D" w:rsidRPr="00777EA9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11067,5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2.1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63735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64581,9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14508,0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13394,9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14252,7</w:t>
            </w:r>
          </w:p>
        </w:tc>
        <w:tc>
          <w:tcPr>
            <w:tcW w:w="1349" w:type="dxa"/>
            <w:shd w:val="clear" w:color="auto" w:fill="auto"/>
          </w:tcPr>
          <w:p w:rsidR="0045461D" w:rsidRPr="004C560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11358,8</w:t>
            </w:r>
          </w:p>
        </w:tc>
        <w:tc>
          <w:tcPr>
            <w:tcW w:w="1358" w:type="dxa"/>
          </w:tcPr>
          <w:p w:rsidR="0045461D" w:rsidRPr="004C560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11067,5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Развитие и укр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пление творч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ских способн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стей и навыков у детей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A77364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A77364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63735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64581,9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14508,0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13394,9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14252,7</w:t>
            </w:r>
          </w:p>
        </w:tc>
        <w:tc>
          <w:tcPr>
            <w:tcW w:w="1349" w:type="dxa"/>
            <w:shd w:val="clear" w:color="auto" w:fill="auto"/>
          </w:tcPr>
          <w:p w:rsidR="0045461D" w:rsidRPr="004C560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11358,8</w:t>
            </w:r>
          </w:p>
        </w:tc>
        <w:tc>
          <w:tcPr>
            <w:tcW w:w="1358" w:type="dxa"/>
          </w:tcPr>
          <w:p w:rsidR="0045461D" w:rsidRPr="004C560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11067,5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65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385" w:type="dxa"/>
            <w:vMerge w:val="restart"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173" w:type="dxa"/>
            <w:vMerge w:val="restart"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педагогических работников муниципальных учреждений  дополнительного образования</w:t>
            </w:r>
          </w:p>
        </w:tc>
        <w:tc>
          <w:tcPr>
            <w:tcW w:w="1497" w:type="dxa"/>
            <w:vMerge w:val="restart"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1364,4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1364,4</w:t>
            </w: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45461D" w:rsidRPr="00E7134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45461D" w:rsidRPr="00E7134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1091,5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1091,5</w:t>
            </w: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45461D" w:rsidRPr="00E7134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63659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45461D" w:rsidRPr="00E7134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3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763735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15779,1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2550,0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3481,0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3832,5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2996,2</w:t>
            </w:r>
          </w:p>
        </w:tc>
        <w:tc>
          <w:tcPr>
            <w:tcW w:w="1358" w:type="dxa"/>
          </w:tcPr>
          <w:p w:rsidR="0045461D" w:rsidRPr="00AA2620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2919,4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448,75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250,5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15330,35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2550,0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3282,75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3582</w:t>
            </w: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2996,2</w:t>
            </w:r>
          </w:p>
        </w:tc>
        <w:tc>
          <w:tcPr>
            <w:tcW w:w="1358" w:type="dxa"/>
          </w:tcPr>
          <w:p w:rsidR="0045461D" w:rsidRPr="00AA2620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2919,4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3.1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предметов,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коллекций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2863,0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AA2620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Улучшение сохранности м</w:t>
            </w:r>
            <w:r w:rsidRPr="00C8417D">
              <w:rPr>
                <w:rFonts w:ascii="Times New Roman" w:hAnsi="Times New Roman" w:cs="Times New Roman"/>
              </w:rPr>
              <w:t>у</w:t>
            </w:r>
            <w:r w:rsidRPr="00C8417D">
              <w:rPr>
                <w:rFonts w:ascii="Times New Roman" w:hAnsi="Times New Roman" w:cs="Times New Roman"/>
              </w:rPr>
              <w:t>зейных фондов. Повышение качества и досту</w:t>
            </w:r>
            <w:r w:rsidRPr="00C8417D">
              <w:rPr>
                <w:rFonts w:ascii="Times New Roman" w:hAnsi="Times New Roman" w:cs="Times New Roman"/>
              </w:rPr>
              <w:t>п</w:t>
            </w:r>
            <w:r w:rsidRPr="00C8417D">
              <w:rPr>
                <w:rFonts w:ascii="Times New Roman" w:hAnsi="Times New Roman" w:cs="Times New Roman"/>
              </w:rPr>
              <w:t>ности музейных услуг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2863,0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AA2620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12253,2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3474,6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2996,2</w:t>
            </w:r>
          </w:p>
        </w:tc>
        <w:tc>
          <w:tcPr>
            <w:tcW w:w="1358" w:type="dxa"/>
          </w:tcPr>
          <w:p w:rsidR="0045461D" w:rsidRPr="00AA2620" w:rsidRDefault="008941BF" w:rsidP="00154290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2919,4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rmal"/>
              <w:ind w:firstLine="39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Рост востреб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ванности услуг музея у населения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12253,2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3474,6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2996,2</w:t>
            </w:r>
          </w:p>
        </w:tc>
        <w:tc>
          <w:tcPr>
            <w:tcW w:w="1358" w:type="dxa"/>
          </w:tcPr>
          <w:p w:rsidR="0045461D" w:rsidRPr="00AA2620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2919,4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 (музеев муниципального образования Соль-Илецкий городской округ)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448,75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214,15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75872,2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13483,6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16443,3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18061,6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14122,9</w:t>
            </w:r>
          </w:p>
        </w:tc>
        <w:tc>
          <w:tcPr>
            <w:tcW w:w="1358" w:type="dxa"/>
          </w:tcPr>
          <w:p w:rsidR="0045461D" w:rsidRPr="00AA2620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13760,8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2627,5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1305,3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73161,1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13400,0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b/>
                <w:sz w:val="24"/>
                <w:szCs w:val="24"/>
              </w:rPr>
              <w:t>15121,1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16756,3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14122,9</w:t>
            </w:r>
          </w:p>
        </w:tc>
        <w:tc>
          <w:tcPr>
            <w:tcW w:w="1358" w:type="dxa"/>
          </w:tcPr>
          <w:p w:rsidR="0045461D" w:rsidRPr="00AA2620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13760,8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4.1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фондов библиотеки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14025,5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6741,8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7283,7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A50B82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AA2620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наим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нований соц</w:t>
            </w:r>
            <w:r w:rsidRPr="00C8417D">
              <w:rPr>
                <w:rFonts w:ascii="Times New Roman" w:hAnsi="Times New Roman" w:cs="Times New Roman"/>
              </w:rPr>
              <w:t>и</w:t>
            </w:r>
            <w:r w:rsidRPr="00C8417D">
              <w:rPr>
                <w:rFonts w:ascii="Times New Roman" w:hAnsi="Times New Roman" w:cs="Times New Roman"/>
              </w:rPr>
              <w:t>ально-значимой литературы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47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14002,7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6719,0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jc w:val="center"/>
            </w:pPr>
            <w:r w:rsidRPr="00763659">
              <w:t>7283,7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jc w:val="center"/>
            </w:pPr>
            <w: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1E5601" w:rsidP="00154290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45461D" w:rsidRPr="00AA2620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85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4.2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497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58104,2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6741,8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jc w:val="center"/>
            </w:pPr>
            <w:r w:rsidRPr="00763659">
              <w:t>7281,8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jc w:val="center"/>
            </w:pPr>
            <w:r>
              <w:t>16196,9</w:t>
            </w:r>
          </w:p>
        </w:tc>
        <w:tc>
          <w:tcPr>
            <w:tcW w:w="1349" w:type="dxa"/>
            <w:shd w:val="clear" w:color="auto" w:fill="auto"/>
          </w:tcPr>
          <w:p w:rsidR="0045461D" w:rsidRDefault="008941BF" w:rsidP="00154290">
            <w:pPr>
              <w:jc w:val="center"/>
            </w:pPr>
            <w:r>
              <w:t>14122,9</w:t>
            </w:r>
          </w:p>
        </w:tc>
        <w:tc>
          <w:tcPr>
            <w:tcW w:w="1358" w:type="dxa"/>
          </w:tcPr>
          <w:p w:rsidR="0045461D" w:rsidRPr="00AA2620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13760,8</w:t>
            </w:r>
          </w:p>
        </w:tc>
        <w:tc>
          <w:tcPr>
            <w:tcW w:w="1067" w:type="dxa"/>
            <w:vMerge w:val="restart"/>
          </w:tcPr>
          <w:p w:rsidR="0045461D" w:rsidRPr="0045461D" w:rsidRDefault="0045461D" w:rsidP="004546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Привлечение а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тивно читающих людей в библи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теки Повыш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ние качества и разнообразия библ. услуг</w:t>
            </w:r>
          </w:p>
        </w:tc>
      </w:tr>
      <w:tr w:rsidR="0045461D" w:rsidTr="00C40E39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1D" w:rsidTr="00C40E39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A50B8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1D" w:rsidTr="00C40E39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58043,4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6681,0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7281,8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16196,9</w:t>
            </w:r>
          </w:p>
        </w:tc>
        <w:tc>
          <w:tcPr>
            <w:tcW w:w="1349" w:type="dxa"/>
            <w:shd w:val="clear" w:color="auto" w:fill="auto"/>
          </w:tcPr>
          <w:p w:rsidR="0045461D" w:rsidRPr="00A50B82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14122,9</w:t>
            </w:r>
          </w:p>
        </w:tc>
        <w:tc>
          <w:tcPr>
            <w:tcW w:w="1358" w:type="dxa"/>
          </w:tcPr>
          <w:p w:rsidR="0045461D" w:rsidRPr="00F04DC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13760,8</w:t>
            </w:r>
          </w:p>
        </w:tc>
        <w:tc>
          <w:tcPr>
            <w:tcW w:w="1067" w:type="dxa"/>
            <w:vMerge/>
          </w:tcPr>
          <w:p w:rsidR="0045461D" w:rsidRP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1D" w:rsidTr="0045461D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97" w:type="dxa"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74" w:type="dxa"/>
            <w:shd w:val="clear" w:color="auto" w:fill="auto"/>
          </w:tcPr>
          <w:p w:rsidR="0045461D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обновление книжных фондов библиотек муниципальных образований</w:t>
            </w:r>
          </w:p>
        </w:tc>
      </w:tr>
      <w:tr w:rsidR="0045461D" w:rsidTr="0045461D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74" w:type="dxa"/>
            <w:shd w:val="clear" w:color="auto" w:fill="auto"/>
          </w:tcPr>
          <w:p w:rsidR="0045461D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Default="00DD72D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4" w:type="dxa"/>
            <w:shd w:val="clear" w:color="auto" w:fill="auto"/>
          </w:tcPr>
          <w:p w:rsidR="0045461D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Default="005E451A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274" w:type="dxa"/>
            <w:shd w:val="clear" w:color="auto" w:fill="auto"/>
          </w:tcPr>
          <w:p w:rsidR="0045461D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454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подключение общедоступных библиотек к сети Интернет и развитие системы библ</w:t>
            </w:r>
            <w:r>
              <w:rPr>
                <w:rFonts w:ascii="Times New Roman" w:hAnsi="Times New Roman" w:cs="Times New Roman"/>
              </w:rPr>
              <w:t>.</w:t>
            </w:r>
            <w:r w:rsidRPr="00C8417D">
              <w:rPr>
                <w:rFonts w:ascii="Times New Roman" w:hAnsi="Times New Roman" w:cs="Times New Roman"/>
              </w:rPr>
              <w:t xml:space="preserve"> дела с учетом задачи расширения информационных техноло</w:t>
            </w:r>
            <w:r>
              <w:rPr>
                <w:rFonts w:ascii="Times New Roman" w:hAnsi="Times New Roman" w:cs="Times New Roman"/>
              </w:rPr>
              <w:t>гий и оцифровк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Default="005E451A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274" w:type="dxa"/>
            <w:shd w:val="clear" w:color="auto" w:fill="auto"/>
          </w:tcPr>
          <w:p w:rsidR="0045461D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Default="005E451A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4" w:type="dxa"/>
            <w:shd w:val="clear" w:color="auto" w:fill="auto"/>
          </w:tcPr>
          <w:p w:rsidR="0045461D" w:rsidRDefault="001E5601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 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 (библиотек муниципального образования Соль-Илецкий городской округ)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3424,7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1864,7</w:t>
            </w: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2319,2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1305,3</w:t>
            </w: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1105,5</w:t>
            </w:r>
          </w:p>
        </w:tc>
        <w:tc>
          <w:tcPr>
            <w:tcW w:w="1547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  <w:tc>
          <w:tcPr>
            <w:tcW w:w="1274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349" w:type="dxa"/>
            <w:shd w:val="clear" w:color="auto" w:fill="auto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76365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5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974899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63440,1605</w:t>
            </w:r>
          </w:p>
        </w:tc>
        <w:tc>
          <w:tcPr>
            <w:tcW w:w="1547" w:type="dxa"/>
            <w:shd w:val="clear" w:color="auto" w:fill="auto"/>
          </w:tcPr>
          <w:p w:rsidR="0045461D" w:rsidRPr="0097489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9611B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15276</w:t>
            </w:r>
            <w:r w:rsidRPr="008A60E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45461D" w:rsidRPr="009611B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45461D" w:rsidRPr="009611B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10730,9</w:t>
            </w:r>
          </w:p>
        </w:tc>
        <w:tc>
          <w:tcPr>
            <w:tcW w:w="1358" w:type="dxa"/>
            <w:shd w:val="clear" w:color="auto" w:fill="auto"/>
          </w:tcPr>
          <w:p w:rsidR="0045461D" w:rsidRPr="00F04DC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10455,7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97489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97489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97489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97489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974899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63440,1605</w:t>
            </w:r>
          </w:p>
        </w:tc>
        <w:tc>
          <w:tcPr>
            <w:tcW w:w="1547" w:type="dxa"/>
            <w:shd w:val="clear" w:color="auto" w:fill="auto"/>
          </w:tcPr>
          <w:p w:rsidR="0045461D" w:rsidRPr="0097489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9611B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15276</w:t>
            </w:r>
            <w:r w:rsidRPr="0084475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45461D" w:rsidRPr="009611B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45461D" w:rsidRPr="009611B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10730,9</w:t>
            </w:r>
          </w:p>
        </w:tc>
        <w:tc>
          <w:tcPr>
            <w:tcW w:w="1358" w:type="dxa"/>
            <w:shd w:val="clear" w:color="auto" w:fill="auto"/>
          </w:tcPr>
          <w:p w:rsidR="0045461D" w:rsidRPr="00F04DC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10455,7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5.1.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97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84475A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57305,1605</w:t>
            </w:r>
          </w:p>
        </w:tc>
        <w:tc>
          <w:tcPr>
            <w:tcW w:w="1547" w:type="dxa"/>
            <w:shd w:val="clear" w:color="auto" w:fill="auto"/>
          </w:tcPr>
          <w:p w:rsidR="0045461D" w:rsidRPr="009611B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84475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45461D" w:rsidRPr="008766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10730,9</w:t>
            </w:r>
          </w:p>
        </w:tc>
        <w:tc>
          <w:tcPr>
            <w:tcW w:w="1358" w:type="dxa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10455,7</w:t>
            </w:r>
          </w:p>
        </w:tc>
        <w:tc>
          <w:tcPr>
            <w:tcW w:w="1067" w:type="dxa"/>
            <w:vMerge w:val="restart"/>
          </w:tcPr>
          <w:p w:rsidR="0045461D" w:rsidRP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предоставления услуг учрежд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ниями культуры и искусства и улучшению их качества</w:t>
            </w:r>
          </w:p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84475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84475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84475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84475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84475A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57305,1605</w:t>
            </w:r>
          </w:p>
        </w:tc>
        <w:tc>
          <w:tcPr>
            <w:tcW w:w="1547" w:type="dxa"/>
            <w:shd w:val="clear" w:color="auto" w:fill="auto"/>
          </w:tcPr>
          <w:p w:rsidR="0045461D" w:rsidRPr="009611B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84475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45461D" w:rsidRPr="008766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10730,9</w:t>
            </w:r>
          </w:p>
        </w:tc>
        <w:tc>
          <w:tcPr>
            <w:tcW w:w="1358" w:type="dxa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10455,7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  <w:shd w:val="clear" w:color="auto" w:fill="auto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5.2.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доходов бюджета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6135,0</w:t>
            </w:r>
          </w:p>
        </w:tc>
        <w:tc>
          <w:tcPr>
            <w:tcW w:w="1547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3089,0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45461D" w:rsidRPr="00F04DC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45461D" w:rsidRPr="00C8417D" w:rsidRDefault="0045461D" w:rsidP="0045461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Повышение э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фективности расходования бюджетных средств на пр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доставление услуг и обеспеч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ние деятельн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сти учреждений. Повышение качества менед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мента, прозра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ности, подотче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ности и резул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тативности де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тельности учр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461D">
              <w:rPr>
                <w:rFonts w:ascii="Times New Roman" w:hAnsi="Times New Roman" w:cs="Times New Roman"/>
                <w:sz w:val="18"/>
                <w:szCs w:val="18"/>
              </w:rPr>
              <w:t>ждений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  <w:shd w:val="clear" w:color="auto" w:fill="auto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  <w:shd w:val="clear" w:color="auto" w:fill="auto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6135,0</w:t>
            </w:r>
          </w:p>
        </w:tc>
        <w:tc>
          <w:tcPr>
            <w:tcW w:w="1547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3089,0</w:t>
            </w:r>
          </w:p>
        </w:tc>
        <w:tc>
          <w:tcPr>
            <w:tcW w:w="1274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F04DC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  <w:shd w:val="clear" w:color="auto" w:fill="auto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385" w:type="dxa"/>
            <w:vMerge w:val="restart"/>
          </w:tcPr>
          <w:p w:rsidR="0045461D" w:rsidRPr="00C50793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497" w:type="dxa"/>
            <w:vMerge w:val="restart"/>
          </w:tcPr>
          <w:p w:rsidR="0045461D" w:rsidRPr="00C50793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422EF2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7699,2</w:t>
            </w:r>
          </w:p>
        </w:tc>
        <w:tc>
          <w:tcPr>
            <w:tcW w:w="1547" w:type="dxa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465A44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2175,2</w:t>
            </w:r>
          </w:p>
        </w:tc>
        <w:tc>
          <w:tcPr>
            <w:tcW w:w="1274" w:type="dxa"/>
            <w:shd w:val="clear" w:color="auto" w:fill="auto"/>
          </w:tcPr>
          <w:p w:rsidR="0045461D" w:rsidRPr="00465A44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45461D" w:rsidRPr="00465A44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1815,1</w:t>
            </w:r>
          </w:p>
        </w:tc>
        <w:tc>
          <w:tcPr>
            <w:tcW w:w="1358" w:type="dxa"/>
          </w:tcPr>
          <w:p w:rsidR="0045461D" w:rsidRPr="00F04DC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1769,1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C50793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6B136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C50793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6B136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trHeight w:val="571"/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C50793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6B136A" w:rsidRDefault="0045461D" w:rsidP="0015429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422EF2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7699,2</w:t>
            </w:r>
          </w:p>
        </w:tc>
        <w:tc>
          <w:tcPr>
            <w:tcW w:w="1547" w:type="dxa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465A44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2175,2</w:t>
            </w:r>
          </w:p>
        </w:tc>
        <w:tc>
          <w:tcPr>
            <w:tcW w:w="1274" w:type="dxa"/>
            <w:shd w:val="clear" w:color="auto" w:fill="auto"/>
          </w:tcPr>
          <w:p w:rsidR="0045461D" w:rsidRPr="00465A44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45461D" w:rsidRPr="00465A44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1815,1</w:t>
            </w:r>
          </w:p>
        </w:tc>
        <w:tc>
          <w:tcPr>
            <w:tcW w:w="1358" w:type="dxa"/>
          </w:tcPr>
          <w:p w:rsidR="0045461D" w:rsidRPr="00F04DCA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1769,1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385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173" w:type="dxa"/>
            <w:vMerge w:val="restart"/>
          </w:tcPr>
          <w:p w:rsidR="0045461D" w:rsidRPr="00153DF0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497" w:type="dxa"/>
            <w:vMerge w:val="restart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FA2B81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  <w:tc>
          <w:tcPr>
            <w:tcW w:w="1547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2175,2</w:t>
            </w:r>
          </w:p>
        </w:tc>
        <w:tc>
          <w:tcPr>
            <w:tcW w:w="1274" w:type="dxa"/>
            <w:shd w:val="clear" w:color="auto" w:fill="auto"/>
          </w:tcPr>
          <w:p w:rsidR="0045461D" w:rsidRPr="008766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1815,1</w:t>
            </w:r>
          </w:p>
        </w:tc>
        <w:tc>
          <w:tcPr>
            <w:tcW w:w="1358" w:type="dxa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1769,1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развитие культуры искусства</w:t>
            </w:r>
            <w:r w:rsidRPr="00C8417D">
              <w:rPr>
                <w:rFonts w:ascii="Times New Roman" w:hAnsi="Times New Roman" w:cs="Times New Roman"/>
              </w:rPr>
              <w:t>местного традиционного народного художественного творчества, библ</w:t>
            </w:r>
            <w:r>
              <w:rPr>
                <w:rFonts w:ascii="Times New Roman" w:hAnsi="Times New Roman" w:cs="Times New Roman"/>
              </w:rPr>
              <w:t>.</w:t>
            </w:r>
            <w:r w:rsidRPr="00C8417D">
              <w:rPr>
                <w:rFonts w:ascii="Times New Roman" w:hAnsi="Times New Roman" w:cs="Times New Roman"/>
              </w:rPr>
              <w:t xml:space="preserve"> и музейн</w:t>
            </w:r>
            <w:r>
              <w:rPr>
                <w:rFonts w:ascii="Times New Roman" w:hAnsi="Times New Roman" w:cs="Times New Roman"/>
              </w:rPr>
              <w:t>.</w:t>
            </w:r>
            <w:r w:rsidRPr="00C8417D">
              <w:rPr>
                <w:rFonts w:ascii="Times New Roman" w:hAnsi="Times New Roman" w:cs="Times New Roman"/>
              </w:rPr>
              <w:t xml:space="preserve"> дела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FA2B81" w:rsidRDefault="00484CD9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  <w:tc>
          <w:tcPr>
            <w:tcW w:w="1547" w:type="dxa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A2B81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2175,2</w:t>
            </w:r>
          </w:p>
        </w:tc>
        <w:tc>
          <w:tcPr>
            <w:tcW w:w="1274" w:type="dxa"/>
            <w:shd w:val="clear" w:color="auto" w:fill="auto"/>
          </w:tcPr>
          <w:p w:rsidR="0045461D" w:rsidRPr="008766B8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1815,1</w:t>
            </w:r>
          </w:p>
        </w:tc>
        <w:tc>
          <w:tcPr>
            <w:tcW w:w="1358" w:type="dxa"/>
          </w:tcPr>
          <w:p w:rsidR="0045461D" w:rsidRPr="006B01F1" w:rsidRDefault="008941BF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1769,1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385" w:type="dxa"/>
            <w:vMerge w:val="restart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173" w:type="dxa"/>
            <w:vMerge w:val="restart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497" w:type="dxa"/>
            <w:vMerge w:val="restart"/>
          </w:tcPr>
          <w:p w:rsidR="0045461D" w:rsidRPr="00C50793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12790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12790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12790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C40E39" w:rsidRPr="00262BAA" w:rsidRDefault="00C40E39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12790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422EF2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45461D" w:rsidRPr="00C8417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 w:val="restart"/>
          </w:tcPr>
          <w:p w:rsidR="0045461D" w:rsidRPr="00777EA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1385" w:type="dxa"/>
            <w:vMerge w:val="restart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173" w:type="dxa"/>
            <w:vMerge w:val="restart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497" w:type="dxa"/>
            <w:vMerge w:val="restart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C8417D" w:rsidRDefault="0045461D" w:rsidP="001542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</w:tcPr>
          <w:p w:rsidR="0045461D" w:rsidRPr="00C40E39" w:rsidRDefault="0045461D" w:rsidP="00154290">
            <w:pPr>
              <w:rPr>
                <w:color w:val="000000"/>
                <w:sz w:val="16"/>
                <w:szCs w:val="16"/>
              </w:rPr>
            </w:pPr>
            <w:r w:rsidRPr="00C40E39">
              <w:rPr>
                <w:color w:val="000000"/>
                <w:sz w:val="16"/>
                <w:szCs w:val="16"/>
              </w:rPr>
              <w:t>Досягаемость учр. культуры и беспрепятственность перем. внутри зданий и сооружений. Создание возмож. развивать использовать творч. и худ. потенц. инвали-дов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45461D" w:rsidRPr="00262BAA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trHeight w:val="70"/>
          <w:jc w:val="center"/>
        </w:trPr>
        <w:tc>
          <w:tcPr>
            <w:tcW w:w="491" w:type="dxa"/>
            <w:tcBorders>
              <w:bottom w:val="nil"/>
            </w:tcBorders>
          </w:tcPr>
          <w:p w:rsidR="0045461D" w:rsidRPr="00307D56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85" w:type="dxa"/>
            <w:vMerge w:val="restart"/>
          </w:tcPr>
          <w:p w:rsidR="0045461D" w:rsidRPr="00307D56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8</w:t>
            </w:r>
          </w:p>
        </w:tc>
        <w:tc>
          <w:tcPr>
            <w:tcW w:w="2173" w:type="dxa"/>
            <w:vMerge w:val="restart"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ориентированных </w:t>
            </w:r>
            <w:r w:rsidRPr="004745BD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(СОНКО)</w:t>
            </w:r>
          </w:p>
        </w:tc>
        <w:tc>
          <w:tcPr>
            <w:tcW w:w="1497" w:type="dxa"/>
            <w:vMerge w:val="restart"/>
          </w:tcPr>
          <w:p w:rsidR="0045461D" w:rsidRPr="00307D56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 w:val="restart"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tcBorders>
              <w:top w:val="nil"/>
              <w:bottom w:val="single" w:sz="4" w:space="0" w:color="auto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45461D" w:rsidRPr="00262BAA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Pr="00FF4377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trHeight w:val="652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</w:tcBorders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377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Мероприятие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 w:val="restart"/>
          </w:tcPr>
          <w:p w:rsidR="0045461D" w:rsidRPr="00571179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Прирост сред. числ. Добров-цев, привлек. СОНКО, осуществляющими деятельность в сфере культуры</w:t>
            </w:r>
          </w:p>
        </w:tc>
      </w:tr>
      <w:tr w:rsidR="0045461D" w:rsidTr="00154290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trHeight w:val="70"/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D" w:rsidTr="00154290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5461D" w:rsidRPr="007C1E15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5461D" w:rsidRPr="00FF4377" w:rsidRDefault="0045461D" w:rsidP="001542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45461D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45461D" w:rsidRPr="007C1E15" w:rsidRDefault="0045461D" w:rsidP="00154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4A0381">
      <w:footerReference w:type="default" r:id="rId9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0B" w:rsidRDefault="00660D0B">
      <w:r>
        <w:separator/>
      </w:r>
    </w:p>
  </w:endnote>
  <w:endnote w:type="continuationSeparator" w:id="1">
    <w:p w:rsidR="00660D0B" w:rsidRDefault="0066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38" w:rsidRDefault="00511B38">
    <w:pPr>
      <w:pStyle w:val="a8"/>
      <w:jc w:val="center"/>
    </w:pPr>
  </w:p>
  <w:p w:rsidR="00511B38" w:rsidRDefault="00511B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38" w:rsidRDefault="00511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0B" w:rsidRDefault="00660D0B">
      <w:r>
        <w:separator/>
      </w:r>
    </w:p>
  </w:footnote>
  <w:footnote w:type="continuationSeparator" w:id="1">
    <w:p w:rsidR="00660D0B" w:rsidRDefault="0066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0697439"/>
    <w:multiLevelType w:val="multilevel"/>
    <w:tmpl w:val="FD66D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9"/>
  </w:num>
  <w:num w:numId="13">
    <w:abstractNumId w:val="31"/>
  </w:num>
  <w:num w:numId="14">
    <w:abstractNumId w:val="21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4"/>
  </w:num>
  <w:num w:numId="23">
    <w:abstractNumId w:val="30"/>
  </w:num>
  <w:num w:numId="24">
    <w:abstractNumId w:val="25"/>
  </w:num>
  <w:num w:numId="25">
    <w:abstractNumId w:val="17"/>
  </w:num>
  <w:num w:numId="26">
    <w:abstractNumId w:val="37"/>
  </w:num>
  <w:num w:numId="27">
    <w:abstractNumId w:val="24"/>
  </w:num>
  <w:num w:numId="28">
    <w:abstractNumId w:val="5"/>
  </w:num>
  <w:num w:numId="29">
    <w:abstractNumId w:val="23"/>
  </w:num>
  <w:num w:numId="30">
    <w:abstractNumId w:val="16"/>
  </w:num>
  <w:num w:numId="31">
    <w:abstractNumId w:val="28"/>
  </w:num>
  <w:num w:numId="32">
    <w:abstractNumId w:val="33"/>
  </w:num>
  <w:num w:numId="33">
    <w:abstractNumId w:val="34"/>
  </w:num>
  <w:num w:numId="34">
    <w:abstractNumId w:val="38"/>
  </w:num>
  <w:num w:numId="35">
    <w:abstractNumId w:val="9"/>
  </w:num>
  <w:num w:numId="36">
    <w:abstractNumId w:val="29"/>
  </w:num>
  <w:num w:numId="37">
    <w:abstractNumId w:val="20"/>
  </w:num>
  <w:num w:numId="38">
    <w:abstractNumId w:val="2"/>
  </w:num>
  <w:num w:numId="39">
    <w:abstractNumId w:val="27"/>
  </w:num>
  <w:num w:numId="40">
    <w:abstractNumId w:val="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358B"/>
    <w:rsid w:val="00005A6B"/>
    <w:rsid w:val="00010B23"/>
    <w:rsid w:val="000134C2"/>
    <w:rsid w:val="000168A9"/>
    <w:rsid w:val="000223C3"/>
    <w:rsid w:val="00023610"/>
    <w:rsid w:val="00025495"/>
    <w:rsid w:val="00030946"/>
    <w:rsid w:val="000310C2"/>
    <w:rsid w:val="00032FFE"/>
    <w:rsid w:val="000404B9"/>
    <w:rsid w:val="000428CE"/>
    <w:rsid w:val="00042EB8"/>
    <w:rsid w:val="000431BC"/>
    <w:rsid w:val="00043967"/>
    <w:rsid w:val="0004643F"/>
    <w:rsid w:val="00046F84"/>
    <w:rsid w:val="0005127A"/>
    <w:rsid w:val="00052164"/>
    <w:rsid w:val="00055F7F"/>
    <w:rsid w:val="00057D62"/>
    <w:rsid w:val="000629BB"/>
    <w:rsid w:val="00063800"/>
    <w:rsid w:val="00063B22"/>
    <w:rsid w:val="00065155"/>
    <w:rsid w:val="00065CC4"/>
    <w:rsid w:val="000703D5"/>
    <w:rsid w:val="00070B77"/>
    <w:rsid w:val="00073AC1"/>
    <w:rsid w:val="0007754C"/>
    <w:rsid w:val="000835F0"/>
    <w:rsid w:val="00083A76"/>
    <w:rsid w:val="00084593"/>
    <w:rsid w:val="000907DD"/>
    <w:rsid w:val="0009278F"/>
    <w:rsid w:val="00092BBA"/>
    <w:rsid w:val="00096107"/>
    <w:rsid w:val="000A4BBD"/>
    <w:rsid w:val="000A79C6"/>
    <w:rsid w:val="000B0F46"/>
    <w:rsid w:val="000B3D7D"/>
    <w:rsid w:val="000B4D1C"/>
    <w:rsid w:val="000B5E40"/>
    <w:rsid w:val="000B7B66"/>
    <w:rsid w:val="000C05E3"/>
    <w:rsid w:val="000C2181"/>
    <w:rsid w:val="000C7C4A"/>
    <w:rsid w:val="000D1B77"/>
    <w:rsid w:val="000D3A86"/>
    <w:rsid w:val="000D3CB2"/>
    <w:rsid w:val="000D64D8"/>
    <w:rsid w:val="000E4D63"/>
    <w:rsid w:val="000E5BF1"/>
    <w:rsid w:val="000E6C83"/>
    <w:rsid w:val="000E755C"/>
    <w:rsid w:val="000F04D8"/>
    <w:rsid w:val="000F1755"/>
    <w:rsid w:val="000F2F2E"/>
    <w:rsid w:val="00100D7F"/>
    <w:rsid w:val="00107421"/>
    <w:rsid w:val="00107843"/>
    <w:rsid w:val="00110525"/>
    <w:rsid w:val="00110DB6"/>
    <w:rsid w:val="00113F0A"/>
    <w:rsid w:val="001208E9"/>
    <w:rsid w:val="001215C2"/>
    <w:rsid w:val="00121664"/>
    <w:rsid w:val="00125F74"/>
    <w:rsid w:val="0012790D"/>
    <w:rsid w:val="00131407"/>
    <w:rsid w:val="00131B3E"/>
    <w:rsid w:val="001326BA"/>
    <w:rsid w:val="00132863"/>
    <w:rsid w:val="00133131"/>
    <w:rsid w:val="0013330F"/>
    <w:rsid w:val="00137F32"/>
    <w:rsid w:val="00145AFF"/>
    <w:rsid w:val="00147341"/>
    <w:rsid w:val="00151612"/>
    <w:rsid w:val="001529F8"/>
    <w:rsid w:val="00153DF0"/>
    <w:rsid w:val="00154290"/>
    <w:rsid w:val="001550AC"/>
    <w:rsid w:val="00156563"/>
    <w:rsid w:val="001565EC"/>
    <w:rsid w:val="001576E9"/>
    <w:rsid w:val="00157F3C"/>
    <w:rsid w:val="00161493"/>
    <w:rsid w:val="00161BE5"/>
    <w:rsid w:val="00171405"/>
    <w:rsid w:val="00171BE9"/>
    <w:rsid w:val="00172FB8"/>
    <w:rsid w:val="00173DAD"/>
    <w:rsid w:val="00176FC1"/>
    <w:rsid w:val="00181508"/>
    <w:rsid w:val="00181C3D"/>
    <w:rsid w:val="00182D1D"/>
    <w:rsid w:val="0018709C"/>
    <w:rsid w:val="00191067"/>
    <w:rsid w:val="00192210"/>
    <w:rsid w:val="00193E64"/>
    <w:rsid w:val="00194EBB"/>
    <w:rsid w:val="001A1795"/>
    <w:rsid w:val="001A4861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47D"/>
    <w:rsid w:val="001C665E"/>
    <w:rsid w:val="001C6D73"/>
    <w:rsid w:val="001C6F67"/>
    <w:rsid w:val="001C7E0D"/>
    <w:rsid w:val="001D0CB8"/>
    <w:rsid w:val="001D1700"/>
    <w:rsid w:val="001D2321"/>
    <w:rsid w:val="001E022B"/>
    <w:rsid w:val="001E1B05"/>
    <w:rsid w:val="001E5601"/>
    <w:rsid w:val="001E5C09"/>
    <w:rsid w:val="001E6802"/>
    <w:rsid w:val="001E6A6E"/>
    <w:rsid w:val="001E6DCA"/>
    <w:rsid w:val="001F31B4"/>
    <w:rsid w:val="00202096"/>
    <w:rsid w:val="00203566"/>
    <w:rsid w:val="00205AF6"/>
    <w:rsid w:val="002064CF"/>
    <w:rsid w:val="00213DCD"/>
    <w:rsid w:val="0022174B"/>
    <w:rsid w:val="00222017"/>
    <w:rsid w:val="0023413B"/>
    <w:rsid w:val="002350E0"/>
    <w:rsid w:val="0023775B"/>
    <w:rsid w:val="002428FF"/>
    <w:rsid w:val="00242E2B"/>
    <w:rsid w:val="00250973"/>
    <w:rsid w:val="002509B2"/>
    <w:rsid w:val="00250C8A"/>
    <w:rsid w:val="00250DE9"/>
    <w:rsid w:val="00253754"/>
    <w:rsid w:val="00254871"/>
    <w:rsid w:val="00254CA6"/>
    <w:rsid w:val="00255255"/>
    <w:rsid w:val="00257C60"/>
    <w:rsid w:val="00260092"/>
    <w:rsid w:val="0026220B"/>
    <w:rsid w:val="00262BAA"/>
    <w:rsid w:val="00262C42"/>
    <w:rsid w:val="002640A2"/>
    <w:rsid w:val="00266A58"/>
    <w:rsid w:val="00266BB4"/>
    <w:rsid w:val="00267748"/>
    <w:rsid w:val="0026778D"/>
    <w:rsid w:val="00270100"/>
    <w:rsid w:val="002708D4"/>
    <w:rsid w:val="00271CDC"/>
    <w:rsid w:val="00282FDA"/>
    <w:rsid w:val="00286004"/>
    <w:rsid w:val="00287A45"/>
    <w:rsid w:val="00290B62"/>
    <w:rsid w:val="002A49A5"/>
    <w:rsid w:val="002B3718"/>
    <w:rsid w:val="002B5F3A"/>
    <w:rsid w:val="002C1BC2"/>
    <w:rsid w:val="002C1C78"/>
    <w:rsid w:val="002C2B71"/>
    <w:rsid w:val="002C35F0"/>
    <w:rsid w:val="002C5387"/>
    <w:rsid w:val="002C592C"/>
    <w:rsid w:val="002D1F91"/>
    <w:rsid w:val="002E2A73"/>
    <w:rsid w:val="002E4E46"/>
    <w:rsid w:val="002E57A1"/>
    <w:rsid w:val="002E6D80"/>
    <w:rsid w:val="002E74D2"/>
    <w:rsid w:val="002E77EE"/>
    <w:rsid w:val="002F03F1"/>
    <w:rsid w:val="002F548A"/>
    <w:rsid w:val="002F6257"/>
    <w:rsid w:val="002F728A"/>
    <w:rsid w:val="002F7293"/>
    <w:rsid w:val="002F7616"/>
    <w:rsid w:val="0030093D"/>
    <w:rsid w:val="0030140A"/>
    <w:rsid w:val="003027BE"/>
    <w:rsid w:val="00307D56"/>
    <w:rsid w:val="00312C46"/>
    <w:rsid w:val="00315283"/>
    <w:rsid w:val="00316694"/>
    <w:rsid w:val="00321122"/>
    <w:rsid w:val="00321AF9"/>
    <w:rsid w:val="0032245D"/>
    <w:rsid w:val="00324E5E"/>
    <w:rsid w:val="003321E3"/>
    <w:rsid w:val="00332A2D"/>
    <w:rsid w:val="00333C82"/>
    <w:rsid w:val="003371F6"/>
    <w:rsid w:val="0033793C"/>
    <w:rsid w:val="00337C30"/>
    <w:rsid w:val="00342B24"/>
    <w:rsid w:val="0034452A"/>
    <w:rsid w:val="00345336"/>
    <w:rsid w:val="00350C10"/>
    <w:rsid w:val="00352A65"/>
    <w:rsid w:val="00354291"/>
    <w:rsid w:val="003705A4"/>
    <w:rsid w:val="00372BEC"/>
    <w:rsid w:val="00373023"/>
    <w:rsid w:val="00373DBA"/>
    <w:rsid w:val="00376A05"/>
    <w:rsid w:val="003778C3"/>
    <w:rsid w:val="0038443F"/>
    <w:rsid w:val="00384A20"/>
    <w:rsid w:val="0039158E"/>
    <w:rsid w:val="00397877"/>
    <w:rsid w:val="003A14ED"/>
    <w:rsid w:val="003A15F3"/>
    <w:rsid w:val="003B6616"/>
    <w:rsid w:val="003C0770"/>
    <w:rsid w:val="003C26FD"/>
    <w:rsid w:val="003C45B4"/>
    <w:rsid w:val="003C4C40"/>
    <w:rsid w:val="003C767E"/>
    <w:rsid w:val="003C77DB"/>
    <w:rsid w:val="003D29FA"/>
    <w:rsid w:val="003F4599"/>
    <w:rsid w:val="003F7834"/>
    <w:rsid w:val="004009A4"/>
    <w:rsid w:val="00401CE6"/>
    <w:rsid w:val="0040642B"/>
    <w:rsid w:val="004157F0"/>
    <w:rsid w:val="00415A3B"/>
    <w:rsid w:val="00422626"/>
    <w:rsid w:val="00422EF2"/>
    <w:rsid w:val="004244A3"/>
    <w:rsid w:val="00424E8A"/>
    <w:rsid w:val="00431265"/>
    <w:rsid w:val="0043270D"/>
    <w:rsid w:val="00435722"/>
    <w:rsid w:val="00436BA1"/>
    <w:rsid w:val="00440D79"/>
    <w:rsid w:val="00441EA2"/>
    <w:rsid w:val="004426E8"/>
    <w:rsid w:val="00444790"/>
    <w:rsid w:val="00445BFF"/>
    <w:rsid w:val="00453EB5"/>
    <w:rsid w:val="0045461D"/>
    <w:rsid w:val="00454F44"/>
    <w:rsid w:val="00456C17"/>
    <w:rsid w:val="00462ACC"/>
    <w:rsid w:val="00465A44"/>
    <w:rsid w:val="00467512"/>
    <w:rsid w:val="004701E3"/>
    <w:rsid w:val="00473DA5"/>
    <w:rsid w:val="004745BD"/>
    <w:rsid w:val="00484CD9"/>
    <w:rsid w:val="00485EE2"/>
    <w:rsid w:val="0048663F"/>
    <w:rsid w:val="004932EA"/>
    <w:rsid w:val="00494572"/>
    <w:rsid w:val="004948C2"/>
    <w:rsid w:val="00495F8B"/>
    <w:rsid w:val="004967DD"/>
    <w:rsid w:val="004A0381"/>
    <w:rsid w:val="004A18C5"/>
    <w:rsid w:val="004A58B8"/>
    <w:rsid w:val="004A7541"/>
    <w:rsid w:val="004B0F0B"/>
    <w:rsid w:val="004B17F0"/>
    <w:rsid w:val="004B4D82"/>
    <w:rsid w:val="004C18DE"/>
    <w:rsid w:val="004C560A"/>
    <w:rsid w:val="004C5A33"/>
    <w:rsid w:val="004C5D9C"/>
    <w:rsid w:val="004C7C38"/>
    <w:rsid w:val="004D2075"/>
    <w:rsid w:val="004D4C5E"/>
    <w:rsid w:val="004D55AC"/>
    <w:rsid w:val="004D6EF8"/>
    <w:rsid w:val="004E08CD"/>
    <w:rsid w:val="004E3675"/>
    <w:rsid w:val="004F0330"/>
    <w:rsid w:val="004F11A7"/>
    <w:rsid w:val="004F18B6"/>
    <w:rsid w:val="004F3459"/>
    <w:rsid w:val="004F7274"/>
    <w:rsid w:val="00500528"/>
    <w:rsid w:val="005026F1"/>
    <w:rsid w:val="0050288B"/>
    <w:rsid w:val="00503BB3"/>
    <w:rsid w:val="00504F7C"/>
    <w:rsid w:val="00506047"/>
    <w:rsid w:val="00511B38"/>
    <w:rsid w:val="005126BF"/>
    <w:rsid w:val="005133C2"/>
    <w:rsid w:val="005159E5"/>
    <w:rsid w:val="00516E22"/>
    <w:rsid w:val="005228B0"/>
    <w:rsid w:val="005236B0"/>
    <w:rsid w:val="00525273"/>
    <w:rsid w:val="00526136"/>
    <w:rsid w:val="00526605"/>
    <w:rsid w:val="0052693C"/>
    <w:rsid w:val="0052700B"/>
    <w:rsid w:val="00533CEC"/>
    <w:rsid w:val="00536C45"/>
    <w:rsid w:val="00541597"/>
    <w:rsid w:val="00541AC1"/>
    <w:rsid w:val="00542240"/>
    <w:rsid w:val="00544D9E"/>
    <w:rsid w:val="00544FE2"/>
    <w:rsid w:val="00553C26"/>
    <w:rsid w:val="00554019"/>
    <w:rsid w:val="005543DA"/>
    <w:rsid w:val="00554A5F"/>
    <w:rsid w:val="00554F49"/>
    <w:rsid w:val="005573B2"/>
    <w:rsid w:val="005576A4"/>
    <w:rsid w:val="00562763"/>
    <w:rsid w:val="00571179"/>
    <w:rsid w:val="005716A1"/>
    <w:rsid w:val="00572122"/>
    <w:rsid w:val="00576AF2"/>
    <w:rsid w:val="005835B5"/>
    <w:rsid w:val="00583CED"/>
    <w:rsid w:val="005842B2"/>
    <w:rsid w:val="00584484"/>
    <w:rsid w:val="005848AC"/>
    <w:rsid w:val="00590F86"/>
    <w:rsid w:val="005919EB"/>
    <w:rsid w:val="00591D69"/>
    <w:rsid w:val="005926CA"/>
    <w:rsid w:val="00592CA5"/>
    <w:rsid w:val="00597386"/>
    <w:rsid w:val="005A0CCB"/>
    <w:rsid w:val="005A222D"/>
    <w:rsid w:val="005A6074"/>
    <w:rsid w:val="005B0E3D"/>
    <w:rsid w:val="005B142C"/>
    <w:rsid w:val="005B1B89"/>
    <w:rsid w:val="005C1AC0"/>
    <w:rsid w:val="005C3B7A"/>
    <w:rsid w:val="005C4291"/>
    <w:rsid w:val="005C5357"/>
    <w:rsid w:val="005C5EBF"/>
    <w:rsid w:val="005C790B"/>
    <w:rsid w:val="005D0116"/>
    <w:rsid w:val="005E1128"/>
    <w:rsid w:val="005E451A"/>
    <w:rsid w:val="005E5D95"/>
    <w:rsid w:val="005E6D87"/>
    <w:rsid w:val="005F08FC"/>
    <w:rsid w:val="005F3501"/>
    <w:rsid w:val="005F3C94"/>
    <w:rsid w:val="006002F4"/>
    <w:rsid w:val="0060524B"/>
    <w:rsid w:val="006139F1"/>
    <w:rsid w:val="00614825"/>
    <w:rsid w:val="0062608B"/>
    <w:rsid w:val="006307DB"/>
    <w:rsid w:val="0063204A"/>
    <w:rsid w:val="006325EE"/>
    <w:rsid w:val="0063306C"/>
    <w:rsid w:val="00644788"/>
    <w:rsid w:val="00644945"/>
    <w:rsid w:val="00647899"/>
    <w:rsid w:val="00652373"/>
    <w:rsid w:val="00657E94"/>
    <w:rsid w:val="00660D0B"/>
    <w:rsid w:val="0066427F"/>
    <w:rsid w:val="0066595A"/>
    <w:rsid w:val="00666998"/>
    <w:rsid w:val="00681B43"/>
    <w:rsid w:val="006831BD"/>
    <w:rsid w:val="00683609"/>
    <w:rsid w:val="00683679"/>
    <w:rsid w:val="006836BB"/>
    <w:rsid w:val="00694FF1"/>
    <w:rsid w:val="006A01B2"/>
    <w:rsid w:val="006A3D53"/>
    <w:rsid w:val="006A3F18"/>
    <w:rsid w:val="006A6005"/>
    <w:rsid w:val="006B01F1"/>
    <w:rsid w:val="006B0879"/>
    <w:rsid w:val="006B0EE9"/>
    <w:rsid w:val="006B136A"/>
    <w:rsid w:val="006B71CB"/>
    <w:rsid w:val="006C1C6D"/>
    <w:rsid w:val="006C7184"/>
    <w:rsid w:val="006C7C4D"/>
    <w:rsid w:val="006D1598"/>
    <w:rsid w:val="006D593C"/>
    <w:rsid w:val="006D6900"/>
    <w:rsid w:val="006E0B6A"/>
    <w:rsid w:val="006E2EC7"/>
    <w:rsid w:val="006E4F01"/>
    <w:rsid w:val="006E63EC"/>
    <w:rsid w:val="006F0702"/>
    <w:rsid w:val="006F198A"/>
    <w:rsid w:val="007029AB"/>
    <w:rsid w:val="0070331B"/>
    <w:rsid w:val="00705AB9"/>
    <w:rsid w:val="00707583"/>
    <w:rsid w:val="007075F2"/>
    <w:rsid w:val="00707DED"/>
    <w:rsid w:val="00711C9A"/>
    <w:rsid w:val="007123B6"/>
    <w:rsid w:val="007136DF"/>
    <w:rsid w:val="0071625C"/>
    <w:rsid w:val="0071789E"/>
    <w:rsid w:val="00722893"/>
    <w:rsid w:val="00723695"/>
    <w:rsid w:val="0072443A"/>
    <w:rsid w:val="00726D98"/>
    <w:rsid w:val="00730427"/>
    <w:rsid w:val="00731B84"/>
    <w:rsid w:val="00731E35"/>
    <w:rsid w:val="007323FC"/>
    <w:rsid w:val="007413AF"/>
    <w:rsid w:val="00753FEB"/>
    <w:rsid w:val="00763659"/>
    <w:rsid w:val="00763735"/>
    <w:rsid w:val="00763DFF"/>
    <w:rsid w:val="00763E04"/>
    <w:rsid w:val="007709A9"/>
    <w:rsid w:val="007715FA"/>
    <w:rsid w:val="007730E2"/>
    <w:rsid w:val="00777EA9"/>
    <w:rsid w:val="00780B1C"/>
    <w:rsid w:val="0078343C"/>
    <w:rsid w:val="00784731"/>
    <w:rsid w:val="00790C07"/>
    <w:rsid w:val="00791D6D"/>
    <w:rsid w:val="007A0495"/>
    <w:rsid w:val="007A30E4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AAE"/>
    <w:rsid w:val="007D0288"/>
    <w:rsid w:val="007D16D4"/>
    <w:rsid w:val="007D4369"/>
    <w:rsid w:val="007D55DC"/>
    <w:rsid w:val="007E1E6E"/>
    <w:rsid w:val="007E42A9"/>
    <w:rsid w:val="007E47DF"/>
    <w:rsid w:val="007E7652"/>
    <w:rsid w:val="007E7A41"/>
    <w:rsid w:val="008014FA"/>
    <w:rsid w:val="00801570"/>
    <w:rsid w:val="00805516"/>
    <w:rsid w:val="0081130C"/>
    <w:rsid w:val="00811B3E"/>
    <w:rsid w:val="0081580A"/>
    <w:rsid w:val="00815DF2"/>
    <w:rsid w:val="00815E0F"/>
    <w:rsid w:val="00821839"/>
    <w:rsid w:val="0082322E"/>
    <w:rsid w:val="008234FC"/>
    <w:rsid w:val="00823E5D"/>
    <w:rsid w:val="00825BC4"/>
    <w:rsid w:val="00827712"/>
    <w:rsid w:val="008322A7"/>
    <w:rsid w:val="00832DAA"/>
    <w:rsid w:val="008378B2"/>
    <w:rsid w:val="0084034A"/>
    <w:rsid w:val="008411E4"/>
    <w:rsid w:val="008428F4"/>
    <w:rsid w:val="0084475A"/>
    <w:rsid w:val="00845CED"/>
    <w:rsid w:val="00856D0B"/>
    <w:rsid w:val="008579A4"/>
    <w:rsid w:val="00861C2A"/>
    <w:rsid w:val="0086540E"/>
    <w:rsid w:val="0086689E"/>
    <w:rsid w:val="008737AA"/>
    <w:rsid w:val="008766B8"/>
    <w:rsid w:val="00882FA6"/>
    <w:rsid w:val="00884C16"/>
    <w:rsid w:val="00884E30"/>
    <w:rsid w:val="0088778C"/>
    <w:rsid w:val="00892853"/>
    <w:rsid w:val="008938FF"/>
    <w:rsid w:val="008941BF"/>
    <w:rsid w:val="00897EC3"/>
    <w:rsid w:val="008A190F"/>
    <w:rsid w:val="008A3BCE"/>
    <w:rsid w:val="008A3BE5"/>
    <w:rsid w:val="008A60E7"/>
    <w:rsid w:val="008A61C0"/>
    <w:rsid w:val="008B1840"/>
    <w:rsid w:val="008B6E8D"/>
    <w:rsid w:val="008B7638"/>
    <w:rsid w:val="008D4EC9"/>
    <w:rsid w:val="008E5B3C"/>
    <w:rsid w:val="008F2602"/>
    <w:rsid w:val="00903296"/>
    <w:rsid w:val="00903A0A"/>
    <w:rsid w:val="00905B52"/>
    <w:rsid w:val="00910A6F"/>
    <w:rsid w:val="0091223A"/>
    <w:rsid w:val="009132EF"/>
    <w:rsid w:val="00913FD4"/>
    <w:rsid w:val="00914BD8"/>
    <w:rsid w:val="0092184B"/>
    <w:rsid w:val="0092416B"/>
    <w:rsid w:val="00927048"/>
    <w:rsid w:val="00927521"/>
    <w:rsid w:val="00927B17"/>
    <w:rsid w:val="00927EC5"/>
    <w:rsid w:val="0093082E"/>
    <w:rsid w:val="009339D3"/>
    <w:rsid w:val="00934CF6"/>
    <w:rsid w:val="00935DF6"/>
    <w:rsid w:val="00941328"/>
    <w:rsid w:val="0094492B"/>
    <w:rsid w:val="0094594D"/>
    <w:rsid w:val="00952522"/>
    <w:rsid w:val="00955590"/>
    <w:rsid w:val="009611BA"/>
    <w:rsid w:val="009622F4"/>
    <w:rsid w:val="00964473"/>
    <w:rsid w:val="0096518A"/>
    <w:rsid w:val="00973749"/>
    <w:rsid w:val="00974899"/>
    <w:rsid w:val="00977E54"/>
    <w:rsid w:val="00981975"/>
    <w:rsid w:val="00982764"/>
    <w:rsid w:val="0098505A"/>
    <w:rsid w:val="00985254"/>
    <w:rsid w:val="0098639D"/>
    <w:rsid w:val="00994986"/>
    <w:rsid w:val="00996B71"/>
    <w:rsid w:val="0099704C"/>
    <w:rsid w:val="009A1782"/>
    <w:rsid w:val="009A2877"/>
    <w:rsid w:val="009A6266"/>
    <w:rsid w:val="009A67A4"/>
    <w:rsid w:val="009A715D"/>
    <w:rsid w:val="009A755B"/>
    <w:rsid w:val="009B48D3"/>
    <w:rsid w:val="009B4A94"/>
    <w:rsid w:val="009C1D75"/>
    <w:rsid w:val="009D342F"/>
    <w:rsid w:val="009E0391"/>
    <w:rsid w:val="009E1235"/>
    <w:rsid w:val="009E4526"/>
    <w:rsid w:val="009E4742"/>
    <w:rsid w:val="009E573D"/>
    <w:rsid w:val="009E5CEF"/>
    <w:rsid w:val="009E71A0"/>
    <w:rsid w:val="009E79F8"/>
    <w:rsid w:val="009F62C5"/>
    <w:rsid w:val="009F6654"/>
    <w:rsid w:val="00A01995"/>
    <w:rsid w:val="00A15F1B"/>
    <w:rsid w:val="00A221A0"/>
    <w:rsid w:val="00A23C83"/>
    <w:rsid w:val="00A260C7"/>
    <w:rsid w:val="00A36C15"/>
    <w:rsid w:val="00A41B14"/>
    <w:rsid w:val="00A45CBF"/>
    <w:rsid w:val="00A46651"/>
    <w:rsid w:val="00A46906"/>
    <w:rsid w:val="00A46C5C"/>
    <w:rsid w:val="00A50B82"/>
    <w:rsid w:val="00A52B56"/>
    <w:rsid w:val="00A56803"/>
    <w:rsid w:val="00A6188B"/>
    <w:rsid w:val="00A61B30"/>
    <w:rsid w:val="00A65C6E"/>
    <w:rsid w:val="00A660B7"/>
    <w:rsid w:val="00A66B76"/>
    <w:rsid w:val="00A67B78"/>
    <w:rsid w:val="00A70787"/>
    <w:rsid w:val="00A758EC"/>
    <w:rsid w:val="00A75A89"/>
    <w:rsid w:val="00A76B29"/>
    <w:rsid w:val="00A77364"/>
    <w:rsid w:val="00A93AD1"/>
    <w:rsid w:val="00A975D0"/>
    <w:rsid w:val="00AA0588"/>
    <w:rsid w:val="00AA2620"/>
    <w:rsid w:val="00AA5F09"/>
    <w:rsid w:val="00AB0F9C"/>
    <w:rsid w:val="00AB1346"/>
    <w:rsid w:val="00AB1F80"/>
    <w:rsid w:val="00AC0B2B"/>
    <w:rsid w:val="00AC575D"/>
    <w:rsid w:val="00AC68D9"/>
    <w:rsid w:val="00AD0739"/>
    <w:rsid w:val="00AD4BDF"/>
    <w:rsid w:val="00AD67FE"/>
    <w:rsid w:val="00AE0A88"/>
    <w:rsid w:val="00AE0CFF"/>
    <w:rsid w:val="00AE12CE"/>
    <w:rsid w:val="00AE182E"/>
    <w:rsid w:val="00AE2E3C"/>
    <w:rsid w:val="00AE3591"/>
    <w:rsid w:val="00AE7407"/>
    <w:rsid w:val="00AE7581"/>
    <w:rsid w:val="00AF0BDC"/>
    <w:rsid w:val="00AF29E3"/>
    <w:rsid w:val="00AF2A0D"/>
    <w:rsid w:val="00AF3A35"/>
    <w:rsid w:val="00AF514B"/>
    <w:rsid w:val="00AF67CA"/>
    <w:rsid w:val="00AF6EC4"/>
    <w:rsid w:val="00B01860"/>
    <w:rsid w:val="00B02F72"/>
    <w:rsid w:val="00B038B9"/>
    <w:rsid w:val="00B03D82"/>
    <w:rsid w:val="00B11DA8"/>
    <w:rsid w:val="00B11F65"/>
    <w:rsid w:val="00B13FCB"/>
    <w:rsid w:val="00B14D95"/>
    <w:rsid w:val="00B205AB"/>
    <w:rsid w:val="00B255D6"/>
    <w:rsid w:val="00B2640C"/>
    <w:rsid w:val="00B30CE6"/>
    <w:rsid w:val="00B32D85"/>
    <w:rsid w:val="00B42A7C"/>
    <w:rsid w:val="00B459F1"/>
    <w:rsid w:val="00B54AF1"/>
    <w:rsid w:val="00B558AF"/>
    <w:rsid w:val="00B60F28"/>
    <w:rsid w:val="00B61914"/>
    <w:rsid w:val="00B63487"/>
    <w:rsid w:val="00B64207"/>
    <w:rsid w:val="00B663D9"/>
    <w:rsid w:val="00B726B3"/>
    <w:rsid w:val="00B7359A"/>
    <w:rsid w:val="00B75218"/>
    <w:rsid w:val="00B80C91"/>
    <w:rsid w:val="00B821E6"/>
    <w:rsid w:val="00B862E9"/>
    <w:rsid w:val="00B9133D"/>
    <w:rsid w:val="00BA299D"/>
    <w:rsid w:val="00BA5C38"/>
    <w:rsid w:val="00BA6BDE"/>
    <w:rsid w:val="00BB4EC5"/>
    <w:rsid w:val="00BB5F49"/>
    <w:rsid w:val="00BC1995"/>
    <w:rsid w:val="00BC6C64"/>
    <w:rsid w:val="00BD20E3"/>
    <w:rsid w:val="00BD26AD"/>
    <w:rsid w:val="00BD3487"/>
    <w:rsid w:val="00BD4A7A"/>
    <w:rsid w:val="00BD719C"/>
    <w:rsid w:val="00BE3079"/>
    <w:rsid w:val="00BE44EA"/>
    <w:rsid w:val="00BF2B02"/>
    <w:rsid w:val="00BF343D"/>
    <w:rsid w:val="00BF40A7"/>
    <w:rsid w:val="00BF4593"/>
    <w:rsid w:val="00BF4678"/>
    <w:rsid w:val="00C001D7"/>
    <w:rsid w:val="00C00873"/>
    <w:rsid w:val="00C01719"/>
    <w:rsid w:val="00C01A73"/>
    <w:rsid w:val="00C061F0"/>
    <w:rsid w:val="00C12823"/>
    <w:rsid w:val="00C12CB9"/>
    <w:rsid w:val="00C13163"/>
    <w:rsid w:val="00C148C5"/>
    <w:rsid w:val="00C15580"/>
    <w:rsid w:val="00C1760A"/>
    <w:rsid w:val="00C17A39"/>
    <w:rsid w:val="00C2022B"/>
    <w:rsid w:val="00C229EB"/>
    <w:rsid w:val="00C241A5"/>
    <w:rsid w:val="00C255E8"/>
    <w:rsid w:val="00C31A92"/>
    <w:rsid w:val="00C32BF9"/>
    <w:rsid w:val="00C3314C"/>
    <w:rsid w:val="00C34F45"/>
    <w:rsid w:val="00C40E39"/>
    <w:rsid w:val="00C42171"/>
    <w:rsid w:val="00C4409C"/>
    <w:rsid w:val="00C457F7"/>
    <w:rsid w:val="00C468BB"/>
    <w:rsid w:val="00C46C10"/>
    <w:rsid w:val="00C475D8"/>
    <w:rsid w:val="00C50793"/>
    <w:rsid w:val="00C50F4F"/>
    <w:rsid w:val="00C51BFB"/>
    <w:rsid w:val="00C53BCD"/>
    <w:rsid w:val="00C55AFA"/>
    <w:rsid w:val="00C5622F"/>
    <w:rsid w:val="00C5681A"/>
    <w:rsid w:val="00C56F76"/>
    <w:rsid w:val="00C62557"/>
    <w:rsid w:val="00C6277B"/>
    <w:rsid w:val="00C62DBC"/>
    <w:rsid w:val="00C65A74"/>
    <w:rsid w:val="00C667A6"/>
    <w:rsid w:val="00C6780F"/>
    <w:rsid w:val="00C704A2"/>
    <w:rsid w:val="00C71B6E"/>
    <w:rsid w:val="00C73EE3"/>
    <w:rsid w:val="00C80794"/>
    <w:rsid w:val="00C80D4F"/>
    <w:rsid w:val="00C83C16"/>
    <w:rsid w:val="00C8417D"/>
    <w:rsid w:val="00C94802"/>
    <w:rsid w:val="00C96EC3"/>
    <w:rsid w:val="00CA5A00"/>
    <w:rsid w:val="00CB13FC"/>
    <w:rsid w:val="00CB3759"/>
    <w:rsid w:val="00CB5624"/>
    <w:rsid w:val="00CB635E"/>
    <w:rsid w:val="00CC0B84"/>
    <w:rsid w:val="00CC12F8"/>
    <w:rsid w:val="00CC7B6C"/>
    <w:rsid w:val="00CD1239"/>
    <w:rsid w:val="00CD55C3"/>
    <w:rsid w:val="00CD6408"/>
    <w:rsid w:val="00CD7D21"/>
    <w:rsid w:val="00CE057D"/>
    <w:rsid w:val="00CE30F4"/>
    <w:rsid w:val="00CE5EB3"/>
    <w:rsid w:val="00CE7C1C"/>
    <w:rsid w:val="00CF197B"/>
    <w:rsid w:val="00CF6E02"/>
    <w:rsid w:val="00D0056D"/>
    <w:rsid w:val="00D148DE"/>
    <w:rsid w:val="00D14A47"/>
    <w:rsid w:val="00D4042F"/>
    <w:rsid w:val="00D44524"/>
    <w:rsid w:val="00D51960"/>
    <w:rsid w:val="00D52EB3"/>
    <w:rsid w:val="00D5324E"/>
    <w:rsid w:val="00D53431"/>
    <w:rsid w:val="00D54A33"/>
    <w:rsid w:val="00D556EB"/>
    <w:rsid w:val="00D577E7"/>
    <w:rsid w:val="00D60223"/>
    <w:rsid w:val="00D6128F"/>
    <w:rsid w:val="00D6356F"/>
    <w:rsid w:val="00D63F9D"/>
    <w:rsid w:val="00D64B97"/>
    <w:rsid w:val="00D64F1A"/>
    <w:rsid w:val="00D74187"/>
    <w:rsid w:val="00D749CB"/>
    <w:rsid w:val="00D83477"/>
    <w:rsid w:val="00D83D20"/>
    <w:rsid w:val="00D85E4B"/>
    <w:rsid w:val="00D90531"/>
    <w:rsid w:val="00D9096A"/>
    <w:rsid w:val="00D969E0"/>
    <w:rsid w:val="00DA05CB"/>
    <w:rsid w:val="00DA0BD3"/>
    <w:rsid w:val="00DA2351"/>
    <w:rsid w:val="00DA33DA"/>
    <w:rsid w:val="00DB090D"/>
    <w:rsid w:val="00DB49B5"/>
    <w:rsid w:val="00DB55BD"/>
    <w:rsid w:val="00DB56FA"/>
    <w:rsid w:val="00DB5F57"/>
    <w:rsid w:val="00DB76EB"/>
    <w:rsid w:val="00DB7C7A"/>
    <w:rsid w:val="00DC01DA"/>
    <w:rsid w:val="00DC6B2A"/>
    <w:rsid w:val="00DC7B3A"/>
    <w:rsid w:val="00DC7E98"/>
    <w:rsid w:val="00DD3F5F"/>
    <w:rsid w:val="00DD475D"/>
    <w:rsid w:val="00DD710B"/>
    <w:rsid w:val="00DD72DF"/>
    <w:rsid w:val="00DD7A69"/>
    <w:rsid w:val="00DE0489"/>
    <w:rsid w:val="00DE0671"/>
    <w:rsid w:val="00DF5B7B"/>
    <w:rsid w:val="00DF794A"/>
    <w:rsid w:val="00E0139B"/>
    <w:rsid w:val="00E0148E"/>
    <w:rsid w:val="00E0169A"/>
    <w:rsid w:val="00E05693"/>
    <w:rsid w:val="00E06353"/>
    <w:rsid w:val="00E12F6F"/>
    <w:rsid w:val="00E146C8"/>
    <w:rsid w:val="00E15034"/>
    <w:rsid w:val="00E17C6F"/>
    <w:rsid w:val="00E17E23"/>
    <w:rsid w:val="00E20007"/>
    <w:rsid w:val="00E20B62"/>
    <w:rsid w:val="00E22998"/>
    <w:rsid w:val="00E23AE7"/>
    <w:rsid w:val="00E24ED1"/>
    <w:rsid w:val="00E37AFC"/>
    <w:rsid w:val="00E4684F"/>
    <w:rsid w:val="00E472F3"/>
    <w:rsid w:val="00E50E96"/>
    <w:rsid w:val="00E543FE"/>
    <w:rsid w:val="00E54F84"/>
    <w:rsid w:val="00E62178"/>
    <w:rsid w:val="00E638D3"/>
    <w:rsid w:val="00E66448"/>
    <w:rsid w:val="00E70F02"/>
    <w:rsid w:val="00E71349"/>
    <w:rsid w:val="00E73D60"/>
    <w:rsid w:val="00E7457C"/>
    <w:rsid w:val="00E75BCC"/>
    <w:rsid w:val="00E76100"/>
    <w:rsid w:val="00E7685C"/>
    <w:rsid w:val="00E8133C"/>
    <w:rsid w:val="00E83174"/>
    <w:rsid w:val="00E84661"/>
    <w:rsid w:val="00E941E5"/>
    <w:rsid w:val="00E96575"/>
    <w:rsid w:val="00E96DB0"/>
    <w:rsid w:val="00EA04EC"/>
    <w:rsid w:val="00EA0A4A"/>
    <w:rsid w:val="00EA48D3"/>
    <w:rsid w:val="00EB0D88"/>
    <w:rsid w:val="00EB4AF4"/>
    <w:rsid w:val="00EC04E6"/>
    <w:rsid w:val="00EC20A2"/>
    <w:rsid w:val="00EC3763"/>
    <w:rsid w:val="00EC7D58"/>
    <w:rsid w:val="00ED0D94"/>
    <w:rsid w:val="00ED6CB7"/>
    <w:rsid w:val="00ED76A8"/>
    <w:rsid w:val="00EE5175"/>
    <w:rsid w:val="00EF4AB9"/>
    <w:rsid w:val="00F008D5"/>
    <w:rsid w:val="00F02B29"/>
    <w:rsid w:val="00F04254"/>
    <w:rsid w:val="00F04DCA"/>
    <w:rsid w:val="00F060A4"/>
    <w:rsid w:val="00F06A41"/>
    <w:rsid w:val="00F074AB"/>
    <w:rsid w:val="00F1089A"/>
    <w:rsid w:val="00F10BA7"/>
    <w:rsid w:val="00F1181C"/>
    <w:rsid w:val="00F11F96"/>
    <w:rsid w:val="00F1270E"/>
    <w:rsid w:val="00F146E1"/>
    <w:rsid w:val="00F249DB"/>
    <w:rsid w:val="00F332A0"/>
    <w:rsid w:val="00F36D3A"/>
    <w:rsid w:val="00F42220"/>
    <w:rsid w:val="00F42360"/>
    <w:rsid w:val="00F427BC"/>
    <w:rsid w:val="00F4487A"/>
    <w:rsid w:val="00F448FF"/>
    <w:rsid w:val="00F461D8"/>
    <w:rsid w:val="00F46403"/>
    <w:rsid w:val="00F479D5"/>
    <w:rsid w:val="00F47A8B"/>
    <w:rsid w:val="00F54219"/>
    <w:rsid w:val="00F5536E"/>
    <w:rsid w:val="00F56688"/>
    <w:rsid w:val="00F71B4A"/>
    <w:rsid w:val="00F730D4"/>
    <w:rsid w:val="00F7391C"/>
    <w:rsid w:val="00F749A5"/>
    <w:rsid w:val="00F7525D"/>
    <w:rsid w:val="00F76304"/>
    <w:rsid w:val="00F833E3"/>
    <w:rsid w:val="00F84097"/>
    <w:rsid w:val="00F8511A"/>
    <w:rsid w:val="00F8697D"/>
    <w:rsid w:val="00F90559"/>
    <w:rsid w:val="00F9256A"/>
    <w:rsid w:val="00F9452D"/>
    <w:rsid w:val="00F954EC"/>
    <w:rsid w:val="00FA2B81"/>
    <w:rsid w:val="00FA4D9A"/>
    <w:rsid w:val="00FA7748"/>
    <w:rsid w:val="00FB13DA"/>
    <w:rsid w:val="00FB355B"/>
    <w:rsid w:val="00FB494F"/>
    <w:rsid w:val="00FB6071"/>
    <w:rsid w:val="00FC081C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  <w:rsid w:val="00FE6360"/>
    <w:rsid w:val="00FE6B53"/>
    <w:rsid w:val="00FE6DD5"/>
    <w:rsid w:val="00FF389D"/>
    <w:rsid w:val="00F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3CB-4153-4D2A-B6DF-B582066A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2018-03-30T10:51:00Z</cp:lastPrinted>
  <dcterms:created xsi:type="dcterms:W3CDTF">2018-04-03T10:57:00Z</dcterms:created>
  <dcterms:modified xsi:type="dcterms:W3CDTF">2018-04-03T10:57:00Z</dcterms:modified>
</cp:coreProperties>
</file>