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38" w:rsidRDefault="003E4438" w:rsidP="001613C3">
      <w:pPr>
        <w:ind w:left="2160" w:hanging="2160"/>
        <w:jc w:val="both"/>
        <w:rPr>
          <w:sz w:val="28"/>
          <w:szCs w:val="28"/>
        </w:rPr>
      </w:pPr>
    </w:p>
    <w:tbl>
      <w:tblPr>
        <w:tblpPr w:leftFromText="180" w:rightFromText="180" w:vertAnchor="text" w:tblpY="1"/>
        <w:tblOverlap w:val="never"/>
        <w:tblW w:w="0" w:type="auto"/>
        <w:tblLayout w:type="fixed"/>
        <w:tblCellMar>
          <w:left w:w="70" w:type="dxa"/>
          <w:right w:w="70" w:type="dxa"/>
        </w:tblCellMar>
        <w:tblLook w:val="04A0"/>
      </w:tblPr>
      <w:tblGrid>
        <w:gridCol w:w="5032"/>
      </w:tblGrid>
      <w:tr w:rsidR="00966F7F" w:rsidRPr="008007C0" w:rsidTr="00755C73">
        <w:trPr>
          <w:trHeight w:val="2967"/>
        </w:trPr>
        <w:tc>
          <w:tcPr>
            <w:tcW w:w="5032" w:type="dxa"/>
          </w:tcPr>
          <w:p w:rsidR="00966F7F" w:rsidRPr="00D05011" w:rsidRDefault="00966F7F" w:rsidP="00755C73">
            <w:pPr>
              <w:shd w:val="clear" w:color="auto" w:fill="FFFFFF"/>
              <w:jc w:val="center"/>
              <w:rPr>
                <w:b/>
                <w:sz w:val="28"/>
              </w:rPr>
            </w:pPr>
            <w:r w:rsidRPr="00D05011">
              <w:rPr>
                <w:b/>
                <w:sz w:val="28"/>
              </w:rPr>
              <w:t>АДМИНИСТРАЦИЯ</w:t>
            </w:r>
          </w:p>
          <w:p w:rsidR="00966F7F" w:rsidRPr="00D05011" w:rsidRDefault="00966F7F" w:rsidP="00755C73">
            <w:pPr>
              <w:shd w:val="clear" w:color="auto" w:fill="FFFFFF"/>
              <w:jc w:val="center"/>
              <w:rPr>
                <w:b/>
                <w:sz w:val="28"/>
              </w:rPr>
            </w:pPr>
            <w:r w:rsidRPr="00D05011">
              <w:rPr>
                <w:b/>
                <w:sz w:val="28"/>
              </w:rPr>
              <w:t>МУНИЦИПАЛЬНОГО</w:t>
            </w:r>
          </w:p>
          <w:p w:rsidR="00966F7F" w:rsidRPr="00D05011" w:rsidRDefault="00966F7F" w:rsidP="00755C73">
            <w:pPr>
              <w:shd w:val="clear" w:color="auto" w:fill="FFFFFF"/>
              <w:jc w:val="center"/>
              <w:rPr>
                <w:b/>
                <w:sz w:val="28"/>
              </w:rPr>
            </w:pPr>
            <w:r w:rsidRPr="00D05011">
              <w:rPr>
                <w:b/>
                <w:sz w:val="28"/>
              </w:rPr>
              <w:t>ОБРАЗОВАНИЯ</w:t>
            </w:r>
          </w:p>
          <w:p w:rsidR="00966F7F" w:rsidRPr="00D05011" w:rsidRDefault="00966F7F" w:rsidP="00755C73">
            <w:pPr>
              <w:shd w:val="clear" w:color="auto" w:fill="FFFFFF"/>
              <w:jc w:val="center"/>
              <w:rPr>
                <w:b/>
                <w:sz w:val="28"/>
              </w:rPr>
            </w:pPr>
            <w:r w:rsidRPr="00D05011">
              <w:rPr>
                <w:b/>
                <w:sz w:val="28"/>
              </w:rPr>
              <w:t>СОЛЬ-ИЛЕЦКИЙ</w:t>
            </w:r>
          </w:p>
          <w:p w:rsidR="00966F7F" w:rsidRPr="00D05011" w:rsidRDefault="00966F7F" w:rsidP="00755C73">
            <w:pPr>
              <w:shd w:val="clear" w:color="auto" w:fill="FFFFFF"/>
              <w:jc w:val="center"/>
              <w:rPr>
                <w:b/>
                <w:sz w:val="28"/>
              </w:rPr>
            </w:pPr>
            <w:r w:rsidRPr="00D05011">
              <w:rPr>
                <w:b/>
                <w:sz w:val="28"/>
              </w:rPr>
              <w:t>ГОРОДСКОЙ ОКРУГ</w:t>
            </w:r>
          </w:p>
          <w:p w:rsidR="00966F7F" w:rsidRPr="00D05011" w:rsidRDefault="00966F7F" w:rsidP="00755C73">
            <w:pPr>
              <w:shd w:val="clear" w:color="auto" w:fill="FFFFFF"/>
              <w:jc w:val="center"/>
              <w:rPr>
                <w:b/>
                <w:sz w:val="28"/>
              </w:rPr>
            </w:pPr>
            <w:r w:rsidRPr="00D05011">
              <w:rPr>
                <w:b/>
                <w:sz w:val="28"/>
              </w:rPr>
              <w:t>ОРЕНБУРГСКОЙ  ОБЛАСТИ</w:t>
            </w:r>
          </w:p>
          <w:p w:rsidR="00966F7F" w:rsidRPr="00D05011" w:rsidRDefault="00966F7F" w:rsidP="00755C73">
            <w:pPr>
              <w:shd w:val="clear" w:color="auto" w:fill="FFFFFF"/>
              <w:jc w:val="center"/>
              <w:rPr>
                <w:b/>
                <w:sz w:val="28"/>
              </w:rPr>
            </w:pPr>
            <w:r w:rsidRPr="00D05011">
              <w:rPr>
                <w:b/>
                <w:sz w:val="28"/>
              </w:rPr>
              <w:t>П О С Т А Н О В Л Е Н И Е</w:t>
            </w:r>
          </w:p>
          <w:p w:rsidR="00966F7F" w:rsidRPr="00D05011" w:rsidRDefault="00966F7F" w:rsidP="00755C73">
            <w:pPr>
              <w:shd w:val="clear" w:color="auto" w:fill="FFFFFF"/>
              <w:jc w:val="center"/>
              <w:rPr>
                <w:b/>
                <w:sz w:val="28"/>
              </w:rPr>
            </w:pPr>
          </w:p>
          <w:p w:rsidR="00966F7F" w:rsidRPr="008007C0" w:rsidRDefault="00EC2D3E" w:rsidP="00EC2D3E">
            <w:pPr>
              <w:shd w:val="clear" w:color="auto" w:fill="FFFFFF"/>
              <w:jc w:val="center"/>
              <w:rPr>
                <w:b/>
              </w:rPr>
            </w:pPr>
            <w:r>
              <w:rPr>
                <w:sz w:val="28"/>
              </w:rPr>
              <w:t>16.03.</w:t>
            </w:r>
            <w:r w:rsidR="000D1E0F">
              <w:rPr>
                <w:sz w:val="28"/>
              </w:rPr>
              <w:t>2017</w:t>
            </w:r>
            <w:r w:rsidR="000A3AC9">
              <w:rPr>
                <w:sz w:val="28"/>
              </w:rPr>
              <w:t xml:space="preserve">  №</w:t>
            </w:r>
            <w:r>
              <w:rPr>
                <w:sz w:val="28"/>
              </w:rPr>
              <w:t xml:space="preserve"> 722-п</w:t>
            </w:r>
          </w:p>
        </w:tc>
      </w:tr>
    </w:tbl>
    <w:p w:rsidR="00966F7F" w:rsidRDefault="00966F7F" w:rsidP="00966F7F">
      <w:pPr>
        <w:shd w:val="clear" w:color="auto" w:fill="FFFFFF"/>
        <w:jc w:val="center"/>
        <w:rPr>
          <w:b/>
        </w:rPr>
      </w:pPr>
    </w:p>
    <w:p w:rsidR="007E14EE" w:rsidRDefault="007E14EE" w:rsidP="00966F7F">
      <w:pPr>
        <w:shd w:val="clear" w:color="auto" w:fill="FFFFFF"/>
        <w:jc w:val="center"/>
        <w:rPr>
          <w:b/>
        </w:rPr>
      </w:pPr>
    </w:p>
    <w:p w:rsidR="007E14EE" w:rsidRPr="008007C0" w:rsidRDefault="007E14EE"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rPr>
          <w:b/>
        </w:rPr>
      </w:pPr>
    </w:p>
    <w:p w:rsidR="00966F7F" w:rsidRDefault="00966F7F" w:rsidP="00966F7F">
      <w:pPr>
        <w:shd w:val="clear" w:color="auto" w:fill="FFFFFF"/>
        <w:rPr>
          <w:sz w:val="28"/>
          <w:szCs w:val="28"/>
        </w:rPr>
      </w:pPr>
    </w:p>
    <w:p w:rsidR="00966F7F" w:rsidRDefault="00966F7F" w:rsidP="00966F7F">
      <w:pPr>
        <w:shd w:val="clear" w:color="auto" w:fill="FFFFFF"/>
        <w:rPr>
          <w:sz w:val="28"/>
          <w:szCs w:val="28"/>
        </w:rPr>
      </w:pPr>
    </w:p>
    <w:p w:rsidR="00966F7F" w:rsidRDefault="001F3C2F" w:rsidP="001F3C2F">
      <w:pPr>
        <w:shd w:val="clear" w:color="auto" w:fill="FFFFFF"/>
        <w:rPr>
          <w:color w:val="000000"/>
          <w:sz w:val="28"/>
          <w:szCs w:val="28"/>
        </w:rPr>
      </w:pPr>
      <w:r>
        <w:rPr>
          <w:sz w:val="28"/>
          <w:szCs w:val="28"/>
        </w:rPr>
        <w:t xml:space="preserve">О внесении изменений в </w:t>
      </w:r>
      <w:r w:rsidR="007001FA">
        <w:rPr>
          <w:sz w:val="28"/>
          <w:szCs w:val="28"/>
        </w:rPr>
        <w:t>приложение к                                                                          постановлению</w:t>
      </w:r>
      <w:r w:rsidRPr="00377EEE">
        <w:rPr>
          <w:sz w:val="28"/>
          <w:szCs w:val="28"/>
        </w:rPr>
        <w:t xml:space="preserve"> </w:t>
      </w:r>
      <w:r>
        <w:rPr>
          <w:sz w:val="28"/>
          <w:szCs w:val="28"/>
        </w:rPr>
        <w:t xml:space="preserve"> </w:t>
      </w:r>
      <w:r w:rsidRPr="00377EEE">
        <w:rPr>
          <w:sz w:val="28"/>
          <w:szCs w:val="28"/>
        </w:rPr>
        <w:t>администрации Соль-Илецкого</w:t>
      </w:r>
      <w:r w:rsidR="007001FA">
        <w:rPr>
          <w:sz w:val="28"/>
          <w:szCs w:val="28"/>
        </w:rPr>
        <w:t xml:space="preserve">                                                                     </w:t>
      </w:r>
      <w:r w:rsidRPr="00377EEE">
        <w:rPr>
          <w:sz w:val="28"/>
          <w:szCs w:val="28"/>
        </w:rPr>
        <w:t xml:space="preserve"> городского округа от </w:t>
      </w:r>
      <w:r w:rsidR="007001FA">
        <w:rPr>
          <w:sz w:val="28"/>
          <w:szCs w:val="28"/>
        </w:rPr>
        <w:t xml:space="preserve"> </w:t>
      </w:r>
      <w:r w:rsidR="006E611E">
        <w:rPr>
          <w:sz w:val="28"/>
          <w:szCs w:val="28"/>
        </w:rPr>
        <w:t>12.07</w:t>
      </w:r>
      <w:r w:rsidRPr="00377EEE">
        <w:rPr>
          <w:sz w:val="28"/>
          <w:szCs w:val="28"/>
        </w:rPr>
        <w:t xml:space="preserve">.2016 г. № </w:t>
      </w:r>
      <w:r w:rsidR="006E611E">
        <w:rPr>
          <w:sz w:val="28"/>
          <w:szCs w:val="28"/>
        </w:rPr>
        <w:t>2129</w:t>
      </w:r>
      <w:r w:rsidRPr="00377EEE">
        <w:rPr>
          <w:sz w:val="28"/>
          <w:szCs w:val="28"/>
        </w:rPr>
        <w:t>-п</w:t>
      </w:r>
      <w:r w:rsidRPr="002F6408">
        <w:rPr>
          <w:sz w:val="28"/>
          <w:szCs w:val="28"/>
        </w:rPr>
        <w:t xml:space="preserve"> </w:t>
      </w:r>
      <w:r>
        <w:rPr>
          <w:sz w:val="28"/>
          <w:szCs w:val="28"/>
        </w:rPr>
        <w:t xml:space="preserve"> </w:t>
      </w:r>
      <w:r w:rsidR="007001FA">
        <w:rPr>
          <w:sz w:val="28"/>
          <w:szCs w:val="28"/>
        </w:rPr>
        <w:t xml:space="preserve">                                                                          </w:t>
      </w:r>
      <w:r>
        <w:rPr>
          <w:sz w:val="28"/>
          <w:szCs w:val="28"/>
        </w:rPr>
        <w:t>«</w:t>
      </w:r>
      <w:r w:rsidR="00966F7F" w:rsidRPr="002F6408">
        <w:rPr>
          <w:sz w:val="28"/>
          <w:szCs w:val="28"/>
        </w:rPr>
        <w:t>Об утверждении</w:t>
      </w:r>
      <w:r>
        <w:rPr>
          <w:sz w:val="28"/>
          <w:szCs w:val="28"/>
        </w:rPr>
        <w:t xml:space="preserve">  </w:t>
      </w:r>
      <w:r w:rsidR="00966F7F" w:rsidRPr="002F6408">
        <w:rPr>
          <w:sz w:val="28"/>
          <w:szCs w:val="28"/>
        </w:rPr>
        <w:t xml:space="preserve"> </w:t>
      </w:r>
      <w:r w:rsidR="00966F7F">
        <w:rPr>
          <w:sz w:val="28"/>
          <w:szCs w:val="28"/>
        </w:rPr>
        <w:t>административного регламента</w:t>
      </w:r>
      <w:r>
        <w:rPr>
          <w:sz w:val="28"/>
          <w:szCs w:val="28"/>
        </w:rPr>
        <w:t xml:space="preserve"> </w:t>
      </w:r>
      <w:r w:rsidR="007001FA">
        <w:rPr>
          <w:sz w:val="28"/>
          <w:szCs w:val="28"/>
        </w:rPr>
        <w:t xml:space="preserve">                                                      </w:t>
      </w:r>
      <w:r w:rsidR="00966F7F">
        <w:rPr>
          <w:sz w:val="28"/>
          <w:szCs w:val="28"/>
        </w:rPr>
        <w:t xml:space="preserve">оказания </w:t>
      </w:r>
      <w:r>
        <w:rPr>
          <w:sz w:val="28"/>
          <w:szCs w:val="28"/>
        </w:rPr>
        <w:t xml:space="preserve"> </w:t>
      </w:r>
      <w:r w:rsidR="00966F7F">
        <w:rPr>
          <w:sz w:val="28"/>
          <w:szCs w:val="28"/>
        </w:rPr>
        <w:t xml:space="preserve">муниципальной услуги  </w:t>
      </w:r>
      <w:r w:rsidR="00966F7F" w:rsidRPr="006D4C28">
        <w:rPr>
          <w:color w:val="000000"/>
          <w:sz w:val="28"/>
          <w:szCs w:val="28"/>
        </w:rPr>
        <w:t xml:space="preserve">«Подготовка </w:t>
      </w:r>
    </w:p>
    <w:p w:rsidR="00966F7F" w:rsidRDefault="00966F7F" w:rsidP="001F3C2F">
      <w:pPr>
        <w:ind w:right="-1"/>
        <w:rPr>
          <w:b/>
          <w:bCs/>
          <w:color w:val="000000"/>
          <w:sz w:val="28"/>
          <w:szCs w:val="28"/>
        </w:rPr>
      </w:pPr>
      <w:r w:rsidRPr="006D4C28">
        <w:rPr>
          <w:color w:val="000000"/>
          <w:sz w:val="28"/>
          <w:szCs w:val="28"/>
        </w:rPr>
        <w:t>градостроительного заключения о функциональном</w:t>
      </w:r>
      <w:r w:rsidR="007001FA">
        <w:rPr>
          <w:color w:val="000000"/>
          <w:sz w:val="28"/>
          <w:szCs w:val="28"/>
        </w:rPr>
        <w:t xml:space="preserve">                                                                           </w:t>
      </w:r>
      <w:r w:rsidRPr="006D4C28">
        <w:rPr>
          <w:color w:val="000000"/>
          <w:sz w:val="28"/>
          <w:szCs w:val="28"/>
        </w:rPr>
        <w:t>назначении земельного участка</w:t>
      </w:r>
      <w:r w:rsidRPr="006D4C28">
        <w:rPr>
          <w:b/>
          <w:bCs/>
          <w:color w:val="000000"/>
          <w:sz w:val="28"/>
          <w:szCs w:val="28"/>
        </w:rPr>
        <w:t>»</w:t>
      </w:r>
    </w:p>
    <w:p w:rsidR="001F3C2F" w:rsidRPr="006D4C28" w:rsidRDefault="001F3C2F" w:rsidP="001F3C2F">
      <w:pPr>
        <w:ind w:right="-1"/>
        <w:rPr>
          <w:sz w:val="28"/>
          <w:szCs w:val="28"/>
        </w:rPr>
      </w:pPr>
    </w:p>
    <w:p w:rsidR="00966F7F" w:rsidRDefault="00966F7F" w:rsidP="00966F7F">
      <w:pPr>
        <w:rPr>
          <w:sz w:val="28"/>
          <w:szCs w:val="28"/>
        </w:rPr>
      </w:pPr>
    </w:p>
    <w:p w:rsidR="007E14EE" w:rsidRDefault="007E14EE" w:rsidP="00282DEB">
      <w:pPr>
        <w:tabs>
          <w:tab w:val="left" w:pos="709"/>
        </w:tabs>
        <w:autoSpaceDE w:val="0"/>
        <w:autoSpaceDN w:val="0"/>
        <w:adjustRightInd w:val="0"/>
        <w:ind w:right="-2" w:firstLine="720"/>
        <w:jc w:val="both"/>
        <w:rPr>
          <w:sz w:val="28"/>
          <w:szCs w:val="28"/>
        </w:rPr>
      </w:pPr>
      <w:r>
        <w:rPr>
          <w:sz w:val="28"/>
          <w:szCs w:val="28"/>
        </w:rPr>
        <w:t>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Закона Оренбургской области от 16.11.2002 № 317/64-</w:t>
      </w:r>
      <w:r>
        <w:rPr>
          <w:sz w:val="28"/>
          <w:szCs w:val="28"/>
          <w:lang w:val="en-US"/>
        </w:rPr>
        <w:t>III</w:t>
      </w:r>
      <w:r>
        <w:rPr>
          <w:sz w:val="28"/>
          <w:szCs w:val="28"/>
        </w:rPr>
        <w:t>-ОЗ «О порядке управления земельными ресурсами на территории Оренбургской области»</w:t>
      </w:r>
      <w:r w:rsidR="006B7B84">
        <w:rPr>
          <w:sz w:val="28"/>
          <w:szCs w:val="28"/>
        </w:rPr>
        <w:t>,</w:t>
      </w:r>
      <w:r w:rsidR="006B7B84" w:rsidRPr="006B7B84">
        <w:rPr>
          <w:b/>
          <w:sz w:val="28"/>
          <w:szCs w:val="28"/>
        </w:rPr>
        <w:t xml:space="preserve"> </w:t>
      </w:r>
      <w:r w:rsidR="006B7B84" w:rsidRPr="006B7B84">
        <w:rPr>
          <w:sz w:val="28"/>
          <w:szCs w:val="28"/>
        </w:rPr>
        <w:t>постановления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 руководствуясь Генеральным планом и Правилами землепользования и застройки муниципального образования Соль-Илецкий городской округ Оренбургской области</w:t>
      </w:r>
      <w:r w:rsidR="00A928CB">
        <w:rPr>
          <w:sz w:val="28"/>
          <w:szCs w:val="28"/>
        </w:rPr>
        <w:t>,</w:t>
      </w:r>
      <w:r>
        <w:rPr>
          <w:sz w:val="28"/>
          <w:szCs w:val="28"/>
        </w:rPr>
        <w:t xml:space="preserve"> постановляю:</w:t>
      </w:r>
    </w:p>
    <w:p w:rsidR="001F3C2F" w:rsidRDefault="001F3C2F" w:rsidP="001F3C2F">
      <w:pPr>
        <w:tabs>
          <w:tab w:val="left" w:pos="709"/>
        </w:tabs>
        <w:autoSpaceDE w:val="0"/>
        <w:autoSpaceDN w:val="0"/>
        <w:adjustRightInd w:val="0"/>
        <w:ind w:right="282" w:firstLine="720"/>
        <w:jc w:val="both"/>
        <w:rPr>
          <w:sz w:val="28"/>
          <w:szCs w:val="28"/>
        </w:rPr>
      </w:pPr>
    </w:p>
    <w:p w:rsidR="001F3C2F" w:rsidRDefault="00966F7F" w:rsidP="009266AA">
      <w:pPr>
        <w:shd w:val="clear" w:color="auto" w:fill="FFFFFF"/>
        <w:tabs>
          <w:tab w:val="left" w:pos="709"/>
        </w:tabs>
        <w:jc w:val="both"/>
        <w:rPr>
          <w:color w:val="000000"/>
          <w:sz w:val="28"/>
          <w:szCs w:val="28"/>
        </w:rPr>
      </w:pPr>
      <w:r w:rsidRPr="001F3C2F">
        <w:rPr>
          <w:sz w:val="28"/>
          <w:szCs w:val="28"/>
        </w:rPr>
        <w:t xml:space="preserve">    </w:t>
      </w:r>
      <w:r w:rsidR="001F3C2F" w:rsidRPr="001F3C2F">
        <w:rPr>
          <w:sz w:val="28"/>
          <w:szCs w:val="28"/>
        </w:rPr>
        <w:t xml:space="preserve">   </w:t>
      </w:r>
      <w:r w:rsidR="001F3C2F">
        <w:rPr>
          <w:sz w:val="28"/>
          <w:szCs w:val="28"/>
        </w:rPr>
        <w:t xml:space="preserve">  </w:t>
      </w:r>
      <w:r w:rsidR="001F3C2F" w:rsidRPr="001F3C2F">
        <w:rPr>
          <w:sz w:val="28"/>
          <w:szCs w:val="28"/>
        </w:rPr>
        <w:t>1.</w:t>
      </w:r>
      <w:r w:rsidRPr="00812D5A">
        <w:rPr>
          <w:b/>
          <w:sz w:val="28"/>
          <w:szCs w:val="28"/>
        </w:rPr>
        <w:t xml:space="preserve"> </w:t>
      </w:r>
      <w:r w:rsidR="001F3C2F" w:rsidRPr="001F3C2F">
        <w:rPr>
          <w:sz w:val="28"/>
          <w:szCs w:val="28"/>
        </w:rPr>
        <w:t>В</w:t>
      </w:r>
      <w:r w:rsidR="001F3C2F">
        <w:rPr>
          <w:sz w:val="28"/>
          <w:szCs w:val="28"/>
        </w:rPr>
        <w:t xml:space="preserve">нести изменения в </w:t>
      </w:r>
      <w:r w:rsidR="007001FA">
        <w:rPr>
          <w:sz w:val="28"/>
          <w:szCs w:val="28"/>
        </w:rPr>
        <w:t>приложение к постановлению</w:t>
      </w:r>
      <w:r w:rsidR="001F3C2F" w:rsidRPr="00377EEE">
        <w:rPr>
          <w:sz w:val="28"/>
          <w:szCs w:val="28"/>
        </w:rPr>
        <w:t xml:space="preserve"> администрации Соль-Илецкого городского округа от </w:t>
      </w:r>
      <w:r w:rsidR="003813CF">
        <w:rPr>
          <w:sz w:val="28"/>
          <w:szCs w:val="28"/>
        </w:rPr>
        <w:t>12.07</w:t>
      </w:r>
      <w:r w:rsidR="001F3C2F" w:rsidRPr="00377EEE">
        <w:rPr>
          <w:sz w:val="28"/>
          <w:szCs w:val="28"/>
        </w:rPr>
        <w:t xml:space="preserve">.2016 г. № </w:t>
      </w:r>
      <w:r w:rsidR="003813CF">
        <w:rPr>
          <w:sz w:val="28"/>
          <w:szCs w:val="28"/>
        </w:rPr>
        <w:t>2129</w:t>
      </w:r>
      <w:r w:rsidR="001F3C2F" w:rsidRPr="00377EEE">
        <w:rPr>
          <w:sz w:val="28"/>
          <w:szCs w:val="28"/>
        </w:rPr>
        <w:t>-п</w:t>
      </w:r>
      <w:r w:rsidR="001F3C2F" w:rsidRPr="002F6408">
        <w:rPr>
          <w:sz w:val="28"/>
          <w:szCs w:val="28"/>
        </w:rPr>
        <w:t xml:space="preserve"> </w:t>
      </w:r>
      <w:r w:rsidR="001F3C2F">
        <w:rPr>
          <w:sz w:val="28"/>
          <w:szCs w:val="28"/>
        </w:rPr>
        <w:t xml:space="preserve"> «</w:t>
      </w:r>
      <w:r w:rsidR="001F3C2F" w:rsidRPr="002F6408">
        <w:rPr>
          <w:sz w:val="28"/>
          <w:szCs w:val="28"/>
        </w:rPr>
        <w:t>Об утверждении</w:t>
      </w:r>
      <w:r w:rsidR="001F3C2F">
        <w:rPr>
          <w:sz w:val="28"/>
          <w:szCs w:val="28"/>
        </w:rPr>
        <w:t xml:space="preserve">                                           </w:t>
      </w:r>
      <w:r w:rsidR="001F3C2F" w:rsidRPr="002F6408">
        <w:rPr>
          <w:sz w:val="28"/>
          <w:szCs w:val="28"/>
        </w:rPr>
        <w:t xml:space="preserve"> </w:t>
      </w:r>
      <w:r w:rsidR="001F3C2F">
        <w:rPr>
          <w:sz w:val="28"/>
          <w:szCs w:val="28"/>
        </w:rPr>
        <w:t xml:space="preserve">административного регламента оказания  муниципальной услуги  </w:t>
      </w:r>
      <w:r w:rsidR="001F3C2F" w:rsidRPr="006D4C28">
        <w:rPr>
          <w:color w:val="000000"/>
          <w:sz w:val="28"/>
          <w:szCs w:val="28"/>
        </w:rPr>
        <w:t xml:space="preserve">«Подготовка </w:t>
      </w:r>
    </w:p>
    <w:p w:rsidR="00966F7F" w:rsidRDefault="001F3C2F" w:rsidP="009266AA">
      <w:pPr>
        <w:ind w:right="-1"/>
        <w:jc w:val="both"/>
        <w:rPr>
          <w:bCs/>
          <w:color w:val="000000"/>
          <w:sz w:val="28"/>
          <w:szCs w:val="28"/>
        </w:rPr>
      </w:pPr>
      <w:r w:rsidRPr="006D4C28">
        <w:rPr>
          <w:color w:val="000000"/>
          <w:sz w:val="28"/>
          <w:szCs w:val="28"/>
        </w:rPr>
        <w:t>градостроительного заключения о функциональном</w:t>
      </w:r>
      <w:r>
        <w:rPr>
          <w:color w:val="000000"/>
          <w:sz w:val="28"/>
          <w:szCs w:val="28"/>
        </w:rPr>
        <w:t xml:space="preserve"> </w:t>
      </w:r>
      <w:r w:rsidRPr="006D4C28">
        <w:rPr>
          <w:color w:val="000000"/>
          <w:sz w:val="28"/>
          <w:szCs w:val="28"/>
        </w:rPr>
        <w:t>назначении земельного участка</w:t>
      </w:r>
      <w:r w:rsidRPr="006D4C28">
        <w:rPr>
          <w:b/>
          <w:bCs/>
          <w:color w:val="000000"/>
          <w:sz w:val="28"/>
          <w:szCs w:val="28"/>
        </w:rPr>
        <w:t>»</w:t>
      </w:r>
      <w:r w:rsidR="009266AA">
        <w:rPr>
          <w:b/>
          <w:bCs/>
          <w:color w:val="000000"/>
          <w:sz w:val="28"/>
          <w:szCs w:val="28"/>
        </w:rPr>
        <w:t xml:space="preserve"> </w:t>
      </w:r>
      <w:r w:rsidR="009266AA" w:rsidRPr="009266AA">
        <w:rPr>
          <w:bCs/>
          <w:color w:val="000000"/>
          <w:sz w:val="28"/>
          <w:szCs w:val="28"/>
        </w:rPr>
        <w:t xml:space="preserve">и </w:t>
      </w:r>
      <w:r w:rsidR="007001FA">
        <w:rPr>
          <w:bCs/>
          <w:color w:val="000000"/>
          <w:sz w:val="28"/>
          <w:szCs w:val="28"/>
        </w:rPr>
        <w:t>изложить его в следующей редакции согласно приложению к настоящему постановлению</w:t>
      </w:r>
      <w:r>
        <w:rPr>
          <w:bCs/>
          <w:color w:val="000000"/>
          <w:sz w:val="28"/>
          <w:szCs w:val="28"/>
        </w:rPr>
        <w:t>.</w:t>
      </w:r>
    </w:p>
    <w:p w:rsidR="001F3C2F" w:rsidRPr="001F3C2F" w:rsidRDefault="001F3C2F" w:rsidP="001F3C2F">
      <w:pPr>
        <w:ind w:right="-1"/>
        <w:rPr>
          <w:sz w:val="28"/>
          <w:szCs w:val="28"/>
        </w:rPr>
      </w:pPr>
    </w:p>
    <w:p w:rsidR="00A928CB" w:rsidRDefault="001F3C2F" w:rsidP="001F3C2F">
      <w:pPr>
        <w:tabs>
          <w:tab w:val="left" w:pos="709"/>
        </w:tabs>
        <w:autoSpaceDE w:val="0"/>
        <w:autoSpaceDN w:val="0"/>
        <w:adjustRightInd w:val="0"/>
        <w:ind w:firstLine="567"/>
        <w:jc w:val="both"/>
        <w:rPr>
          <w:sz w:val="28"/>
          <w:szCs w:val="28"/>
        </w:rPr>
      </w:pPr>
      <w:r>
        <w:rPr>
          <w:sz w:val="28"/>
          <w:szCs w:val="28"/>
        </w:rPr>
        <w:t xml:space="preserve"> </w:t>
      </w:r>
      <w:r w:rsidR="00812D5A">
        <w:rPr>
          <w:sz w:val="28"/>
          <w:szCs w:val="28"/>
        </w:rPr>
        <w:t xml:space="preserve">2. </w:t>
      </w:r>
      <w:r w:rsidR="00A928CB" w:rsidRPr="00A51766">
        <w:rPr>
          <w:sz w:val="28"/>
          <w:szCs w:val="28"/>
        </w:rPr>
        <w:t>Настоящее постановление п</w:t>
      </w:r>
      <w:r w:rsidR="00747A3D">
        <w:rPr>
          <w:sz w:val="28"/>
          <w:szCs w:val="28"/>
        </w:rPr>
        <w:t>одлежит включению</w:t>
      </w:r>
      <w:r w:rsidR="00A928CB" w:rsidRPr="00A51766">
        <w:rPr>
          <w:sz w:val="28"/>
          <w:szCs w:val="28"/>
        </w:rPr>
        <w:t xml:space="preserve"> в областной регистр муниципальных нормативных правовых актов.</w:t>
      </w:r>
    </w:p>
    <w:p w:rsidR="001F3C2F" w:rsidRDefault="001F3C2F" w:rsidP="001F3C2F">
      <w:pPr>
        <w:tabs>
          <w:tab w:val="left" w:pos="709"/>
        </w:tabs>
        <w:autoSpaceDE w:val="0"/>
        <w:autoSpaceDN w:val="0"/>
        <w:adjustRightInd w:val="0"/>
        <w:ind w:firstLine="567"/>
        <w:jc w:val="both"/>
        <w:rPr>
          <w:sz w:val="28"/>
          <w:szCs w:val="28"/>
        </w:rPr>
      </w:pPr>
    </w:p>
    <w:p w:rsidR="00812D5A" w:rsidRDefault="001F3C2F" w:rsidP="009266AA">
      <w:pPr>
        <w:tabs>
          <w:tab w:val="left" w:pos="709"/>
        </w:tabs>
        <w:ind w:firstLine="567"/>
        <w:jc w:val="both"/>
        <w:rPr>
          <w:sz w:val="28"/>
          <w:szCs w:val="28"/>
        </w:rPr>
      </w:pPr>
      <w:r>
        <w:rPr>
          <w:sz w:val="28"/>
          <w:szCs w:val="28"/>
        </w:rPr>
        <w:t xml:space="preserve"> </w:t>
      </w:r>
      <w:r w:rsidR="00812D5A">
        <w:rPr>
          <w:sz w:val="28"/>
          <w:szCs w:val="28"/>
        </w:rPr>
        <w:t>3. Контроль за  исполнением</w:t>
      </w:r>
      <w:r w:rsidR="00812D5A" w:rsidRPr="00A51766">
        <w:rPr>
          <w:sz w:val="28"/>
          <w:szCs w:val="28"/>
        </w:rPr>
        <w:t xml:space="preserve"> настоящего</w:t>
      </w:r>
      <w:r w:rsidR="00812D5A">
        <w:rPr>
          <w:sz w:val="28"/>
          <w:szCs w:val="28"/>
        </w:rPr>
        <w:t xml:space="preserve"> постановления возложить на заместителя</w:t>
      </w:r>
      <w:r w:rsidR="00812D5A" w:rsidRPr="00830BDF">
        <w:rPr>
          <w:sz w:val="28"/>
          <w:szCs w:val="28"/>
        </w:rPr>
        <w:t xml:space="preserve"> главы администрации городского округа по строительству, транспорту, благоустройству и ЖКХ</w:t>
      </w:r>
      <w:r w:rsidR="007001FA">
        <w:rPr>
          <w:sz w:val="28"/>
          <w:szCs w:val="28"/>
        </w:rPr>
        <w:t xml:space="preserve"> Вдовкина В.П</w:t>
      </w:r>
      <w:r w:rsidR="00812D5A" w:rsidRPr="00830BDF">
        <w:rPr>
          <w:sz w:val="28"/>
          <w:szCs w:val="28"/>
        </w:rPr>
        <w:t>.</w:t>
      </w:r>
    </w:p>
    <w:p w:rsidR="001F3C2F" w:rsidRDefault="001F3C2F" w:rsidP="000D1E0F">
      <w:pPr>
        <w:jc w:val="both"/>
        <w:rPr>
          <w:bCs/>
          <w:sz w:val="28"/>
          <w:szCs w:val="28"/>
        </w:rPr>
      </w:pPr>
    </w:p>
    <w:p w:rsidR="00812D5A" w:rsidRPr="00C500A4" w:rsidRDefault="001F3C2F" w:rsidP="009266AA">
      <w:pPr>
        <w:tabs>
          <w:tab w:val="left" w:pos="709"/>
        </w:tabs>
        <w:jc w:val="both"/>
        <w:rPr>
          <w:sz w:val="28"/>
          <w:szCs w:val="28"/>
        </w:rPr>
      </w:pPr>
      <w:r>
        <w:rPr>
          <w:bCs/>
          <w:sz w:val="28"/>
          <w:szCs w:val="28"/>
        </w:rPr>
        <w:t xml:space="preserve">         4</w:t>
      </w:r>
      <w:r w:rsidR="00812D5A">
        <w:rPr>
          <w:sz w:val="28"/>
          <w:szCs w:val="28"/>
        </w:rPr>
        <w:t xml:space="preserve">. Постановление вступает в силу </w:t>
      </w:r>
      <w:r w:rsidR="007001FA">
        <w:rPr>
          <w:sz w:val="28"/>
          <w:szCs w:val="28"/>
        </w:rPr>
        <w:t>после его официального опубликования</w:t>
      </w:r>
      <w:r w:rsidR="00812D5A">
        <w:rPr>
          <w:sz w:val="28"/>
          <w:szCs w:val="28"/>
        </w:rPr>
        <w:t xml:space="preserve"> </w:t>
      </w:r>
      <w:r w:rsidR="007001FA">
        <w:rPr>
          <w:sz w:val="28"/>
          <w:szCs w:val="28"/>
        </w:rPr>
        <w:t>(</w:t>
      </w:r>
      <w:r w:rsidR="00812D5A">
        <w:rPr>
          <w:sz w:val="28"/>
          <w:szCs w:val="28"/>
        </w:rPr>
        <w:t>обнародования</w:t>
      </w:r>
      <w:r w:rsidR="007001FA">
        <w:rPr>
          <w:sz w:val="28"/>
          <w:szCs w:val="28"/>
        </w:rPr>
        <w:t>)</w:t>
      </w:r>
      <w:r w:rsidR="00812D5A" w:rsidRPr="00A51766">
        <w:rPr>
          <w:sz w:val="28"/>
          <w:szCs w:val="28"/>
        </w:rPr>
        <w:t>.</w:t>
      </w:r>
    </w:p>
    <w:p w:rsidR="00812D5A" w:rsidRDefault="00812D5A" w:rsidP="00812D5A">
      <w:pPr>
        <w:autoSpaceDE w:val="0"/>
        <w:autoSpaceDN w:val="0"/>
        <w:adjustRightInd w:val="0"/>
        <w:spacing w:line="276" w:lineRule="auto"/>
        <w:ind w:firstLine="567"/>
        <w:jc w:val="both"/>
        <w:rPr>
          <w:sz w:val="28"/>
          <w:szCs w:val="28"/>
        </w:rPr>
      </w:pPr>
    </w:p>
    <w:p w:rsidR="000D1E0F" w:rsidRDefault="000D1E0F" w:rsidP="00812D5A">
      <w:pPr>
        <w:autoSpaceDE w:val="0"/>
        <w:autoSpaceDN w:val="0"/>
        <w:adjustRightInd w:val="0"/>
        <w:spacing w:line="276" w:lineRule="auto"/>
        <w:ind w:firstLine="567"/>
        <w:jc w:val="both"/>
        <w:rPr>
          <w:sz w:val="28"/>
          <w:szCs w:val="28"/>
        </w:rPr>
      </w:pPr>
    </w:p>
    <w:p w:rsidR="000D1E0F" w:rsidRDefault="000D1E0F" w:rsidP="00812D5A">
      <w:pPr>
        <w:autoSpaceDE w:val="0"/>
        <w:autoSpaceDN w:val="0"/>
        <w:adjustRightInd w:val="0"/>
        <w:spacing w:line="276" w:lineRule="auto"/>
        <w:ind w:firstLine="567"/>
        <w:jc w:val="both"/>
        <w:rPr>
          <w:sz w:val="28"/>
          <w:szCs w:val="28"/>
        </w:rPr>
      </w:pPr>
    </w:p>
    <w:p w:rsidR="00A928CB" w:rsidRPr="002F6408" w:rsidRDefault="00A928CB" w:rsidP="00282DEB">
      <w:pPr>
        <w:tabs>
          <w:tab w:val="left" w:pos="0"/>
        </w:tabs>
        <w:rPr>
          <w:sz w:val="28"/>
        </w:rPr>
      </w:pPr>
      <w:r w:rsidRPr="002F6408">
        <w:rPr>
          <w:sz w:val="28"/>
        </w:rPr>
        <w:t>Глава муниципального образования</w:t>
      </w:r>
    </w:p>
    <w:p w:rsidR="00A928CB" w:rsidRDefault="00A928CB" w:rsidP="004B0730">
      <w:pPr>
        <w:rPr>
          <w:sz w:val="28"/>
        </w:rPr>
      </w:pPr>
      <w:r>
        <w:rPr>
          <w:sz w:val="28"/>
        </w:rPr>
        <w:t>Соль-Илецкий городской округ</w:t>
      </w:r>
      <w:r>
        <w:rPr>
          <w:sz w:val="28"/>
        </w:rPr>
        <w:tab/>
        <w:t xml:space="preserve">                  </w:t>
      </w:r>
      <w:r w:rsidR="00097B19">
        <w:rPr>
          <w:sz w:val="28"/>
        </w:rPr>
        <w:t xml:space="preserve">      </w:t>
      </w:r>
      <w:r>
        <w:rPr>
          <w:sz w:val="28"/>
        </w:rPr>
        <w:t xml:space="preserve">     </w:t>
      </w:r>
      <w:r w:rsidR="004B0730">
        <w:rPr>
          <w:sz w:val="28"/>
        </w:rPr>
        <w:t xml:space="preserve">        </w:t>
      </w:r>
      <w:r>
        <w:rPr>
          <w:sz w:val="28"/>
        </w:rPr>
        <w:t xml:space="preserve">   </w:t>
      </w:r>
      <w:r w:rsidR="001F3C2F">
        <w:rPr>
          <w:sz w:val="28"/>
        </w:rPr>
        <w:t xml:space="preserve">                </w:t>
      </w:r>
      <w:r w:rsidR="000D1E0F">
        <w:rPr>
          <w:sz w:val="28"/>
        </w:rPr>
        <w:t xml:space="preserve"> А.А</w:t>
      </w:r>
      <w:r w:rsidR="001F3C2F">
        <w:rPr>
          <w:sz w:val="28"/>
        </w:rPr>
        <w:t>.</w:t>
      </w:r>
      <w:r w:rsidR="00282DEB">
        <w:rPr>
          <w:sz w:val="28"/>
        </w:rPr>
        <w:t xml:space="preserve"> </w:t>
      </w:r>
      <w:r w:rsidR="000D1E0F">
        <w:rPr>
          <w:sz w:val="28"/>
        </w:rPr>
        <w:t>Кузьмин</w:t>
      </w:r>
    </w:p>
    <w:p w:rsidR="000D1E0F" w:rsidRPr="002F6408" w:rsidRDefault="000D1E0F" w:rsidP="004B0730">
      <w:pPr>
        <w:rPr>
          <w:sz w:val="28"/>
        </w:rPr>
      </w:pPr>
    </w:p>
    <w:p w:rsidR="004B0730" w:rsidRPr="00C663AD" w:rsidRDefault="00282DEB" w:rsidP="004B0730">
      <w:pPr>
        <w:tabs>
          <w:tab w:val="left" w:pos="7016"/>
        </w:tabs>
        <w:rPr>
          <w:sz w:val="28"/>
        </w:rPr>
      </w:pPr>
      <w:r>
        <w:rPr>
          <w:sz w:val="28"/>
        </w:rPr>
        <w:t xml:space="preserve"> </w:t>
      </w:r>
      <w:r w:rsidR="004B0730" w:rsidRPr="00C663AD">
        <w:rPr>
          <w:sz w:val="28"/>
        </w:rPr>
        <w:t xml:space="preserve">Верно </w:t>
      </w:r>
    </w:p>
    <w:p w:rsidR="004B0730" w:rsidRPr="00C663AD" w:rsidRDefault="00282DEB" w:rsidP="004B0730">
      <w:pPr>
        <w:tabs>
          <w:tab w:val="left" w:pos="7016"/>
        </w:tabs>
        <w:rPr>
          <w:sz w:val="28"/>
        </w:rPr>
      </w:pPr>
      <w:r>
        <w:rPr>
          <w:sz w:val="28"/>
        </w:rPr>
        <w:t xml:space="preserve"> </w:t>
      </w:r>
      <w:r w:rsidR="004B0730" w:rsidRPr="00C663AD">
        <w:rPr>
          <w:sz w:val="28"/>
        </w:rPr>
        <w:t>Ведущий специалист</w:t>
      </w:r>
    </w:p>
    <w:p w:rsidR="004B0730" w:rsidRPr="00C663AD" w:rsidRDefault="00282DEB" w:rsidP="004B0730">
      <w:pPr>
        <w:tabs>
          <w:tab w:val="left" w:pos="7016"/>
        </w:tabs>
        <w:rPr>
          <w:b/>
          <w:sz w:val="24"/>
          <w:szCs w:val="24"/>
        </w:rPr>
      </w:pPr>
      <w:r>
        <w:rPr>
          <w:sz w:val="28"/>
        </w:rPr>
        <w:t xml:space="preserve"> </w:t>
      </w:r>
      <w:r w:rsidR="004B0730" w:rsidRPr="00C663AD">
        <w:rPr>
          <w:sz w:val="28"/>
        </w:rPr>
        <w:t xml:space="preserve">управления делами                                               </w:t>
      </w:r>
      <w:r w:rsidR="004B0730">
        <w:rPr>
          <w:sz w:val="28"/>
        </w:rPr>
        <w:t xml:space="preserve">   </w:t>
      </w:r>
      <w:r w:rsidR="004B0730" w:rsidRPr="00C663AD">
        <w:rPr>
          <w:sz w:val="28"/>
        </w:rPr>
        <w:t xml:space="preserve">                  </w:t>
      </w:r>
      <w:r w:rsidR="000D1E0F">
        <w:rPr>
          <w:sz w:val="28"/>
        </w:rPr>
        <w:t xml:space="preserve">         </w:t>
      </w:r>
      <w:r>
        <w:rPr>
          <w:sz w:val="28"/>
        </w:rPr>
        <w:t xml:space="preserve">   </w:t>
      </w:r>
      <w:r w:rsidR="004B0730" w:rsidRPr="00C663AD">
        <w:rPr>
          <w:sz w:val="28"/>
        </w:rPr>
        <w:t>Е.В. Телушкина</w:t>
      </w:r>
    </w:p>
    <w:p w:rsidR="00A928CB" w:rsidRPr="004B0730" w:rsidRDefault="00A928CB" w:rsidP="004B0730">
      <w:pPr>
        <w:shd w:val="clear" w:color="auto" w:fill="FFFFFF"/>
        <w:rPr>
          <w:sz w:val="24"/>
          <w:szCs w:val="24"/>
        </w:rPr>
      </w:pPr>
    </w:p>
    <w:p w:rsidR="00A928CB" w:rsidRDefault="00A928CB" w:rsidP="00A928CB">
      <w:pPr>
        <w:shd w:val="clear" w:color="auto" w:fill="FFFFFF"/>
        <w:jc w:val="both"/>
        <w:rPr>
          <w:szCs w:val="16"/>
        </w:rPr>
      </w:pPr>
    </w:p>
    <w:p w:rsidR="00A928CB" w:rsidRDefault="00A928CB"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282DEB" w:rsidRDefault="00282DEB" w:rsidP="00A928CB">
      <w:pPr>
        <w:shd w:val="clear" w:color="auto" w:fill="FFFFFF"/>
        <w:jc w:val="both"/>
        <w:rPr>
          <w:szCs w:val="16"/>
        </w:rPr>
      </w:pPr>
    </w:p>
    <w:p w:rsidR="007F786B" w:rsidRDefault="007F786B"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7472FF" w:rsidRDefault="007472FF" w:rsidP="007472FF">
      <w:pPr>
        <w:jc w:val="both"/>
        <w:rPr>
          <w:sz w:val="24"/>
          <w:szCs w:val="24"/>
        </w:rPr>
      </w:pPr>
      <w:r w:rsidRPr="00377EEE">
        <w:rPr>
          <w:sz w:val="24"/>
          <w:szCs w:val="24"/>
        </w:rPr>
        <w:t xml:space="preserve">Разослано: </w:t>
      </w:r>
      <w:r>
        <w:rPr>
          <w:sz w:val="24"/>
          <w:szCs w:val="24"/>
        </w:rPr>
        <w:t>в прокуратуру</w:t>
      </w:r>
      <w:r w:rsidRPr="00377EEE">
        <w:rPr>
          <w:sz w:val="24"/>
          <w:szCs w:val="24"/>
        </w:rPr>
        <w:t>, управление делами, отдел по строительству, транспорту, ЖКХ, дорожному хозяйству, газификации, отдел архитектуры и градостроительства. МАУ «МФЦ»</w:t>
      </w:r>
      <w:r>
        <w:rPr>
          <w:sz w:val="24"/>
          <w:szCs w:val="24"/>
        </w:rPr>
        <w:t>, МКУ УГХ</w:t>
      </w:r>
    </w:p>
    <w:p w:rsidR="00966F7F" w:rsidRPr="007472FF" w:rsidRDefault="007472FF" w:rsidP="007472FF">
      <w:pPr>
        <w:jc w:val="both"/>
        <w:rPr>
          <w:sz w:val="24"/>
          <w:szCs w:val="24"/>
        </w:rPr>
      </w:pPr>
      <w:r>
        <w:rPr>
          <w:sz w:val="24"/>
          <w:szCs w:val="24"/>
        </w:rPr>
        <w:lastRenderedPageBreak/>
        <w:t xml:space="preserve">                                                                                               </w:t>
      </w:r>
      <w:r w:rsidR="00966F7F" w:rsidRPr="004525B5">
        <w:rPr>
          <w:sz w:val="28"/>
          <w:szCs w:val="28"/>
          <w:lang w:eastAsia="en-US"/>
        </w:rPr>
        <w:t xml:space="preserve">Приложение </w:t>
      </w:r>
    </w:p>
    <w:p w:rsidR="00966F7F" w:rsidRDefault="007472FF" w:rsidP="00A928CB">
      <w:pPr>
        <w:ind w:left="4536"/>
        <w:rPr>
          <w:sz w:val="28"/>
          <w:szCs w:val="28"/>
          <w:lang w:eastAsia="en-US"/>
        </w:rPr>
      </w:pPr>
      <w:r>
        <w:rPr>
          <w:sz w:val="28"/>
          <w:szCs w:val="28"/>
          <w:lang w:eastAsia="en-US"/>
        </w:rPr>
        <w:t xml:space="preserve">                 </w:t>
      </w:r>
      <w:r w:rsidR="00966F7F" w:rsidRPr="004525B5">
        <w:rPr>
          <w:sz w:val="28"/>
          <w:szCs w:val="28"/>
          <w:lang w:eastAsia="en-US"/>
        </w:rPr>
        <w:t xml:space="preserve">к постановлению </w:t>
      </w:r>
      <w:r w:rsidR="00A928CB">
        <w:rPr>
          <w:sz w:val="28"/>
          <w:szCs w:val="28"/>
          <w:lang w:eastAsia="en-US"/>
        </w:rPr>
        <w:t xml:space="preserve">  </w:t>
      </w:r>
      <w:r w:rsidR="00966F7F">
        <w:rPr>
          <w:sz w:val="28"/>
          <w:szCs w:val="28"/>
          <w:lang w:eastAsia="en-US"/>
        </w:rPr>
        <w:t xml:space="preserve">администрации </w:t>
      </w:r>
    </w:p>
    <w:p w:rsidR="00966F7F" w:rsidRPr="004525B5" w:rsidRDefault="00A928CB" w:rsidP="00A928CB">
      <w:pPr>
        <w:ind w:left="4536" w:hanging="141"/>
        <w:rPr>
          <w:sz w:val="28"/>
          <w:szCs w:val="28"/>
          <w:lang w:eastAsia="en-US"/>
        </w:rPr>
      </w:pPr>
      <w:r>
        <w:rPr>
          <w:sz w:val="28"/>
          <w:szCs w:val="28"/>
          <w:lang w:eastAsia="en-US"/>
        </w:rPr>
        <w:t xml:space="preserve">  </w:t>
      </w:r>
      <w:r w:rsidR="007472FF">
        <w:rPr>
          <w:sz w:val="28"/>
          <w:szCs w:val="28"/>
          <w:lang w:eastAsia="en-US"/>
        </w:rPr>
        <w:t xml:space="preserve">                 </w:t>
      </w:r>
      <w:r>
        <w:rPr>
          <w:sz w:val="28"/>
          <w:szCs w:val="28"/>
          <w:lang w:eastAsia="en-US"/>
        </w:rPr>
        <w:t xml:space="preserve">Соль-Илецкого </w:t>
      </w:r>
      <w:r w:rsidR="00966F7F">
        <w:rPr>
          <w:sz w:val="28"/>
          <w:szCs w:val="28"/>
          <w:lang w:eastAsia="en-US"/>
        </w:rPr>
        <w:t>городского округа</w:t>
      </w:r>
    </w:p>
    <w:p w:rsidR="00966F7F" w:rsidRPr="009D0A41" w:rsidRDefault="00A928CB" w:rsidP="00A928CB">
      <w:pPr>
        <w:ind w:left="4536" w:hanging="141"/>
        <w:rPr>
          <w:sz w:val="28"/>
          <w:szCs w:val="28"/>
        </w:rPr>
      </w:pPr>
      <w:r>
        <w:rPr>
          <w:sz w:val="28"/>
          <w:szCs w:val="28"/>
        </w:rPr>
        <w:t xml:space="preserve">  </w:t>
      </w:r>
      <w:r w:rsidR="007472FF">
        <w:rPr>
          <w:sz w:val="28"/>
          <w:szCs w:val="28"/>
        </w:rPr>
        <w:t xml:space="preserve">                 </w:t>
      </w:r>
      <w:r w:rsidR="00966F7F" w:rsidRPr="004525B5">
        <w:rPr>
          <w:sz w:val="28"/>
          <w:szCs w:val="28"/>
        </w:rPr>
        <w:t xml:space="preserve">от </w:t>
      </w:r>
      <w:r w:rsidR="00EC2D3E">
        <w:rPr>
          <w:sz w:val="28"/>
          <w:szCs w:val="28"/>
        </w:rPr>
        <w:t xml:space="preserve">16.03.2017 </w:t>
      </w:r>
      <w:r w:rsidR="00966F7F" w:rsidRPr="004525B5">
        <w:rPr>
          <w:sz w:val="28"/>
          <w:szCs w:val="28"/>
        </w:rPr>
        <w:t xml:space="preserve"> №</w:t>
      </w:r>
      <w:r w:rsidR="00EC2D3E">
        <w:rPr>
          <w:sz w:val="28"/>
          <w:szCs w:val="28"/>
        </w:rPr>
        <w:t xml:space="preserve"> 722-п</w:t>
      </w:r>
    </w:p>
    <w:p w:rsidR="00966F7F" w:rsidRPr="004525B5" w:rsidRDefault="00966F7F" w:rsidP="00966F7F">
      <w:pPr>
        <w:ind w:right="-1"/>
        <w:jc w:val="center"/>
        <w:rPr>
          <w:b/>
          <w:bCs/>
          <w:sz w:val="28"/>
          <w:szCs w:val="28"/>
        </w:rPr>
      </w:pPr>
    </w:p>
    <w:p w:rsidR="006D4C28" w:rsidRDefault="006D4C28" w:rsidP="001613C3">
      <w:pPr>
        <w:pStyle w:val="ConsNonformat"/>
        <w:widowControl/>
        <w:ind w:left="1440" w:right="0" w:hanging="1440"/>
        <w:jc w:val="both"/>
        <w:rPr>
          <w:rFonts w:ascii="Times New Roman" w:hAnsi="Times New Roman" w:cs="Times New Roman"/>
          <w:sz w:val="24"/>
          <w:szCs w:val="24"/>
        </w:rPr>
      </w:pPr>
    </w:p>
    <w:p w:rsidR="006D4C28" w:rsidRPr="006D4C28" w:rsidRDefault="006D4C28" w:rsidP="006D4C28">
      <w:pPr>
        <w:ind w:right="-1" w:firstLine="709"/>
        <w:jc w:val="center"/>
        <w:rPr>
          <w:sz w:val="28"/>
          <w:szCs w:val="28"/>
        </w:rPr>
      </w:pPr>
      <w:r w:rsidRPr="006D4C28">
        <w:rPr>
          <w:color w:val="000000"/>
          <w:sz w:val="28"/>
          <w:szCs w:val="28"/>
        </w:rPr>
        <w:t>АДМИНИСТРАТИВНЫЙ РЕГЛАМЕНТ</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firstLine="709"/>
        <w:jc w:val="center"/>
        <w:rPr>
          <w:sz w:val="28"/>
          <w:szCs w:val="28"/>
        </w:rPr>
      </w:pPr>
      <w:r w:rsidRPr="006D4C28">
        <w:rPr>
          <w:color w:val="000000"/>
          <w:sz w:val="28"/>
          <w:szCs w:val="28"/>
        </w:rPr>
        <w:t>«Подготовка градостроительного заключения о функциональном назначении земельного участка</w:t>
      </w:r>
      <w:r w:rsidRPr="006D4C28">
        <w:rPr>
          <w:b/>
          <w:bCs/>
          <w:color w:val="000000"/>
          <w:sz w:val="28"/>
          <w:szCs w:val="28"/>
        </w:rPr>
        <w:t>»</w:t>
      </w:r>
    </w:p>
    <w:p w:rsidR="006D4C28" w:rsidRPr="006D4C28" w:rsidRDefault="006D4C28" w:rsidP="006D4C28">
      <w:pPr>
        <w:ind w:right="-1" w:firstLine="709"/>
        <w:jc w:val="both"/>
        <w:rPr>
          <w:color w:val="000000"/>
          <w:sz w:val="28"/>
          <w:szCs w:val="28"/>
        </w:rPr>
      </w:pPr>
    </w:p>
    <w:p w:rsidR="006D4C28" w:rsidRPr="006D4C28" w:rsidRDefault="006D4C28" w:rsidP="006D4C28">
      <w:pPr>
        <w:ind w:right="-1" w:firstLine="709"/>
        <w:jc w:val="center"/>
        <w:rPr>
          <w:sz w:val="28"/>
          <w:szCs w:val="28"/>
        </w:rPr>
      </w:pPr>
      <w:r w:rsidRPr="006D4C28">
        <w:rPr>
          <w:color w:val="000000"/>
          <w:sz w:val="28"/>
          <w:szCs w:val="28"/>
        </w:rPr>
        <w:t>1. Общие положения</w:t>
      </w:r>
    </w:p>
    <w:p w:rsidR="006D4C28" w:rsidRPr="006D4C28" w:rsidRDefault="006D4C28" w:rsidP="006D4C28">
      <w:pPr>
        <w:ind w:right="-1" w:firstLine="709"/>
        <w:jc w:val="both"/>
        <w:rPr>
          <w:sz w:val="28"/>
          <w:szCs w:val="28"/>
        </w:rPr>
      </w:pPr>
      <w:r w:rsidRPr="006D4C28">
        <w:rPr>
          <w:color w:val="000000"/>
          <w:sz w:val="28"/>
          <w:szCs w:val="28"/>
        </w:rPr>
        <w:t> </w:t>
      </w:r>
    </w:p>
    <w:p w:rsidR="006D4C28" w:rsidRPr="006D4C28" w:rsidRDefault="006D4C28" w:rsidP="006D4C28">
      <w:pPr>
        <w:ind w:right="-1" w:firstLine="708"/>
        <w:jc w:val="both"/>
        <w:rPr>
          <w:color w:val="000000"/>
          <w:sz w:val="28"/>
          <w:szCs w:val="28"/>
        </w:rPr>
      </w:pPr>
      <w:r w:rsidRPr="006D4C28">
        <w:rPr>
          <w:color w:val="000000"/>
          <w:sz w:val="28"/>
          <w:szCs w:val="28"/>
        </w:rPr>
        <w:t>1.1. Административный регламент предоставления муниципальной услуги «Подготовка градостроительного заключения о функциональном назначении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r w:rsidR="00812D5A">
        <w:rPr>
          <w:color w:val="000000"/>
          <w:sz w:val="28"/>
          <w:szCs w:val="28"/>
        </w:rPr>
        <w:t>,</w:t>
      </w:r>
      <w:r w:rsidRPr="006D4C28">
        <w:rPr>
          <w:color w:val="000000"/>
          <w:sz w:val="28"/>
          <w:szCs w:val="28"/>
        </w:rPr>
        <w:t xml:space="preserve"> действующим законодательством, муниципальными правовыми актами. </w:t>
      </w:r>
    </w:p>
    <w:p w:rsidR="006D4C28" w:rsidRPr="006D4C28" w:rsidRDefault="006D4C28" w:rsidP="006D4C28">
      <w:pPr>
        <w:ind w:right="-1" w:firstLine="708"/>
        <w:jc w:val="both"/>
        <w:rPr>
          <w:color w:val="000000"/>
          <w:sz w:val="28"/>
          <w:szCs w:val="28"/>
        </w:rPr>
      </w:pPr>
      <w:r w:rsidRPr="006D4C28">
        <w:rPr>
          <w:sz w:val="28"/>
          <w:szCs w:val="28"/>
        </w:rPr>
        <w:t xml:space="preserve">1.2. </w:t>
      </w:r>
      <w:r w:rsidRPr="006D4C28">
        <w:rPr>
          <w:color w:val="000000"/>
          <w:sz w:val="28"/>
          <w:szCs w:val="28"/>
        </w:rPr>
        <w:t>Основные понятия, используемые в Административном регламенте:</w:t>
      </w:r>
    </w:p>
    <w:p w:rsidR="006D4C28" w:rsidRPr="006D4C28" w:rsidRDefault="006D4C28" w:rsidP="006D4C28">
      <w:pPr>
        <w:autoSpaceDE w:val="0"/>
        <w:autoSpaceDN w:val="0"/>
        <w:adjustRightInd w:val="0"/>
        <w:ind w:firstLine="708"/>
        <w:jc w:val="both"/>
        <w:rPr>
          <w:color w:val="000000"/>
          <w:sz w:val="28"/>
          <w:szCs w:val="28"/>
        </w:rPr>
      </w:pPr>
      <w:r w:rsidRPr="006D4C28">
        <w:rPr>
          <w:color w:val="000000"/>
          <w:sz w:val="28"/>
          <w:szCs w:val="28"/>
        </w:rPr>
        <w:t xml:space="preserve">заявитель - </w:t>
      </w:r>
      <w:r w:rsidRPr="006D4C28">
        <w:rPr>
          <w:sz w:val="28"/>
          <w:szCs w:val="28"/>
        </w:rPr>
        <w:t xml:space="preserve">физическое или юридическое лицо либо их уполномоченные представители, </w:t>
      </w:r>
      <w:r w:rsidRPr="006D4C28">
        <w:rPr>
          <w:color w:val="000000"/>
          <w:sz w:val="28"/>
          <w:szCs w:val="28"/>
        </w:rPr>
        <w:t>об</w:t>
      </w:r>
      <w:r w:rsidR="009C59EA">
        <w:rPr>
          <w:color w:val="000000"/>
          <w:sz w:val="28"/>
          <w:szCs w:val="28"/>
        </w:rPr>
        <w:t xml:space="preserve">ратившиеся в </w:t>
      </w:r>
      <w:r w:rsidR="00812D5A">
        <w:rPr>
          <w:color w:val="000000"/>
          <w:sz w:val="28"/>
          <w:szCs w:val="28"/>
        </w:rPr>
        <w:t>Администрацию Соль-Илецкого городского округа</w:t>
      </w:r>
      <w:r w:rsidRPr="006D4C28">
        <w:rPr>
          <w:color w:val="000000"/>
          <w:sz w:val="28"/>
          <w:szCs w:val="28"/>
        </w:rPr>
        <w:t xml:space="preserve"> с запросом о предоставлении муниципальной услуги, выраженным в устной, письменной или электронной форме (далее – заявитель).</w:t>
      </w:r>
    </w:p>
    <w:p w:rsidR="00812D5A" w:rsidRPr="003B44EC" w:rsidRDefault="009C59EA" w:rsidP="00812D5A">
      <w:pPr>
        <w:pStyle w:val="ConsPlusNormal"/>
        <w:ind w:firstLineChars="253" w:firstLine="708"/>
        <w:jc w:val="both"/>
        <w:rPr>
          <w:rFonts w:ascii="Times New Roman" w:hAnsi="Times New Roman" w:cs="Times New Roman"/>
          <w:sz w:val="28"/>
          <w:szCs w:val="28"/>
        </w:rPr>
      </w:pPr>
      <w:r w:rsidRPr="00812D5A">
        <w:rPr>
          <w:rFonts w:ascii="Times New Roman" w:hAnsi="Times New Roman" w:cs="Times New Roman"/>
          <w:color w:val="000000"/>
          <w:sz w:val="28"/>
          <w:szCs w:val="28"/>
        </w:rPr>
        <w:t>1.3</w:t>
      </w:r>
      <w:r>
        <w:rPr>
          <w:color w:val="000000"/>
          <w:sz w:val="28"/>
          <w:szCs w:val="28"/>
        </w:rPr>
        <w:t xml:space="preserve">. </w:t>
      </w:r>
      <w:r w:rsidR="00812D5A" w:rsidRPr="003B44EC">
        <w:rPr>
          <w:rFonts w:ascii="Times New Roman" w:hAnsi="Times New Roman" w:cs="Times New Roman"/>
          <w:sz w:val="28"/>
          <w:szCs w:val="28"/>
        </w:rPr>
        <w:t>Порядок информирования о предоставлении муниципальной услуги:</w:t>
      </w:r>
    </w:p>
    <w:p w:rsidR="00812D5A" w:rsidRPr="00E014A7" w:rsidRDefault="00812D5A" w:rsidP="00812D5A">
      <w:pPr>
        <w:pStyle w:val="ab"/>
        <w:ind w:left="0" w:right="-1" w:firstLine="709"/>
        <w:jc w:val="both"/>
        <w:rPr>
          <w:sz w:val="28"/>
          <w:szCs w:val="28"/>
        </w:rPr>
      </w:pPr>
      <w:r w:rsidRPr="00E014A7">
        <w:rPr>
          <w:sz w:val="28"/>
          <w:szCs w:val="28"/>
        </w:rPr>
        <w:t>1)  информация о местах нахождения и графике работы администрации МО Соль-Илецкий городской округ, отраслевых структур и территориальных органов:</w:t>
      </w:r>
    </w:p>
    <w:p w:rsidR="00812D5A" w:rsidRPr="00E014A7" w:rsidRDefault="00812D5A" w:rsidP="00812D5A">
      <w:pPr>
        <w:ind w:firstLine="708"/>
        <w:jc w:val="both"/>
        <w:rPr>
          <w:sz w:val="28"/>
          <w:szCs w:val="28"/>
        </w:rPr>
      </w:pPr>
      <w:r w:rsidRPr="00E014A7">
        <w:rPr>
          <w:sz w:val="28"/>
          <w:szCs w:val="28"/>
        </w:rPr>
        <w:t xml:space="preserve">а) отдел архитектуры и градостроительства администрации МО Соль-Илецкий городской округ (далее – </w:t>
      </w:r>
      <w:r>
        <w:rPr>
          <w:sz w:val="28"/>
          <w:szCs w:val="28"/>
        </w:rPr>
        <w:t>ОАиГ</w:t>
      </w:r>
      <w:r w:rsidRPr="00E014A7">
        <w:rPr>
          <w:sz w:val="28"/>
          <w:szCs w:val="28"/>
        </w:rPr>
        <w:t>):  ул. Карл</w:t>
      </w:r>
      <w:r w:rsidR="00EE4F5D">
        <w:rPr>
          <w:sz w:val="28"/>
          <w:szCs w:val="28"/>
        </w:rPr>
        <w:t>а Маркса, 6</w:t>
      </w:r>
      <w:r w:rsidR="007472FF">
        <w:rPr>
          <w:sz w:val="28"/>
          <w:szCs w:val="28"/>
        </w:rPr>
        <w:t>,</w:t>
      </w:r>
      <w:r w:rsidR="009266AA">
        <w:rPr>
          <w:sz w:val="28"/>
          <w:szCs w:val="28"/>
        </w:rPr>
        <w:t xml:space="preserve"> каб.41.1,            </w:t>
      </w:r>
      <w:r w:rsidR="008F5E35">
        <w:rPr>
          <w:sz w:val="28"/>
          <w:szCs w:val="28"/>
        </w:rPr>
        <w:t xml:space="preserve"> </w:t>
      </w:r>
      <w:r w:rsidR="00097B19">
        <w:rPr>
          <w:sz w:val="28"/>
          <w:szCs w:val="28"/>
        </w:rPr>
        <w:t xml:space="preserve"> г. Соль-Илецк, 461500</w:t>
      </w:r>
      <w:r w:rsidRPr="00E014A7">
        <w:rPr>
          <w:sz w:val="28"/>
          <w:szCs w:val="28"/>
        </w:rPr>
        <w:t>. Официальный сайт администрации МО Соль-Илецкий городской округ в сети Интернет, содержащий информацию о предоставлении муниц</w:t>
      </w:r>
      <w:r w:rsidRPr="00E014A7">
        <w:rPr>
          <w:sz w:val="28"/>
          <w:szCs w:val="28"/>
        </w:rPr>
        <w:t>и</w:t>
      </w:r>
      <w:r w:rsidRPr="00E014A7">
        <w:rPr>
          <w:sz w:val="28"/>
          <w:szCs w:val="28"/>
        </w:rPr>
        <w:t xml:space="preserve">пальной услуги: </w:t>
      </w:r>
      <w:hyperlink r:id="rId8" w:history="1">
        <w:r w:rsidRPr="00E014A7">
          <w:rPr>
            <w:rStyle w:val="ac"/>
            <w:sz w:val="28"/>
            <w:szCs w:val="28"/>
          </w:rPr>
          <w:t>http://soliletsk.ru/</w:t>
        </w:r>
      </w:hyperlink>
      <w:r w:rsidRPr="00E014A7">
        <w:rPr>
          <w:sz w:val="28"/>
          <w:szCs w:val="28"/>
        </w:rPr>
        <w:t xml:space="preserve">. Адрес электронной почты: </w:t>
      </w:r>
      <w:r w:rsidRPr="00E014A7">
        <w:rPr>
          <w:sz w:val="28"/>
          <w:szCs w:val="28"/>
          <w:u w:val="single"/>
          <w:lang w:val="en-US"/>
        </w:rPr>
        <w:t>office</w:t>
      </w:r>
      <w:r w:rsidRPr="00E014A7">
        <w:rPr>
          <w:sz w:val="28"/>
          <w:szCs w:val="28"/>
          <w:u w:val="single"/>
        </w:rPr>
        <w:t>04@</w:t>
      </w:r>
      <w:r w:rsidRPr="00E014A7">
        <w:rPr>
          <w:sz w:val="28"/>
          <w:szCs w:val="28"/>
          <w:u w:val="single"/>
          <w:lang w:val="en-US"/>
        </w:rPr>
        <w:t>si</w:t>
      </w:r>
      <w:r w:rsidRPr="00E014A7">
        <w:rPr>
          <w:sz w:val="28"/>
          <w:szCs w:val="28"/>
          <w:u w:val="single"/>
        </w:rPr>
        <w:t>.</w:t>
      </w:r>
      <w:r w:rsidRPr="00E014A7">
        <w:rPr>
          <w:sz w:val="28"/>
          <w:szCs w:val="28"/>
          <w:u w:val="single"/>
          <w:lang w:val="en-US"/>
        </w:rPr>
        <w:t>orb</w:t>
      </w:r>
      <w:r w:rsidRPr="00E014A7">
        <w:rPr>
          <w:sz w:val="28"/>
          <w:szCs w:val="28"/>
          <w:u w:val="single"/>
        </w:rPr>
        <w:t>.</w:t>
      </w:r>
      <w:r w:rsidRPr="00E014A7">
        <w:rPr>
          <w:sz w:val="28"/>
          <w:szCs w:val="28"/>
          <w:u w:val="single"/>
          <w:lang w:val="en-US"/>
        </w:rPr>
        <w:t>ru</w:t>
      </w:r>
      <w:r w:rsidRPr="00E014A7">
        <w:rPr>
          <w:sz w:val="28"/>
          <w:szCs w:val="28"/>
        </w:rPr>
        <w:t>.</w:t>
      </w:r>
      <w:r w:rsidR="00EE4F5D">
        <w:rPr>
          <w:sz w:val="28"/>
          <w:szCs w:val="28"/>
        </w:rPr>
        <w:t>,</w:t>
      </w:r>
      <w:r w:rsidR="00EE4F5D" w:rsidRPr="00EE4F5D">
        <w:rPr>
          <w:sz w:val="28"/>
          <w:szCs w:val="28"/>
        </w:rPr>
        <w:t xml:space="preserve"> </w:t>
      </w:r>
      <w:r w:rsidR="00EE4F5D" w:rsidRPr="00E014A7">
        <w:rPr>
          <w:sz w:val="28"/>
          <w:szCs w:val="28"/>
        </w:rPr>
        <w:t xml:space="preserve">тел. </w:t>
      </w:r>
      <w:r w:rsidR="009266AA">
        <w:rPr>
          <w:sz w:val="28"/>
          <w:szCs w:val="28"/>
        </w:rPr>
        <w:t>8</w:t>
      </w:r>
      <w:r w:rsidR="008F5E35">
        <w:rPr>
          <w:sz w:val="28"/>
          <w:szCs w:val="28"/>
        </w:rPr>
        <w:t>(35336)  2-59-46, 2-33-22</w:t>
      </w:r>
    </w:p>
    <w:p w:rsidR="00812D5A" w:rsidRPr="00E014A7" w:rsidRDefault="00812D5A" w:rsidP="00812D5A">
      <w:pPr>
        <w:ind w:right="-1" w:firstLine="709"/>
        <w:jc w:val="both"/>
        <w:rPr>
          <w:sz w:val="28"/>
          <w:szCs w:val="28"/>
        </w:rPr>
      </w:pPr>
      <w:r w:rsidRPr="00E014A7">
        <w:rPr>
          <w:sz w:val="28"/>
          <w:szCs w:val="28"/>
        </w:rPr>
        <w:t xml:space="preserve">График приёма:  понедельник, вторник, среда, с </w:t>
      </w:r>
      <w:r w:rsidR="007472FF">
        <w:rPr>
          <w:sz w:val="28"/>
          <w:szCs w:val="28"/>
        </w:rPr>
        <w:t>0</w:t>
      </w:r>
      <w:r w:rsidRPr="00E014A7">
        <w:rPr>
          <w:sz w:val="28"/>
          <w:szCs w:val="28"/>
        </w:rPr>
        <w:t>9.00 до 1</w:t>
      </w:r>
      <w:r w:rsidR="007472FF">
        <w:rPr>
          <w:sz w:val="28"/>
          <w:szCs w:val="28"/>
        </w:rPr>
        <w:t>3.00</w:t>
      </w:r>
      <w:r w:rsidRPr="00E014A7">
        <w:rPr>
          <w:sz w:val="28"/>
          <w:szCs w:val="28"/>
        </w:rPr>
        <w:t>; не</w:t>
      </w:r>
      <w:r>
        <w:rPr>
          <w:sz w:val="28"/>
          <w:szCs w:val="28"/>
        </w:rPr>
        <w:t xml:space="preserve"> </w:t>
      </w:r>
      <w:r w:rsidRPr="00E014A7">
        <w:rPr>
          <w:sz w:val="28"/>
          <w:szCs w:val="28"/>
        </w:rPr>
        <w:t>пр</w:t>
      </w:r>
      <w:r w:rsidRPr="00E014A7">
        <w:rPr>
          <w:sz w:val="28"/>
          <w:szCs w:val="28"/>
        </w:rPr>
        <w:t>и</w:t>
      </w:r>
      <w:r w:rsidRPr="00E014A7">
        <w:rPr>
          <w:sz w:val="28"/>
          <w:szCs w:val="28"/>
        </w:rPr>
        <w:t>емные и выходные дни – четверг,  пятница, суббота, воскресенье;</w:t>
      </w:r>
    </w:p>
    <w:p w:rsidR="00812D5A" w:rsidRDefault="00812D5A" w:rsidP="00812D5A">
      <w:pPr>
        <w:ind w:firstLine="708"/>
        <w:jc w:val="both"/>
        <w:rPr>
          <w:sz w:val="28"/>
          <w:szCs w:val="28"/>
        </w:rPr>
      </w:pPr>
      <w:r w:rsidRPr="00E014A7">
        <w:rPr>
          <w:sz w:val="28"/>
          <w:szCs w:val="28"/>
        </w:rPr>
        <w:t xml:space="preserve">б) </w:t>
      </w:r>
      <w:r>
        <w:rPr>
          <w:sz w:val="28"/>
          <w:szCs w:val="28"/>
        </w:rPr>
        <w:t xml:space="preserve">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 461505, г. Соль-Илецк, ул.Светачёва13 «А», пом.2, Интернет-сайт: </w:t>
      </w:r>
      <w:r>
        <w:rPr>
          <w:sz w:val="28"/>
          <w:szCs w:val="28"/>
          <w:lang w:val="en-US"/>
        </w:rPr>
        <w:t>www</w:t>
      </w:r>
      <w:r>
        <w:rPr>
          <w:sz w:val="28"/>
          <w:szCs w:val="28"/>
        </w:rPr>
        <w:t>.</w:t>
      </w:r>
      <w:r>
        <w:rPr>
          <w:sz w:val="28"/>
          <w:szCs w:val="28"/>
          <w:lang w:val="en-US"/>
        </w:rPr>
        <w:t>mdsol</w:t>
      </w:r>
      <w:r>
        <w:rPr>
          <w:sz w:val="28"/>
          <w:szCs w:val="28"/>
        </w:rPr>
        <w:t>.</w:t>
      </w:r>
      <w:r>
        <w:rPr>
          <w:sz w:val="28"/>
          <w:szCs w:val="28"/>
          <w:lang w:val="en-US"/>
        </w:rPr>
        <w:t>ru</w:t>
      </w:r>
      <w:r>
        <w:rPr>
          <w:sz w:val="28"/>
          <w:szCs w:val="28"/>
        </w:rPr>
        <w:t xml:space="preserve">; адрес электронной почты: </w:t>
      </w:r>
      <w:hyperlink r:id="rId9" w:history="1">
        <w:r w:rsidR="00EE4F5D" w:rsidRPr="008B756E">
          <w:rPr>
            <w:rStyle w:val="ac"/>
            <w:sz w:val="28"/>
            <w:szCs w:val="28"/>
            <w:lang w:val="en-US"/>
          </w:rPr>
          <w:t>mau</w:t>
        </w:r>
        <w:r w:rsidR="00EE4F5D" w:rsidRPr="008B756E">
          <w:rPr>
            <w:rStyle w:val="ac"/>
            <w:sz w:val="28"/>
            <w:szCs w:val="28"/>
          </w:rPr>
          <w:t>.</w:t>
        </w:r>
        <w:r w:rsidR="00EE4F5D" w:rsidRPr="008B756E">
          <w:rPr>
            <w:rStyle w:val="ac"/>
            <w:sz w:val="28"/>
            <w:szCs w:val="28"/>
            <w:lang w:val="en-US"/>
          </w:rPr>
          <w:t>mfc</w:t>
        </w:r>
        <w:r w:rsidR="00EE4F5D" w:rsidRPr="008B756E">
          <w:rPr>
            <w:rStyle w:val="ac"/>
            <w:sz w:val="28"/>
            <w:szCs w:val="28"/>
          </w:rPr>
          <w:t>.</w:t>
        </w:r>
        <w:r w:rsidR="00EE4F5D" w:rsidRPr="008B756E">
          <w:rPr>
            <w:rStyle w:val="ac"/>
            <w:sz w:val="28"/>
            <w:szCs w:val="28"/>
            <w:lang w:val="en-US"/>
          </w:rPr>
          <w:t>sol</w:t>
        </w:r>
        <w:r w:rsidR="00EE4F5D" w:rsidRPr="008B756E">
          <w:rPr>
            <w:rStyle w:val="ac"/>
            <w:sz w:val="28"/>
            <w:szCs w:val="28"/>
          </w:rPr>
          <w:t>@</w:t>
        </w:r>
        <w:r w:rsidR="00EE4F5D" w:rsidRPr="008B756E">
          <w:rPr>
            <w:rStyle w:val="ac"/>
            <w:sz w:val="28"/>
            <w:szCs w:val="28"/>
            <w:lang w:val="en-US"/>
          </w:rPr>
          <w:t>mail</w:t>
        </w:r>
        <w:r w:rsidR="00EE4F5D" w:rsidRPr="008B756E">
          <w:rPr>
            <w:rStyle w:val="ac"/>
            <w:sz w:val="28"/>
            <w:szCs w:val="28"/>
          </w:rPr>
          <w:t>.</w:t>
        </w:r>
        <w:r w:rsidR="00EE4F5D" w:rsidRPr="008B756E">
          <w:rPr>
            <w:rStyle w:val="ac"/>
            <w:sz w:val="28"/>
            <w:szCs w:val="28"/>
            <w:lang w:val="en-US"/>
          </w:rPr>
          <w:t>ru</w:t>
        </w:r>
      </w:hyperlink>
      <w:r>
        <w:rPr>
          <w:sz w:val="28"/>
          <w:szCs w:val="28"/>
        </w:rPr>
        <w:t>;</w:t>
      </w:r>
      <w:r w:rsidR="00EE4F5D">
        <w:rPr>
          <w:sz w:val="28"/>
          <w:szCs w:val="28"/>
        </w:rPr>
        <w:t xml:space="preserve"> тел. 8(35336)2-32-77</w:t>
      </w:r>
    </w:p>
    <w:p w:rsidR="00812D5A" w:rsidRDefault="00812D5A" w:rsidP="00812D5A">
      <w:pPr>
        <w:ind w:firstLine="708"/>
        <w:jc w:val="both"/>
        <w:rPr>
          <w:sz w:val="28"/>
          <w:szCs w:val="28"/>
        </w:rPr>
      </w:pPr>
      <w:r>
        <w:rPr>
          <w:sz w:val="28"/>
          <w:szCs w:val="28"/>
        </w:rPr>
        <w:t xml:space="preserve">График приёма: понедельник с 09:00до20:00 без перерыва, </w:t>
      </w:r>
    </w:p>
    <w:p w:rsidR="00812D5A" w:rsidRDefault="00812D5A" w:rsidP="00812D5A">
      <w:pPr>
        <w:ind w:firstLine="708"/>
        <w:jc w:val="both"/>
        <w:rPr>
          <w:sz w:val="28"/>
          <w:szCs w:val="28"/>
        </w:rPr>
      </w:pPr>
      <w:r>
        <w:rPr>
          <w:sz w:val="28"/>
          <w:szCs w:val="28"/>
        </w:rPr>
        <w:t xml:space="preserve">вторник, среда, четверг, пятница с 09:00до18.00, перерыв с 13:00 до 14:00, </w:t>
      </w:r>
    </w:p>
    <w:p w:rsidR="007472FF" w:rsidRDefault="00812D5A" w:rsidP="007472FF">
      <w:pPr>
        <w:ind w:firstLine="708"/>
        <w:jc w:val="both"/>
        <w:rPr>
          <w:sz w:val="28"/>
          <w:szCs w:val="28"/>
        </w:rPr>
      </w:pPr>
      <w:r>
        <w:rPr>
          <w:sz w:val="28"/>
          <w:szCs w:val="28"/>
        </w:rPr>
        <w:t>суббота с 9:00 до 13:00 без перерыва, выходной день – воскресенье.</w:t>
      </w:r>
      <w:r w:rsidR="007472FF" w:rsidRPr="007472FF">
        <w:rPr>
          <w:sz w:val="28"/>
          <w:szCs w:val="28"/>
        </w:rPr>
        <w:t xml:space="preserve"> </w:t>
      </w:r>
      <w:r w:rsidR="007472FF">
        <w:rPr>
          <w:sz w:val="28"/>
          <w:szCs w:val="28"/>
        </w:rPr>
        <w:t xml:space="preserve">                             </w:t>
      </w:r>
    </w:p>
    <w:p w:rsidR="007472FF" w:rsidRPr="00E014A7" w:rsidRDefault="007472FF" w:rsidP="007472FF">
      <w:pPr>
        <w:ind w:firstLine="708"/>
        <w:jc w:val="both"/>
        <w:rPr>
          <w:sz w:val="28"/>
          <w:szCs w:val="28"/>
        </w:rPr>
      </w:pPr>
      <w:r>
        <w:rPr>
          <w:sz w:val="28"/>
          <w:szCs w:val="28"/>
        </w:rPr>
        <w:t>в</w:t>
      </w:r>
      <w:r w:rsidRPr="00E014A7">
        <w:rPr>
          <w:sz w:val="28"/>
          <w:szCs w:val="28"/>
        </w:rPr>
        <w:t xml:space="preserve">) </w:t>
      </w:r>
      <w:r>
        <w:rPr>
          <w:sz w:val="28"/>
          <w:szCs w:val="28"/>
        </w:rPr>
        <w:t>муниципальное казенное учреждение «Управление городского хозяйства Соль-Илецкого городского округа» (далее МКУ УГХ)</w:t>
      </w:r>
      <w:r w:rsidRPr="00E014A7">
        <w:rPr>
          <w:sz w:val="28"/>
          <w:szCs w:val="28"/>
        </w:rPr>
        <w:t xml:space="preserve">:  </w:t>
      </w:r>
      <w:r>
        <w:rPr>
          <w:sz w:val="28"/>
          <w:szCs w:val="28"/>
        </w:rPr>
        <w:t xml:space="preserve">461500, г.Соль-Илецк, </w:t>
      </w:r>
      <w:r>
        <w:rPr>
          <w:sz w:val="28"/>
          <w:szCs w:val="28"/>
        </w:rPr>
        <w:lastRenderedPageBreak/>
        <w:t xml:space="preserve">ул.Московская, 3 (прием и выдача документов производится по адресу: г.Соль-Илецк, </w:t>
      </w:r>
      <w:r w:rsidRPr="00E014A7">
        <w:rPr>
          <w:sz w:val="28"/>
          <w:szCs w:val="28"/>
        </w:rPr>
        <w:t>ул. Карл</w:t>
      </w:r>
      <w:r w:rsidR="00EE4F5D">
        <w:rPr>
          <w:sz w:val="28"/>
          <w:szCs w:val="28"/>
        </w:rPr>
        <w:t xml:space="preserve">а Маркса, 6 </w:t>
      </w:r>
      <w:r>
        <w:rPr>
          <w:sz w:val="28"/>
          <w:szCs w:val="28"/>
        </w:rPr>
        <w:t>)</w:t>
      </w:r>
      <w:r w:rsidR="00EE4F5D">
        <w:rPr>
          <w:sz w:val="28"/>
          <w:szCs w:val="28"/>
        </w:rPr>
        <w:t>, тел.8(35336) 2-53-82</w:t>
      </w:r>
      <w:r w:rsidRPr="00E014A7">
        <w:rPr>
          <w:sz w:val="28"/>
          <w:szCs w:val="28"/>
        </w:rPr>
        <w:t>.</w:t>
      </w:r>
    </w:p>
    <w:p w:rsidR="007472FF" w:rsidRPr="00E014A7" w:rsidRDefault="007472FF" w:rsidP="007472FF">
      <w:pPr>
        <w:ind w:right="-1" w:firstLine="709"/>
        <w:jc w:val="both"/>
        <w:rPr>
          <w:sz w:val="28"/>
          <w:szCs w:val="28"/>
        </w:rPr>
      </w:pPr>
      <w:r w:rsidRPr="00E014A7">
        <w:rPr>
          <w:sz w:val="28"/>
          <w:szCs w:val="28"/>
        </w:rPr>
        <w:t xml:space="preserve">График приёма:  понедельник, вторник, среда, с </w:t>
      </w:r>
      <w:r>
        <w:rPr>
          <w:sz w:val="28"/>
          <w:szCs w:val="28"/>
        </w:rPr>
        <w:t>0</w:t>
      </w:r>
      <w:r w:rsidRPr="00E014A7">
        <w:rPr>
          <w:sz w:val="28"/>
          <w:szCs w:val="28"/>
        </w:rPr>
        <w:t>9.00 до 1</w:t>
      </w:r>
      <w:r>
        <w:rPr>
          <w:sz w:val="28"/>
          <w:szCs w:val="28"/>
        </w:rPr>
        <w:t>3.00</w:t>
      </w:r>
      <w:r w:rsidRPr="00E014A7">
        <w:rPr>
          <w:sz w:val="28"/>
          <w:szCs w:val="28"/>
        </w:rPr>
        <w:t>; не</w:t>
      </w:r>
      <w:r>
        <w:rPr>
          <w:sz w:val="28"/>
          <w:szCs w:val="28"/>
        </w:rPr>
        <w:t xml:space="preserve"> </w:t>
      </w:r>
      <w:r w:rsidRPr="00E014A7">
        <w:rPr>
          <w:sz w:val="28"/>
          <w:szCs w:val="28"/>
        </w:rPr>
        <w:t>пр</w:t>
      </w:r>
      <w:r w:rsidRPr="00E014A7">
        <w:rPr>
          <w:sz w:val="28"/>
          <w:szCs w:val="28"/>
        </w:rPr>
        <w:t>и</w:t>
      </w:r>
      <w:r w:rsidRPr="00E014A7">
        <w:rPr>
          <w:sz w:val="28"/>
          <w:szCs w:val="28"/>
        </w:rPr>
        <w:t>емные и выходные дни – четверг,  пятница, суббота, воскресенье;</w:t>
      </w:r>
    </w:p>
    <w:p w:rsidR="00812D5A" w:rsidRDefault="00812D5A" w:rsidP="00812D5A">
      <w:pPr>
        <w:ind w:firstLine="708"/>
        <w:jc w:val="both"/>
        <w:rPr>
          <w:sz w:val="28"/>
          <w:szCs w:val="28"/>
        </w:rPr>
      </w:pPr>
    </w:p>
    <w:p w:rsidR="00812D5A" w:rsidRDefault="00812D5A" w:rsidP="00812D5A">
      <w:pPr>
        <w:ind w:firstLine="708"/>
        <w:jc w:val="center"/>
        <w:rPr>
          <w:sz w:val="28"/>
          <w:szCs w:val="28"/>
        </w:rPr>
      </w:pPr>
      <w:r>
        <w:rPr>
          <w:b/>
          <w:sz w:val="28"/>
          <w:szCs w:val="28"/>
        </w:rPr>
        <w:t>Террит</w:t>
      </w:r>
      <w:r w:rsidR="007472FF">
        <w:rPr>
          <w:b/>
          <w:sz w:val="28"/>
          <w:szCs w:val="28"/>
        </w:rPr>
        <w:t>о</w:t>
      </w:r>
      <w:r>
        <w:rPr>
          <w:b/>
          <w:sz w:val="28"/>
          <w:szCs w:val="28"/>
        </w:rPr>
        <w:t>риальные обособленные структурные подразделения  МАУ «МФЦ» (далее ТОСП)</w:t>
      </w:r>
    </w:p>
    <w:tbl>
      <w:tblPr>
        <w:tblStyle w:val="ae"/>
        <w:tblW w:w="0" w:type="auto"/>
        <w:tblLayout w:type="fixed"/>
        <w:tblLook w:val="04A0"/>
      </w:tblPr>
      <w:tblGrid>
        <w:gridCol w:w="617"/>
        <w:gridCol w:w="3036"/>
        <w:gridCol w:w="3259"/>
        <w:gridCol w:w="2835"/>
      </w:tblGrid>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п/п</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Адрес размещения ТОСП</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Телефон, адрес электронной почты</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График  приёма</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461515, с.Боевая Гора Соль-Илецкого городского округа, ул. Таврическая,36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35-1-18,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boevayagora.mfc@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461535, с.Буранное Соль-Илецкого городского округа, ул.Кооперативная,26а</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burannoe.mfc@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461532, с.Ветлянка Соль-Илецкого городского округа, ул.Советская,51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34-2-18,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iCs/>
                <w:sz w:val="28"/>
                <w:szCs w:val="28"/>
                <w:lang w:eastAsia="en-US"/>
              </w:rPr>
              <w:t>vetlyanka.mfc@mail.r</w:t>
            </w:r>
            <w:r w:rsidRPr="003A2164">
              <w:rPr>
                <w:rFonts w:ascii="Times New Roman" w:hAnsi="Times New Roman"/>
                <w:iCs/>
                <w:sz w:val="28"/>
                <w:szCs w:val="28"/>
                <w:lang w:val="en-US" w:eastAsia="en-US"/>
              </w:rPr>
              <w:t>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четверг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пятница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среда,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461543, с.Григорьевка Соль-Илецкого городского округа,  ул.Советская,80</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30-3-72,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grigorevka.mfc@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461514, с.Дружба Соль-Илецкого городского округа, ул. Школьная,9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30-5-18,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druzhba.mfc@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461533, с.Изобильное Соль-Илецкого городского округа, ул.Им.А.Смирнова,2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31-5-10,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izobilnoe.mfc@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w:t>
            </w:r>
            <w:r w:rsidRPr="003A2164">
              <w:rPr>
                <w:rFonts w:ascii="Times New Roman" w:hAnsi="Times New Roman"/>
                <w:sz w:val="28"/>
                <w:szCs w:val="28"/>
              </w:rPr>
              <w:lastRenderedPageBreak/>
              <w:t xml:space="preserve">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lastRenderedPageBreak/>
              <w:t>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461548, с.Кумакское Соль-Илецкого городского округа , ул.Центральная,24</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32-4-18,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kumakskoe</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461511, пос.Маякское Соль- Илецкого городского округа, ул.Центральная,31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37-3-96,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krasnomayakskiy</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461537, с.Линёвка Соль-Илецкого городского округа, ул. Кызыл-Юлдузская, 58</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33-5-33,</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linevka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461513, с.Михайловка Соль-Илецкого городского округа, ул.50 лет Октября,2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37-5-46,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mikhaylovka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461536,  с.Новоилецк Соль-Илецкого городского округа, ул.Советская,59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34-3-18,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novoiletsk</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461512, с.Перовка Соль-Илецкого городского округа, ул. Уральская,15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perovka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461546, с.Первомайское Соль-Илецкого городского </w:t>
            </w:r>
            <w:r w:rsidRPr="003A2164">
              <w:rPr>
                <w:rFonts w:ascii="Times New Roman" w:hAnsi="Times New Roman"/>
                <w:sz w:val="28"/>
                <w:szCs w:val="28"/>
              </w:rPr>
              <w:lastRenderedPageBreak/>
              <w:t>округа, ул. Мира,12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lastRenderedPageBreak/>
              <w:t>Тел: 31-3-37, эл. почта:  pervomayskiy_mfc@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lastRenderedPageBreak/>
              <w:t xml:space="preserve">понедельник, вторник, среда, четверг, пятница с </w:t>
            </w:r>
            <w:r w:rsidRPr="003A2164">
              <w:rPr>
                <w:rFonts w:ascii="Times New Roman" w:hAnsi="Times New Roman"/>
                <w:sz w:val="28"/>
                <w:szCs w:val="28"/>
              </w:rPr>
              <w:lastRenderedPageBreak/>
              <w:t xml:space="preserve">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lastRenderedPageBreak/>
              <w:t>14.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461534, с.Покровка Соль-Илецкого городского округа, ул. Ахметгалиева, 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pokrovka.mfc@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461549, пос.Шахтный Соль-Илецкого городского округа, ул.Центральная,23</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2-20-01,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prigorodnyy.mfc@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461538, с.Саратовка Соль-Илецкого городского округа,  ул.Центральная,26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36-4-33,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saratovka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461531, с.Трудовое Соль-Илецкого городского округа, ул.Алёхина,37</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34-7-18,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trudovoe.mfc@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461545, с.Тамар-Уткуль  Соль-Илецкого городского округа, ул.Рабочая,1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31-1-37,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tamarutkul@</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461547, с.Троицк Соль-Илецкого городского округа, ул.Центральная,32 </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31-9-58,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hyperlink r:id="rId10" w:history="1">
              <w:r w:rsidRPr="003A2164">
                <w:rPr>
                  <w:rStyle w:val="ac"/>
                  <w:rFonts w:ascii="Times New Roman" w:hAnsi="Times New Roman"/>
                  <w:sz w:val="28"/>
                  <w:szCs w:val="28"/>
                  <w:lang w:eastAsia="en-US"/>
                </w:rPr>
                <w:t>troitsk.mfc@</w:t>
              </w:r>
              <w:r w:rsidRPr="003A2164">
                <w:rPr>
                  <w:rStyle w:val="ac"/>
                  <w:rFonts w:ascii="Times New Roman" w:hAnsi="Times New Roman"/>
                  <w:sz w:val="28"/>
                  <w:szCs w:val="28"/>
                  <w:lang w:val="en-US" w:eastAsia="en-US"/>
                </w:rPr>
                <w:t>mail</w:t>
              </w:r>
              <w:r w:rsidRPr="003A2164">
                <w:rPr>
                  <w:rStyle w:val="ac"/>
                  <w:rFonts w:ascii="Times New Roman" w:hAnsi="Times New Roman"/>
                  <w:sz w:val="28"/>
                  <w:szCs w:val="28"/>
                  <w:lang w:eastAsia="en-US"/>
                </w:rPr>
                <w:t>.</w:t>
              </w:r>
              <w:r w:rsidRPr="003A2164">
                <w:rPr>
                  <w:rStyle w:val="ac"/>
                  <w:rFonts w:ascii="Times New Roman" w:hAnsi="Times New Roman"/>
                  <w:sz w:val="28"/>
                  <w:szCs w:val="28"/>
                  <w:lang w:val="en-US" w:eastAsia="en-US"/>
                </w:rPr>
                <w:t>ru</w:t>
              </w:r>
            </w:hyperlink>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461542, с.Угольное Соль-Илецкого </w:t>
            </w:r>
            <w:r w:rsidRPr="003A2164">
              <w:rPr>
                <w:rFonts w:ascii="Times New Roman" w:hAnsi="Times New Roman"/>
                <w:sz w:val="28"/>
                <w:szCs w:val="28"/>
              </w:rPr>
              <w:lastRenderedPageBreak/>
              <w:t>городского округа, ул.Советская,25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lastRenderedPageBreak/>
              <w:t xml:space="preserve">Тел: 30-7-18,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eastAsia="en-US"/>
              </w:rPr>
              <w:lastRenderedPageBreak/>
              <w:t>ugolnoe.mfc@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lastRenderedPageBreak/>
              <w:t xml:space="preserve">Понедельник , среда с 15:00 до 17:00,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lastRenderedPageBreak/>
              <w:t>Вторник, четверг  с 10:00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выходной день –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lastRenderedPageBreak/>
              <w:t>21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461521, пос.Дивнополье Соль-Илецкого городского округа, ул.Советская,41</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Тел: 35-7-84,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эл. почта:  tsvillingskiy@</w:t>
            </w:r>
            <w:r w:rsidRPr="003A2164">
              <w:rPr>
                <w:rFonts w:ascii="Times New Roman" w:hAnsi="Times New Roman"/>
                <w:sz w:val="28"/>
                <w:szCs w:val="28"/>
                <w:lang w:val="en-US"/>
              </w:rPr>
              <w:t>mail</w:t>
            </w:r>
            <w:r w:rsidRPr="003A2164">
              <w:rPr>
                <w:rFonts w:ascii="Times New Roman" w:hAnsi="Times New Roman"/>
                <w:sz w:val="28"/>
                <w:szCs w:val="28"/>
              </w:rPr>
              <w:t>.</w:t>
            </w:r>
            <w:r w:rsidRPr="003A2164">
              <w:rPr>
                <w:rFonts w:ascii="Times New Roman" w:hAnsi="Times New Roman"/>
                <w:sz w:val="28"/>
                <w:szCs w:val="28"/>
                <w:lang w:val="en-US"/>
              </w:rPr>
              <w:t>ru</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bl>
    <w:p w:rsidR="00812D5A" w:rsidRPr="003A2164" w:rsidRDefault="00812D5A" w:rsidP="00812D5A">
      <w:pPr>
        <w:ind w:firstLine="708"/>
        <w:jc w:val="both"/>
        <w:rPr>
          <w:sz w:val="28"/>
          <w:szCs w:val="28"/>
        </w:rPr>
      </w:pPr>
    </w:p>
    <w:p w:rsidR="00812D5A" w:rsidRPr="003A2164" w:rsidRDefault="00812D5A" w:rsidP="00812D5A">
      <w:pPr>
        <w:ind w:firstLine="708"/>
        <w:jc w:val="both"/>
        <w:rPr>
          <w:sz w:val="28"/>
          <w:szCs w:val="28"/>
        </w:rPr>
      </w:pPr>
      <w:r w:rsidRPr="003A2164">
        <w:rPr>
          <w:sz w:val="28"/>
          <w:szCs w:val="28"/>
        </w:rPr>
        <w:t>1.4. Для получения информации по вопросам предоставления муниципальной услуги заявитель может обратиться с устным или письменным з</w:t>
      </w:r>
      <w:r w:rsidRPr="003A2164">
        <w:rPr>
          <w:sz w:val="28"/>
          <w:szCs w:val="28"/>
        </w:rPr>
        <w:t>а</w:t>
      </w:r>
      <w:r>
        <w:rPr>
          <w:sz w:val="28"/>
          <w:szCs w:val="28"/>
        </w:rPr>
        <w:t xml:space="preserve">просом в </w:t>
      </w:r>
      <w:r w:rsidR="007472FF">
        <w:rPr>
          <w:sz w:val="28"/>
          <w:szCs w:val="28"/>
        </w:rPr>
        <w:t>МАУ МФЦ или МКУ УГХ</w:t>
      </w:r>
      <w:r w:rsidRPr="003A2164">
        <w:rPr>
          <w:sz w:val="28"/>
          <w:szCs w:val="28"/>
        </w:rPr>
        <w:t>.</w:t>
      </w:r>
    </w:p>
    <w:p w:rsidR="00812D5A" w:rsidRPr="003A2164" w:rsidRDefault="00812D5A" w:rsidP="00812D5A">
      <w:pPr>
        <w:pStyle w:val="ab"/>
        <w:ind w:left="0" w:right="-1" w:firstLine="709"/>
        <w:jc w:val="both"/>
        <w:rPr>
          <w:sz w:val="28"/>
          <w:szCs w:val="28"/>
        </w:rPr>
      </w:pPr>
      <w:r w:rsidRPr="003A2164">
        <w:rPr>
          <w:sz w:val="28"/>
          <w:szCs w:val="28"/>
        </w:rPr>
        <w:t>С устным запросом з</w:t>
      </w:r>
      <w:r>
        <w:rPr>
          <w:sz w:val="28"/>
          <w:szCs w:val="28"/>
        </w:rPr>
        <w:t xml:space="preserve">аявитель может обратиться в </w:t>
      </w:r>
      <w:r w:rsidR="007472FF">
        <w:rPr>
          <w:sz w:val="28"/>
          <w:szCs w:val="28"/>
        </w:rPr>
        <w:t xml:space="preserve">МАУ МФЦ или МКУ УГХ </w:t>
      </w:r>
      <w:r w:rsidRPr="003A2164">
        <w:rPr>
          <w:sz w:val="28"/>
          <w:szCs w:val="28"/>
        </w:rPr>
        <w:t xml:space="preserve"> по телефону для справок или лично при обращении с запросом о получении муниципал</w:t>
      </w:r>
      <w:r w:rsidRPr="003A2164">
        <w:rPr>
          <w:sz w:val="28"/>
          <w:szCs w:val="28"/>
        </w:rPr>
        <w:t>ь</w:t>
      </w:r>
      <w:r w:rsidRPr="003A2164">
        <w:rPr>
          <w:sz w:val="28"/>
          <w:szCs w:val="28"/>
        </w:rPr>
        <w:t>ной услуги. Письменный запрос может быть направлен заявителем почтовым отправлением или с использованием электронной почты.</w:t>
      </w:r>
    </w:p>
    <w:p w:rsidR="00812D5A" w:rsidRPr="003A2164" w:rsidRDefault="00812D5A" w:rsidP="00812D5A">
      <w:pPr>
        <w:autoSpaceDE w:val="0"/>
        <w:autoSpaceDN w:val="0"/>
        <w:adjustRightInd w:val="0"/>
        <w:ind w:firstLine="709"/>
        <w:jc w:val="both"/>
        <w:outlineLvl w:val="2"/>
        <w:rPr>
          <w:sz w:val="28"/>
          <w:szCs w:val="28"/>
        </w:rPr>
      </w:pPr>
      <w:r w:rsidRPr="003A2164">
        <w:rPr>
          <w:sz w:val="28"/>
          <w:szCs w:val="28"/>
        </w:rPr>
        <w:t>1.5. Для получения консультации о предоставлении муниципальной у</w:t>
      </w:r>
      <w:r w:rsidRPr="003A2164">
        <w:rPr>
          <w:sz w:val="28"/>
          <w:szCs w:val="28"/>
        </w:rPr>
        <w:t>с</w:t>
      </w:r>
      <w:r w:rsidRPr="003A2164">
        <w:rPr>
          <w:sz w:val="28"/>
          <w:szCs w:val="28"/>
        </w:rPr>
        <w:t>луги заявитель обращается в МАУ «МФЦ», консультация включает в себя следующие св</w:t>
      </w:r>
      <w:r w:rsidRPr="003A2164">
        <w:rPr>
          <w:sz w:val="28"/>
          <w:szCs w:val="28"/>
        </w:rPr>
        <w:t>е</w:t>
      </w:r>
      <w:r w:rsidRPr="003A2164">
        <w:rPr>
          <w:sz w:val="28"/>
          <w:szCs w:val="28"/>
        </w:rPr>
        <w:t>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A2164">
        <w:rPr>
          <w:rFonts w:ascii="Times New Roman" w:hAnsi="Times New Roman" w:cs="Times New Roman"/>
          <w:sz w:val="28"/>
          <w:szCs w:val="28"/>
        </w:rPr>
        <w:t>- о правовых основаниях для предоставления муниципальной</w:t>
      </w:r>
      <w:r w:rsidRPr="003B44EC">
        <w:rPr>
          <w:rFonts w:ascii="Times New Roman" w:hAnsi="Times New Roman" w:cs="Times New Roman"/>
          <w:sz w:val="28"/>
          <w:szCs w:val="28"/>
        </w:rPr>
        <w:t xml:space="preserve">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графике работы учреждения;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категории заявителей муниципальной услуги и требованиях к ним;</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порядке, сроках и условиях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перечне необходимых документов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предоставлении муниципальной услуги.</w:t>
      </w:r>
    </w:p>
    <w:p w:rsidR="009266AA" w:rsidRDefault="009266AA" w:rsidP="009266A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12D5A" w:rsidRPr="009266AA">
        <w:rPr>
          <w:rFonts w:ascii="Times New Roman" w:hAnsi="Times New Roman" w:cs="Times New Roman"/>
          <w:b w:val="0"/>
          <w:sz w:val="28"/>
          <w:szCs w:val="28"/>
        </w:rPr>
        <w:t xml:space="preserve">1.6. </w:t>
      </w:r>
      <w:r w:rsidR="00255CE0" w:rsidRPr="009266AA">
        <w:rPr>
          <w:rFonts w:ascii="Times New Roman" w:hAnsi="Times New Roman" w:cs="Times New Roman"/>
          <w:b w:val="0"/>
          <w:sz w:val="28"/>
          <w:szCs w:val="28"/>
        </w:rPr>
        <w:t>МКУ УГХ</w:t>
      </w:r>
      <w:r w:rsidR="00812D5A" w:rsidRPr="009266AA">
        <w:rPr>
          <w:rFonts w:ascii="Times New Roman" w:hAnsi="Times New Roman" w:cs="Times New Roman"/>
          <w:b w:val="0"/>
          <w:sz w:val="28"/>
          <w:szCs w:val="28"/>
        </w:rPr>
        <w:t xml:space="preserve">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(в доступном для заявителей месте).</w:t>
      </w:r>
      <w:r w:rsidRPr="005F0A3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9266AA" w:rsidRPr="005F0A38" w:rsidRDefault="009266AA" w:rsidP="009266A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5F0A38">
        <w:rPr>
          <w:rFonts w:ascii="Times New Roman" w:hAnsi="Times New Roman" w:cs="Times New Roman"/>
          <w:b w:val="0"/>
          <w:sz w:val="28"/>
          <w:szCs w:val="28"/>
        </w:rPr>
        <w:t xml:space="preserve"> Настоящий Административный регламент подлежит размещению на официал</w:t>
      </w:r>
      <w:r w:rsidRPr="005F0A38">
        <w:rPr>
          <w:rFonts w:ascii="Times New Roman" w:hAnsi="Times New Roman" w:cs="Times New Roman"/>
          <w:b w:val="0"/>
          <w:sz w:val="28"/>
          <w:szCs w:val="28"/>
        </w:rPr>
        <w:t>ь</w:t>
      </w:r>
      <w:r w:rsidRPr="005F0A38">
        <w:rPr>
          <w:rFonts w:ascii="Times New Roman" w:hAnsi="Times New Roman" w:cs="Times New Roman"/>
          <w:b w:val="0"/>
          <w:sz w:val="28"/>
          <w:szCs w:val="28"/>
        </w:rPr>
        <w:t xml:space="preserve">ном сайте администрации Соль-Илецкого городского округа  в порядке, </w:t>
      </w:r>
      <w:r>
        <w:rPr>
          <w:rFonts w:ascii="Times New Roman" w:hAnsi="Times New Roman" w:cs="Times New Roman"/>
          <w:b w:val="0"/>
          <w:sz w:val="28"/>
          <w:szCs w:val="28"/>
        </w:rPr>
        <w:t>п</w:t>
      </w:r>
      <w:r w:rsidRPr="005F0A38">
        <w:rPr>
          <w:rFonts w:ascii="Times New Roman" w:hAnsi="Times New Roman" w:cs="Times New Roman"/>
          <w:b w:val="0"/>
          <w:sz w:val="28"/>
          <w:szCs w:val="28"/>
        </w:rPr>
        <w:t>ред</w:t>
      </w:r>
      <w:r w:rsidRPr="005F0A38">
        <w:rPr>
          <w:rFonts w:ascii="Times New Roman" w:hAnsi="Times New Roman" w:cs="Times New Roman"/>
          <w:b w:val="0"/>
          <w:sz w:val="28"/>
          <w:szCs w:val="28"/>
        </w:rPr>
        <w:t>у</w:t>
      </w:r>
      <w:r w:rsidRPr="005F0A38">
        <w:rPr>
          <w:rFonts w:ascii="Times New Roman" w:hAnsi="Times New Roman" w:cs="Times New Roman"/>
          <w:b w:val="0"/>
          <w:sz w:val="28"/>
          <w:szCs w:val="28"/>
        </w:rPr>
        <w:t>смотренном Порядком разработки, проведения экспертизы и утверждения адм</w:t>
      </w:r>
      <w:r w:rsidRPr="005F0A38">
        <w:rPr>
          <w:rFonts w:ascii="Times New Roman" w:hAnsi="Times New Roman" w:cs="Times New Roman"/>
          <w:b w:val="0"/>
          <w:sz w:val="28"/>
          <w:szCs w:val="28"/>
        </w:rPr>
        <w:t>и</w:t>
      </w:r>
      <w:r w:rsidRPr="005F0A38">
        <w:rPr>
          <w:rFonts w:ascii="Times New Roman" w:hAnsi="Times New Roman" w:cs="Times New Roman"/>
          <w:b w:val="0"/>
          <w:sz w:val="28"/>
          <w:szCs w:val="28"/>
        </w:rPr>
        <w:t>нистративных регламентов предоставления муниципальных услуг,  принятых п</w:t>
      </w:r>
      <w:r w:rsidRPr="005F0A38">
        <w:rPr>
          <w:rFonts w:ascii="Times New Roman" w:hAnsi="Times New Roman" w:cs="Times New Roman"/>
          <w:b w:val="0"/>
          <w:sz w:val="28"/>
          <w:szCs w:val="28"/>
        </w:rPr>
        <w:t>о</w:t>
      </w:r>
      <w:r w:rsidRPr="005F0A38">
        <w:rPr>
          <w:rFonts w:ascii="Times New Roman" w:hAnsi="Times New Roman" w:cs="Times New Roman"/>
          <w:b w:val="0"/>
          <w:sz w:val="28"/>
          <w:szCs w:val="28"/>
        </w:rPr>
        <w:t xml:space="preserve">становлением администрации городского округа от 08.02.2016  </w:t>
      </w:r>
      <w:r>
        <w:rPr>
          <w:rFonts w:ascii="Times New Roman" w:hAnsi="Times New Roman" w:cs="Times New Roman"/>
          <w:b w:val="0"/>
          <w:sz w:val="28"/>
          <w:szCs w:val="28"/>
        </w:rPr>
        <w:t xml:space="preserve">                      </w:t>
      </w:r>
      <w:r w:rsidRPr="005F0A38">
        <w:rPr>
          <w:rFonts w:ascii="Times New Roman" w:hAnsi="Times New Roman" w:cs="Times New Roman"/>
          <w:b w:val="0"/>
          <w:sz w:val="28"/>
          <w:szCs w:val="28"/>
        </w:rPr>
        <w:t xml:space="preserve"> № 186-п.</w:t>
      </w:r>
    </w:p>
    <w:p w:rsidR="00812D5A" w:rsidRPr="00E014A7" w:rsidRDefault="00812D5A" w:rsidP="00812D5A">
      <w:pPr>
        <w:autoSpaceDE w:val="0"/>
        <w:autoSpaceDN w:val="0"/>
        <w:adjustRightInd w:val="0"/>
        <w:ind w:firstLine="720"/>
        <w:jc w:val="both"/>
        <w:rPr>
          <w:sz w:val="28"/>
          <w:szCs w:val="28"/>
        </w:rPr>
      </w:pPr>
    </w:p>
    <w:p w:rsidR="006D4C28" w:rsidRDefault="006D4C28" w:rsidP="006D4C28">
      <w:pPr>
        <w:ind w:right="-1" w:firstLine="720"/>
        <w:jc w:val="center"/>
        <w:rPr>
          <w:color w:val="000000"/>
          <w:sz w:val="28"/>
          <w:szCs w:val="28"/>
        </w:rPr>
      </w:pPr>
    </w:p>
    <w:p w:rsidR="009266AA" w:rsidRDefault="009266AA" w:rsidP="006D4C28">
      <w:pPr>
        <w:ind w:right="-1" w:firstLine="720"/>
        <w:jc w:val="center"/>
        <w:rPr>
          <w:color w:val="000000"/>
          <w:sz w:val="28"/>
          <w:szCs w:val="28"/>
        </w:rPr>
      </w:pPr>
    </w:p>
    <w:p w:rsidR="009266AA" w:rsidRPr="006D4C28" w:rsidRDefault="009266AA"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r w:rsidRPr="006D4C28">
        <w:rPr>
          <w:color w:val="000000"/>
          <w:sz w:val="28"/>
          <w:szCs w:val="28"/>
        </w:rPr>
        <w:lastRenderedPageBreak/>
        <w:t>2. Стандарт предоставления муниципальной услуги</w:t>
      </w:r>
    </w:p>
    <w:p w:rsidR="006D4C28" w:rsidRPr="006D4C28" w:rsidRDefault="006D4C28" w:rsidP="006D4C28">
      <w:pPr>
        <w:ind w:right="-1" w:firstLine="720"/>
        <w:jc w:val="both"/>
        <w:rPr>
          <w:color w:val="000000"/>
          <w:sz w:val="28"/>
          <w:szCs w:val="28"/>
        </w:rPr>
      </w:pPr>
    </w:p>
    <w:p w:rsidR="006D4C28" w:rsidRPr="006D4C28" w:rsidRDefault="006D4C28" w:rsidP="006D4C28">
      <w:pPr>
        <w:ind w:right="-1" w:firstLine="720"/>
        <w:jc w:val="both"/>
        <w:rPr>
          <w:i/>
          <w:iCs/>
          <w:color w:val="FF0000"/>
          <w:sz w:val="28"/>
          <w:szCs w:val="28"/>
        </w:rPr>
      </w:pPr>
      <w:r w:rsidRPr="006D4C28">
        <w:rPr>
          <w:color w:val="000000"/>
          <w:sz w:val="28"/>
          <w:szCs w:val="28"/>
        </w:rPr>
        <w:t>2.1. Наименование муниципальной услуги: «Подготовка градостроительного заключения о функциональном назначении земельного участка».</w:t>
      </w:r>
    </w:p>
    <w:p w:rsidR="006D4C28" w:rsidRPr="006D4C28" w:rsidRDefault="006D4C28" w:rsidP="006D4C28">
      <w:pPr>
        <w:ind w:right="-1" w:firstLine="720"/>
        <w:jc w:val="both"/>
        <w:rPr>
          <w:sz w:val="28"/>
          <w:szCs w:val="28"/>
        </w:rPr>
      </w:pPr>
      <w:r w:rsidRPr="006D4C28">
        <w:rPr>
          <w:sz w:val="28"/>
          <w:szCs w:val="28"/>
        </w:rPr>
        <w:t xml:space="preserve">2.2. Наименование органа, предоставляющего муниципальную услугу: </w:t>
      </w:r>
      <w:r w:rsidR="00097B19">
        <w:rPr>
          <w:sz w:val="28"/>
          <w:szCs w:val="28"/>
        </w:rPr>
        <w:t>администрация Соль-Илецкого городского округа</w:t>
      </w:r>
      <w:r w:rsidRPr="006D4C28">
        <w:rPr>
          <w:color w:val="000000"/>
          <w:sz w:val="28"/>
          <w:szCs w:val="28"/>
        </w:rPr>
        <w:t>.</w:t>
      </w:r>
      <w:r w:rsidRPr="006D4C28">
        <w:rPr>
          <w:sz w:val="28"/>
          <w:szCs w:val="28"/>
        </w:rPr>
        <w:t xml:space="preserve"> </w:t>
      </w:r>
    </w:p>
    <w:p w:rsidR="006D4C28" w:rsidRPr="006D4C28" w:rsidRDefault="006D4C28" w:rsidP="006D4C28">
      <w:pPr>
        <w:ind w:right="-1" w:firstLine="720"/>
        <w:jc w:val="both"/>
        <w:rPr>
          <w:sz w:val="28"/>
          <w:szCs w:val="28"/>
        </w:rPr>
      </w:pPr>
      <w:r w:rsidRPr="006D4C28">
        <w:rPr>
          <w:sz w:val="28"/>
          <w:szCs w:val="28"/>
        </w:rPr>
        <w:t xml:space="preserve">Подготовку </w:t>
      </w:r>
      <w:r w:rsidRPr="006D4C28">
        <w:rPr>
          <w:color w:val="000000"/>
          <w:sz w:val="28"/>
          <w:szCs w:val="28"/>
        </w:rPr>
        <w:t>градостроительного заключения о функциональном назначении земельного участка</w:t>
      </w:r>
      <w:r w:rsidR="009C59EA">
        <w:rPr>
          <w:sz w:val="28"/>
          <w:szCs w:val="28"/>
        </w:rPr>
        <w:t xml:space="preserve"> осуществляет </w:t>
      </w:r>
      <w:r w:rsidR="00255CE0">
        <w:rPr>
          <w:sz w:val="28"/>
          <w:szCs w:val="28"/>
        </w:rPr>
        <w:t>МКУ УГХ</w:t>
      </w:r>
      <w:r w:rsidRPr="006D4C28">
        <w:rPr>
          <w:sz w:val="28"/>
          <w:szCs w:val="28"/>
        </w:rPr>
        <w:t xml:space="preserve">. </w:t>
      </w:r>
    </w:p>
    <w:p w:rsidR="006D4C28" w:rsidRPr="006D4C28" w:rsidRDefault="006D4C28" w:rsidP="006D4C28">
      <w:pPr>
        <w:autoSpaceDE w:val="0"/>
        <w:autoSpaceDN w:val="0"/>
        <w:adjustRightInd w:val="0"/>
        <w:ind w:firstLine="720"/>
        <w:jc w:val="both"/>
        <w:rPr>
          <w:sz w:val="28"/>
          <w:szCs w:val="28"/>
        </w:rPr>
      </w:pPr>
      <w:r w:rsidRPr="006D4C28">
        <w:rPr>
          <w:sz w:val="28"/>
          <w:szCs w:val="28"/>
        </w:rPr>
        <w:t>2.3. Результат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 xml:space="preserve">- выдача градостроительного заключения о функциональном назначении земельного участка; </w:t>
      </w:r>
    </w:p>
    <w:p w:rsidR="006D4C28" w:rsidRPr="006D4C28" w:rsidRDefault="006D4C28" w:rsidP="006D4C28">
      <w:pPr>
        <w:tabs>
          <w:tab w:val="left" w:pos="709"/>
        </w:tabs>
        <w:ind w:right="-1" w:firstLine="709"/>
        <w:jc w:val="both"/>
        <w:rPr>
          <w:sz w:val="28"/>
          <w:szCs w:val="28"/>
        </w:rPr>
      </w:pPr>
      <w:r w:rsidRPr="006D4C28">
        <w:rPr>
          <w:sz w:val="28"/>
          <w:szCs w:val="28"/>
        </w:rPr>
        <w:t>-  выдача мотивированного отказа в предоставлении муниципальной услуги.</w:t>
      </w:r>
    </w:p>
    <w:p w:rsidR="006D4C28" w:rsidRPr="006D4C28" w:rsidRDefault="006D4C28" w:rsidP="006D4C28">
      <w:pPr>
        <w:tabs>
          <w:tab w:val="left" w:pos="709"/>
        </w:tabs>
        <w:ind w:right="-1" w:firstLine="709"/>
        <w:jc w:val="both"/>
        <w:rPr>
          <w:sz w:val="28"/>
          <w:szCs w:val="28"/>
        </w:rPr>
      </w:pPr>
      <w:r w:rsidRPr="006D4C28">
        <w:rPr>
          <w:sz w:val="28"/>
          <w:szCs w:val="28"/>
        </w:rPr>
        <w:t>2.4. Срок исполнения муниципальной услуги:</w:t>
      </w:r>
    </w:p>
    <w:p w:rsidR="006D4C28" w:rsidRPr="006D4C28" w:rsidRDefault="006D4C28" w:rsidP="006D4C28">
      <w:pPr>
        <w:tabs>
          <w:tab w:val="left" w:pos="709"/>
        </w:tabs>
        <w:ind w:right="-1" w:firstLine="709"/>
        <w:jc w:val="both"/>
        <w:rPr>
          <w:i/>
          <w:iCs/>
          <w:color w:val="FF0000"/>
          <w:sz w:val="28"/>
          <w:szCs w:val="28"/>
        </w:rPr>
      </w:pPr>
      <w:r w:rsidRPr="006D4C28">
        <w:rPr>
          <w:sz w:val="28"/>
          <w:szCs w:val="28"/>
        </w:rPr>
        <w:t>- в течение 30 календа</w:t>
      </w:r>
      <w:r w:rsidR="009C59EA">
        <w:rPr>
          <w:sz w:val="28"/>
          <w:szCs w:val="28"/>
        </w:rPr>
        <w:t xml:space="preserve">рных дней со дня получения </w:t>
      </w:r>
      <w:r w:rsidR="00255CE0">
        <w:rPr>
          <w:sz w:val="28"/>
          <w:szCs w:val="28"/>
        </w:rPr>
        <w:t>МКУ УГХ</w:t>
      </w:r>
      <w:r w:rsidRPr="006D4C28">
        <w:rPr>
          <w:sz w:val="28"/>
          <w:szCs w:val="28"/>
        </w:rPr>
        <w:t xml:space="preserve"> заявления, указанного в п.п. 1 п. 3.4. настоящего Административного регламента.</w:t>
      </w:r>
    </w:p>
    <w:p w:rsidR="006D4C28" w:rsidRPr="006D4C28" w:rsidRDefault="006D4C28" w:rsidP="006D4C28">
      <w:pPr>
        <w:ind w:right="-1" w:firstLine="709"/>
        <w:jc w:val="both"/>
        <w:rPr>
          <w:i/>
          <w:iCs/>
          <w:color w:val="FF0000"/>
          <w:sz w:val="28"/>
          <w:szCs w:val="28"/>
          <w:u w:val="single"/>
        </w:rPr>
      </w:pPr>
      <w:r w:rsidRPr="006D4C28">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6D4C28" w:rsidRPr="006D4C28" w:rsidRDefault="006D4C28" w:rsidP="006D4C28">
      <w:pPr>
        <w:ind w:right="-1" w:firstLine="709"/>
        <w:jc w:val="both"/>
        <w:rPr>
          <w:sz w:val="28"/>
          <w:szCs w:val="28"/>
        </w:rPr>
      </w:pPr>
      <w:r w:rsidRPr="006D4C28">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 Земельный </w:t>
      </w:r>
      <w:hyperlink r:id="rId11" w:history="1">
        <w:r w:rsidRPr="006D4C28">
          <w:rPr>
            <w:sz w:val="28"/>
            <w:szCs w:val="28"/>
          </w:rPr>
          <w:t>кодекс</w:t>
        </w:r>
      </w:hyperlink>
      <w:r w:rsidRPr="006D4C28">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 Градостроительный кодекс Российской Федерации от 29.12.2004 № 190-ФЗ</w:t>
      </w:r>
      <w:r w:rsidR="009C59EA">
        <w:rPr>
          <w:sz w:val="28"/>
          <w:szCs w:val="28"/>
        </w:rPr>
        <w:t>;</w:t>
      </w:r>
      <w:r w:rsidRPr="006D4C28">
        <w:rPr>
          <w:sz w:val="28"/>
          <w:szCs w:val="28"/>
        </w:rPr>
        <w:t xml:space="preserve"> </w:t>
      </w:r>
    </w:p>
    <w:p w:rsidR="009C59EA" w:rsidRDefault="006D4C28" w:rsidP="006D4C28">
      <w:pPr>
        <w:autoSpaceDE w:val="0"/>
        <w:autoSpaceDN w:val="0"/>
        <w:adjustRightInd w:val="0"/>
        <w:ind w:firstLine="709"/>
        <w:jc w:val="both"/>
        <w:outlineLvl w:val="2"/>
        <w:rPr>
          <w:sz w:val="28"/>
          <w:szCs w:val="28"/>
        </w:rPr>
      </w:pPr>
      <w:r w:rsidRPr="006D4C28">
        <w:rPr>
          <w:sz w:val="28"/>
          <w:szCs w:val="28"/>
        </w:rPr>
        <w:t xml:space="preserve">- Федеральный </w:t>
      </w:r>
      <w:hyperlink r:id="rId12" w:history="1">
        <w:r w:rsidRPr="006D4C28">
          <w:rPr>
            <w:sz w:val="28"/>
            <w:szCs w:val="28"/>
          </w:rPr>
          <w:t>закон</w:t>
        </w:r>
      </w:hyperlink>
      <w:r w:rsidRPr="006D4C28">
        <w:rPr>
          <w:sz w:val="28"/>
          <w:szCs w:val="28"/>
        </w:rPr>
        <w:t xml:space="preserve"> от 24.07.2007 № 221-ФЗ «О </w:t>
      </w:r>
      <w:r w:rsidR="00881E9F">
        <w:rPr>
          <w:sz w:val="28"/>
          <w:szCs w:val="28"/>
        </w:rPr>
        <w:t>кадастровой деятельности</w:t>
      </w:r>
      <w:r w:rsidRPr="006D4C28">
        <w:rPr>
          <w:sz w:val="28"/>
          <w:szCs w:val="28"/>
        </w:rPr>
        <w:t>»</w:t>
      </w:r>
      <w:r w:rsidR="009C59EA">
        <w:rPr>
          <w:sz w:val="28"/>
          <w:szCs w:val="28"/>
        </w:rPr>
        <w:t>;</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 - Федеральный </w:t>
      </w:r>
      <w:hyperlink r:id="rId13" w:history="1">
        <w:r w:rsidRPr="006D4C28">
          <w:rPr>
            <w:sz w:val="28"/>
            <w:szCs w:val="28"/>
          </w:rPr>
          <w:t>закон</w:t>
        </w:r>
      </w:hyperlink>
      <w:r w:rsidRPr="006D4C28">
        <w:rPr>
          <w:sz w:val="28"/>
          <w:szCs w:val="28"/>
        </w:rPr>
        <w:t xml:space="preserve"> от 27.07.2010 № 210-ФЗ «Об организации предоставления государственных и муниципальных услуг»</w:t>
      </w:r>
      <w:r w:rsidR="009C59EA">
        <w:rPr>
          <w:sz w:val="28"/>
          <w:szCs w:val="28"/>
        </w:rPr>
        <w:t>;</w:t>
      </w:r>
      <w:r w:rsidRPr="006D4C28">
        <w:rPr>
          <w:sz w:val="28"/>
          <w:szCs w:val="28"/>
        </w:rPr>
        <w:t xml:space="preserve"> </w:t>
      </w:r>
    </w:p>
    <w:p w:rsidR="009C59EA" w:rsidRDefault="001302E3" w:rsidP="009C59EA">
      <w:pPr>
        <w:autoSpaceDE w:val="0"/>
        <w:autoSpaceDN w:val="0"/>
        <w:adjustRightInd w:val="0"/>
        <w:ind w:firstLine="709"/>
        <w:jc w:val="both"/>
        <w:rPr>
          <w:sz w:val="28"/>
          <w:szCs w:val="28"/>
        </w:rPr>
      </w:pPr>
      <w:r>
        <w:rPr>
          <w:sz w:val="28"/>
          <w:szCs w:val="28"/>
        </w:rPr>
        <w:t>-</w:t>
      </w:r>
      <w:r w:rsidR="009C59EA">
        <w:rPr>
          <w:sz w:val="28"/>
          <w:szCs w:val="28"/>
        </w:rPr>
        <w:t xml:space="preserve">  </w:t>
      </w:r>
      <w:r>
        <w:rPr>
          <w:sz w:val="28"/>
          <w:szCs w:val="28"/>
        </w:rPr>
        <w:t>Генеральный план и Правила землепользования и застройки муниципального образования Соль-Илецкий городской округ Оренбургской области.</w:t>
      </w:r>
    </w:p>
    <w:p w:rsidR="009C59EA" w:rsidRPr="006D4C28" w:rsidRDefault="009C59EA" w:rsidP="006D4C28">
      <w:pPr>
        <w:autoSpaceDE w:val="0"/>
        <w:autoSpaceDN w:val="0"/>
        <w:adjustRightInd w:val="0"/>
        <w:ind w:firstLine="709"/>
        <w:jc w:val="both"/>
        <w:outlineLvl w:val="2"/>
        <w:rPr>
          <w:sz w:val="28"/>
          <w:szCs w:val="28"/>
        </w:rPr>
      </w:pPr>
    </w:p>
    <w:p w:rsidR="006D4C28" w:rsidRPr="006D4C28" w:rsidRDefault="006D4C28" w:rsidP="006D4C28">
      <w:pPr>
        <w:autoSpaceDE w:val="0"/>
        <w:autoSpaceDN w:val="0"/>
        <w:adjustRightInd w:val="0"/>
        <w:ind w:firstLine="720"/>
        <w:jc w:val="both"/>
        <w:outlineLvl w:val="2"/>
        <w:rPr>
          <w:i/>
          <w:iCs/>
          <w:sz w:val="28"/>
          <w:szCs w:val="28"/>
        </w:rPr>
      </w:pPr>
      <w:r w:rsidRPr="006D4C2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6D4C28">
        <w:rPr>
          <w:i/>
          <w:iCs/>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заявлен</w:t>
      </w:r>
      <w:r w:rsidR="00356D2F">
        <w:rPr>
          <w:sz w:val="28"/>
          <w:szCs w:val="28"/>
        </w:rPr>
        <w:t xml:space="preserve">ие, согласно </w:t>
      </w:r>
      <w:r w:rsidR="00630F19">
        <w:rPr>
          <w:sz w:val="28"/>
          <w:szCs w:val="28"/>
        </w:rPr>
        <w:t>приложению №</w:t>
      </w:r>
      <w:r w:rsidR="00881E9F">
        <w:rPr>
          <w:sz w:val="28"/>
          <w:szCs w:val="28"/>
        </w:rPr>
        <w:t xml:space="preserve"> </w:t>
      </w:r>
      <w:r w:rsidR="00630F19">
        <w:rPr>
          <w:sz w:val="28"/>
          <w:szCs w:val="28"/>
        </w:rPr>
        <w:t>3</w:t>
      </w:r>
      <w:r w:rsidR="00356D2F">
        <w:rPr>
          <w:sz w:val="28"/>
          <w:szCs w:val="28"/>
        </w:rPr>
        <w:t xml:space="preserve">  к настоящему административному регламенту</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2) </w:t>
      </w:r>
      <w:r w:rsidRPr="006D4C28">
        <w:rPr>
          <w:color w:val="000000"/>
          <w:sz w:val="28"/>
          <w:szCs w:val="28"/>
        </w:rPr>
        <w:t>документы, удостоверяющие личность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копия доверенности от заявителя, оформленная в установленном порядке</w:t>
      </w:r>
      <w:r w:rsidRPr="006D4C28">
        <w:rPr>
          <w:color w:val="000000"/>
          <w:sz w:val="28"/>
          <w:szCs w:val="28"/>
        </w:rPr>
        <w:t xml:space="preserve"> (в случае подачи заявления уполномоченным лицом);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копии учредительных документов юридического лица;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копии правоустанавливающих документов на объекты недвижимости, если право на здание, строение, сооружение, земельный участок не зарегистрировано в Едином государственном реестре прав на недвижимое имущество и сделок с ним;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lastRenderedPageBreak/>
        <w:t>6) чертеж размещения земельного участка, изготовленный заявителем в произвольной форме.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полученные заявителем по результатам услуг, которые являются необходимыми и обязательными для предоставления муниципальной услуги, не предусмотрены.</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должны быть представлены в оригиналах, которые подлежат возврату, и ксерокопиях,</w:t>
      </w:r>
      <w:r w:rsidR="00DA47D1">
        <w:rPr>
          <w:sz w:val="28"/>
          <w:szCs w:val="28"/>
        </w:rPr>
        <w:t xml:space="preserve"> которые остаются в архиве ОАиГ</w:t>
      </w:r>
      <w:r w:rsidRPr="006D4C28">
        <w:rPr>
          <w:sz w:val="28"/>
          <w:szCs w:val="28"/>
        </w:rPr>
        <w:t xml:space="preserve">. </w:t>
      </w:r>
    </w:p>
    <w:p w:rsidR="006D4C28" w:rsidRPr="006D4C28" w:rsidRDefault="006D4C28" w:rsidP="006D4C28">
      <w:pPr>
        <w:tabs>
          <w:tab w:val="left" w:pos="720"/>
        </w:tabs>
        <w:autoSpaceDE w:val="0"/>
        <w:autoSpaceDN w:val="0"/>
        <w:adjustRightInd w:val="0"/>
        <w:ind w:firstLine="720"/>
        <w:jc w:val="both"/>
        <w:outlineLvl w:val="2"/>
        <w:rPr>
          <w:sz w:val="28"/>
          <w:szCs w:val="28"/>
        </w:rPr>
      </w:pPr>
      <w:r w:rsidRPr="006D4C2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4C28" w:rsidRPr="006D4C28" w:rsidRDefault="006D4C28" w:rsidP="006D4C28">
      <w:pPr>
        <w:autoSpaceDE w:val="0"/>
        <w:autoSpaceDN w:val="0"/>
        <w:adjustRightInd w:val="0"/>
        <w:ind w:firstLine="709"/>
        <w:jc w:val="both"/>
        <w:outlineLvl w:val="0"/>
        <w:rPr>
          <w:sz w:val="28"/>
          <w:szCs w:val="28"/>
        </w:rPr>
      </w:pPr>
      <w:r w:rsidRPr="006D4C28">
        <w:rPr>
          <w:sz w:val="28"/>
          <w:szCs w:val="28"/>
        </w:rPr>
        <w:t>1) копии свидетельств о государственной регистрации права на объекты недвижимости;</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2) выписка из ЕГРЮЛ или ЕГРИП, если заявитель является юридическим лицом или </w:t>
      </w:r>
      <w:r w:rsidR="00DA47D1">
        <w:rPr>
          <w:sz w:val="28"/>
          <w:szCs w:val="28"/>
        </w:rPr>
        <w:t>индивидуальным предпринимателем;</w:t>
      </w:r>
    </w:p>
    <w:p w:rsidR="00DA47D1" w:rsidRPr="006D4C28" w:rsidRDefault="00DA47D1" w:rsidP="006D4C28">
      <w:pPr>
        <w:autoSpaceDE w:val="0"/>
        <w:autoSpaceDN w:val="0"/>
        <w:adjustRightInd w:val="0"/>
        <w:ind w:firstLine="709"/>
        <w:jc w:val="both"/>
        <w:outlineLvl w:val="2"/>
        <w:rPr>
          <w:sz w:val="28"/>
          <w:szCs w:val="28"/>
        </w:rPr>
      </w:pPr>
      <w:r>
        <w:rPr>
          <w:sz w:val="28"/>
          <w:szCs w:val="28"/>
        </w:rPr>
        <w:t>3) технический паспорт или справка Ф-1 с генеральным планом на объект недвижимости, если объект прошёл техническую инвентаризацию.</w:t>
      </w:r>
    </w:p>
    <w:p w:rsidR="006D4C28" w:rsidRPr="006D4C28" w:rsidRDefault="006D4C28" w:rsidP="006D4C28">
      <w:pPr>
        <w:ind w:right="-1" w:firstLine="720"/>
        <w:jc w:val="both"/>
        <w:rPr>
          <w:sz w:val="28"/>
          <w:szCs w:val="28"/>
        </w:rPr>
      </w:pPr>
      <w:r w:rsidRPr="006D4C28">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6D4C28" w:rsidRPr="006D4C28" w:rsidRDefault="006D4C28" w:rsidP="006D4C28">
      <w:pPr>
        <w:ind w:right="-1" w:firstLine="709"/>
        <w:jc w:val="both"/>
        <w:rPr>
          <w:sz w:val="28"/>
          <w:szCs w:val="28"/>
        </w:rPr>
      </w:pPr>
      <w:r w:rsidRPr="006D4C28">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6D4C28" w:rsidRPr="006D4C28" w:rsidRDefault="006D4C28" w:rsidP="006D4C28">
      <w:pPr>
        <w:ind w:right="-1" w:firstLine="720"/>
        <w:jc w:val="both"/>
        <w:rPr>
          <w:sz w:val="28"/>
          <w:szCs w:val="28"/>
        </w:rPr>
      </w:pPr>
      <w:r w:rsidRPr="006D4C28">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D4C28" w:rsidRPr="006D4C28" w:rsidRDefault="006D4C28" w:rsidP="006D4C28">
      <w:pPr>
        <w:ind w:right="-1" w:firstLine="720"/>
        <w:jc w:val="both"/>
        <w:rPr>
          <w:sz w:val="28"/>
          <w:szCs w:val="28"/>
        </w:rPr>
      </w:pPr>
      <w:r w:rsidRPr="006D4C28">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6D4C28" w:rsidRPr="006D4C28" w:rsidRDefault="006D4C28" w:rsidP="006D4C28">
      <w:pPr>
        <w:ind w:right="-1" w:firstLine="720"/>
        <w:jc w:val="both"/>
        <w:rPr>
          <w:sz w:val="28"/>
          <w:szCs w:val="28"/>
        </w:rPr>
      </w:pPr>
      <w:r w:rsidRPr="006D4C28">
        <w:rPr>
          <w:sz w:val="28"/>
          <w:szCs w:val="28"/>
        </w:rPr>
        <w:t>2) указание фамилии, имени, отчества (наименования) заявителя, его места жительства (места нахождения), телефона без сокращений;</w:t>
      </w:r>
    </w:p>
    <w:p w:rsidR="006D4C28" w:rsidRPr="006D4C28" w:rsidRDefault="006D4C28" w:rsidP="006D4C28">
      <w:pPr>
        <w:ind w:right="-1" w:firstLine="720"/>
        <w:jc w:val="both"/>
        <w:rPr>
          <w:sz w:val="28"/>
          <w:szCs w:val="28"/>
        </w:rPr>
      </w:pPr>
      <w:r w:rsidRPr="006D4C28">
        <w:rPr>
          <w:sz w:val="28"/>
          <w:szCs w:val="28"/>
        </w:rPr>
        <w:t>3) отсутствие в документах неоговоренных исправлений.</w:t>
      </w:r>
    </w:p>
    <w:p w:rsidR="006D4C28" w:rsidRPr="006D4C28" w:rsidRDefault="006D4C28" w:rsidP="006D4C28">
      <w:pPr>
        <w:ind w:right="-1" w:firstLine="709"/>
        <w:jc w:val="both"/>
        <w:rPr>
          <w:sz w:val="28"/>
          <w:szCs w:val="28"/>
        </w:rPr>
      </w:pPr>
      <w:r w:rsidRPr="006D4C28">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6D4C28" w:rsidRPr="006D4C28" w:rsidRDefault="006D4C28" w:rsidP="006D4C28">
      <w:pPr>
        <w:ind w:right="-1" w:firstLine="709"/>
        <w:jc w:val="both"/>
        <w:rPr>
          <w:sz w:val="28"/>
          <w:szCs w:val="28"/>
        </w:rPr>
      </w:pPr>
      <w:r w:rsidRPr="006D4C28">
        <w:rPr>
          <w:sz w:val="28"/>
          <w:szCs w:val="28"/>
        </w:rPr>
        <w:t>1) нарушение требований к оформлению документов, предусмотренных пунктом 2.11. настоящего Административного регламента;</w:t>
      </w:r>
    </w:p>
    <w:p w:rsidR="006D4C28" w:rsidRPr="006D4C28" w:rsidRDefault="006D4C28" w:rsidP="006D4C28">
      <w:pPr>
        <w:ind w:right="-1" w:firstLine="708"/>
        <w:jc w:val="both"/>
        <w:rPr>
          <w:sz w:val="28"/>
          <w:szCs w:val="28"/>
        </w:rPr>
      </w:pPr>
      <w:r w:rsidRPr="006D4C28">
        <w:rPr>
          <w:sz w:val="28"/>
          <w:szCs w:val="28"/>
        </w:rPr>
        <w:t>2)  представление документов в ненадлежащий орган.</w:t>
      </w:r>
    </w:p>
    <w:p w:rsidR="006D4C28" w:rsidRPr="006D4C28" w:rsidRDefault="006D4C28" w:rsidP="006D4C28">
      <w:pPr>
        <w:autoSpaceDE w:val="0"/>
        <w:autoSpaceDN w:val="0"/>
        <w:adjustRightInd w:val="0"/>
        <w:ind w:firstLine="709"/>
        <w:jc w:val="both"/>
        <w:rPr>
          <w:color w:val="000000"/>
          <w:sz w:val="28"/>
          <w:szCs w:val="28"/>
        </w:rPr>
      </w:pPr>
      <w:r w:rsidRPr="006D4C28">
        <w:rPr>
          <w:color w:val="000000"/>
          <w:sz w:val="28"/>
          <w:szCs w:val="28"/>
        </w:rPr>
        <w:t>2.13. Основанием для отказа в предоставлении муниципальной услуги является отсутствие документов, предусмотренных пунктом 2.7. настоящего Административного регламента</w:t>
      </w:r>
      <w:r w:rsidRPr="006D4C28">
        <w:rPr>
          <w:sz w:val="28"/>
          <w:szCs w:val="28"/>
        </w:rPr>
        <w:t>.</w:t>
      </w:r>
    </w:p>
    <w:p w:rsidR="006D4C28" w:rsidRPr="006D4C28" w:rsidRDefault="006D4C28" w:rsidP="006D4C28">
      <w:pPr>
        <w:tabs>
          <w:tab w:val="left" w:pos="540"/>
        </w:tabs>
        <w:ind w:right="-1" w:firstLine="709"/>
        <w:jc w:val="both"/>
        <w:rPr>
          <w:sz w:val="28"/>
          <w:szCs w:val="28"/>
        </w:rPr>
      </w:pPr>
      <w:r w:rsidRPr="006D4C28">
        <w:rPr>
          <w:sz w:val="28"/>
          <w:szCs w:val="28"/>
        </w:rPr>
        <w:t>2.14. Муниципальная услуга предоставляется без взимания государственной пошлины или иной платы.</w:t>
      </w:r>
    </w:p>
    <w:p w:rsidR="006D4C28" w:rsidRPr="006D4C28" w:rsidRDefault="006D4C28" w:rsidP="006D4C28">
      <w:pPr>
        <w:tabs>
          <w:tab w:val="left" w:pos="540"/>
        </w:tabs>
        <w:ind w:right="-1" w:firstLine="709"/>
        <w:jc w:val="both"/>
        <w:rPr>
          <w:sz w:val="28"/>
          <w:szCs w:val="28"/>
        </w:rPr>
      </w:pPr>
      <w:r w:rsidRPr="006D4C28">
        <w:rPr>
          <w:sz w:val="28"/>
          <w:szCs w:val="28"/>
        </w:rPr>
        <w:lastRenderedPageBreak/>
        <w:t>2.15. Максимальный срок ожидания в очереди при подаче запроса о предоставлении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2.16. Регистрация запроса заявителя о предоставлении муниципальной услуги производится в день поступления.</w:t>
      </w:r>
    </w:p>
    <w:p w:rsidR="001302E3" w:rsidRPr="005F0A38" w:rsidRDefault="006D4C28" w:rsidP="001302E3">
      <w:pPr>
        <w:pStyle w:val="ab"/>
        <w:tabs>
          <w:tab w:val="left" w:pos="540"/>
        </w:tabs>
        <w:ind w:left="0" w:firstLine="709"/>
        <w:jc w:val="both"/>
        <w:rPr>
          <w:sz w:val="28"/>
          <w:szCs w:val="28"/>
        </w:rPr>
      </w:pPr>
      <w:r w:rsidRPr="006D4C28">
        <w:rPr>
          <w:sz w:val="28"/>
          <w:szCs w:val="28"/>
        </w:rPr>
        <w:t xml:space="preserve">2.17. </w:t>
      </w:r>
      <w:r w:rsidR="001302E3" w:rsidRPr="005F0A3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p>
    <w:p w:rsidR="001302E3" w:rsidRPr="005F0A38" w:rsidRDefault="001302E3" w:rsidP="001302E3">
      <w:pPr>
        <w:pStyle w:val="ConsPlusNormal"/>
        <w:ind w:firstLine="540"/>
        <w:jc w:val="both"/>
        <w:rPr>
          <w:rFonts w:ascii="Times New Roman" w:hAnsi="Times New Roman" w:cs="Times New Roman"/>
          <w:sz w:val="28"/>
          <w:szCs w:val="28"/>
          <w:lang w:eastAsia="en-US"/>
        </w:rPr>
      </w:pPr>
      <w:r w:rsidRPr="005F0A38">
        <w:rPr>
          <w:rFonts w:ascii="Times New Roman" w:hAnsi="Times New Roman" w:cs="Times New Roman"/>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5F0A38">
        <w:rPr>
          <w:rFonts w:ascii="Times New Roman" w:hAnsi="Times New Roman" w:cs="Times New Roman"/>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F0A38">
        <w:rPr>
          <w:rFonts w:ascii="Times New Roman" w:hAnsi="Times New Roman" w:cs="Times New Roman"/>
          <w:sz w:val="28"/>
          <w:szCs w:val="28"/>
        </w:rPr>
        <w:t xml:space="preserve">: </w:t>
      </w:r>
    </w:p>
    <w:p w:rsidR="001302E3" w:rsidRPr="005F0A38" w:rsidRDefault="001302E3" w:rsidP="001302E3">
      <w:pPr>
        <w:pStyle w:val="ab"/>
        <w:ind w:left="0" w:firstLine="709"/>
        <w:jc w:val="both"/>
        <w:rPr>
          <w:sz w:val="28"/>
          <w:szCs w:val="28"/>
        </w:rPr>
      </w:pPr>
      <w:r w:rsidRPr="005F0A38">
        <w:rPr>
          <w:sz w:val="28"/>
          <w:szCs w:val="28"/>
        </w:rPr>
        <w:t>1) требования к местам приема заявителей:</w:t>
      </w:r>
    </w:p>
    <w:p w:rsidR="001302E3" w:rsidRPr="005F0A38" w:rsidRDefault="001302E3" w:rsidP="001302E3">
      <w:pPr>
        <w:pStyle w:val="ab"/>
        <w:ind w:left="0" w:firstLine="709"/>
        <w:jc w:val="both"/>
        <w:rPr>
          <w:sz w:val="28"/>
          <w:szCs w:val="28"/>
        </w:rPr>
      </w:pPr>
      <w:r w:rsidRPr="005F0A38">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1302E3" w:rsidRPr="005F0A38" w:rsidRDefault="001302E3" w:rsidP="001302E3">
      <w:pPr>
        <w:pStyle w:val="ab"/>
        <w:ind w:left="0" w:firstLine="709"/>
        <w:jc w:val="both"/>
        <w:rPr>
          <w:sz w:val="28"/>
          <w:szCs w:val="28"/>
        </w:rPr>
      </w:pPr>
      <w:r w:rsidRPr="005F0A38">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302E3" w:rsidRPr="005F0A38" w:rsidRDefault="001302E3" w:rsidP="001302E3">
      <w:pPr>
        <w:pStyle w:val="ab"/>
        <w:ind w:left="0" w:firstLine="709"/>
        <w:jc w:val="both"/>
        <w:rPr>
          <w:sz w:val="28"/>
          <w:szCs w:val="28"/>
        </w:rPr>
      </w:pPr>
      <w:r w:rsidRPr="005F0A38">
        <w:rPr>
          <w:sz w:val="28"/>
          <w:szCs w:val="28"/>
        </w:rPr>
        <w:t>2) требования к местам для ожидания:</w:t>
      </w:r>
    </w:p>
    <w:p w:rsidR="001302E3" w:rsidRPr="005F0A38" w:rsidRDefault="001302E3" w:rsidP="001302E3">
      <w:pPr>
        <w:pStyle w:val="ab"/>
        <w:ind w:left="0" w:firstLine="709"/>
        <w:jc w:val="both"/>
        <w:rPr>
          <w:sz w:val="28"/>
          <w:szCs w:val="28"/>
        </w:rPr>
      </w:pPr>
      <w:r w:rsidRPr="005F0A38">
        <w:rPr>
          <w:sz w:val="28"/>
          <w:szCs w:val="28"/>
        </w:rPr>
        <w:t>- оборудование стульями и (или) кресельными секциями;</w:t>
      </w:r>
    </w:p>
    <w:p w:rsidR="001302E3" w:rsidRPr="005F0A38" w:rsidRDefault="001302E3" w:rsidP="001302E3">
      <w:pPr>
        <w:pStyle w:val="ab"/>
        <w:ind w:left="0" w:firstLine="709"/>
        <w:jc w:val="both"/>
        <w:rPr>
          <w:sz w:val="28"/>
          <w:szCs w:val="28"/>
        </w:rPr>
      </w:pPr>
      <w:r w:rsidRPr="005F0A38">
        <w:rPr>
          <w:sz w:val="28"/>
          <w:szCs w:val="28"/>
        </w:rPr>
        <w:t>- нахождение мест для ожидания в холле или ином специально приспособленном помещении;</w:t>
      </w:r>
    </w:p>
    <w:p w:rsidR="001302E3" w:rsidRPr="005F0A38" w:rsidRDefault="001302E3" w:rsidP="001302E3">
      <w:pPr>
        <w:pStyle w:val="ab"/>
        <w:ind w:left="0" w:firstLine="709"/>
        <w:jc w:val="both"/>
        <w:rPr>
          <w:sz w:val="28"/>
          <w:szCs w:val="28"/>
        </w:rPr>
      </w:pPr>
      <w:r w:rsidRPr="005F0A38">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1302E3" w:rsidRPr="005F0A38" w:rsidRDefault="001302E3" w:rsidP="001302E3">
      <w:pPr>
        <w:autoSpaceDE w:val="0"/>
        <w:autoSpaceDN w:val="0"/>
        <w:adjustRightInd w:val="0"/>
        <w:ind w:firstLine="709"/>
        <w:jc w:val="both"/>
        <w:rPr>
          <w:color w:val="000000"/>
          <w:sz w:val="28"/>
          <w:szCs w:val="28"/>
        </w:rPr>
      </w:pPr>
      <w:r w:rsidRPr="005F0A38">
        <w:rPr>
          <w:color w:val="000000"/>
          <w:sz w:val="28"/>
          <w:szCs w:val="28"/>
        </w:rPr>
        <w:t>3) требования к местам для информирования заявителей:</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оборудование визуальной, текстовой информацией, размещаемой на информационном стенде, в том числе:</w:t>
      </w:r>
    </w:p>
    <w:p w:rsidR="001302E3" w:rsidRPr="005F0A38" w:rsidRDefault="001302E3" w:rsidP="001302E3">
      <w:pPr>
        <w:tabs>
          <w:tab w:val="left" w:pos="0"/>
        </w:tabs>
        <w:autoSpaceDE w:val="0"/>
        <w:autoSpaceDN w:val="0"/>
        <w:adjustRightInd w:val="0"/>
        <w:ind w:firstLine="720"/>
        <w:jc w:val="both"/>
        <w:rPr>
          <w:color w:val="000000"/>
          <w:sz w:val="28"/>
          <w:szCs w:val="28"/>
        </w:rPr>
      </w:pPr>
      <w:r>
        <w:rPr>
          <w:color w:val="000000"/>
          <w:sz w:val="28"/>
          <w:szCs w:val="28"/>
        </w:rPr>
        <w:t>а) а</w:t>
      </w:r>
      <w:r w:rsidRPr="005F0A38">
        <w:rPr>
          <w:color w:val="000000"/>
          <w:sz w:val="28"/>
          <w:szCs w:val="28"/>
        </w:rPr>
        <w:t xml:space="preserve">дминистративного регламента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xml:space="preserve">б) адресов и телефонов мест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в) адресов электронной почты и официального сайт</w:t>
      </w:r>
      <w:r>
        <w:rPr>
          <w:color w:val="000000"/>
          <w:sz w:val="28"/>
          <w:szCs w:val="28"/>
        </w:rPr>
        <w:t>а администрации городского округа</w:t>
      </w:r>
      <w:r w:rsidRPr="005F0A38">
        <w:rPr>
          <w:color w:val="000000"/>
          <w:sz w:val="28"/>
          <w:szCs w:val="28"/>
        </w:rPr>
        <w:t>;</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г) перечня документов, необходимых для получения муниципальной услуги;</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д) образца заполнения бланка письменного запроса (заявления);</w:t>
      </w:r>
    </w:p>
    <w:p w:rsidR="001302E3" w:rsidRPr="005F0A38" w:rsidRDefault="001302E3" w:rsidP="001302E3">
      <w:pPr>
        <w:autoSpaceDE w:val="0"/>
        <w:autoSpaceDN w:val="0"/>
        <w:adjustRightInd w:val="0"/>
        <w:ind w:firstLine="708"/>
        <w:jc w:val="both"/>
        <w:rPr>
          <w:color w:val="000000"/>
          <w:sz w:val="28"/>
          <w:szCs w:val="28"/>
        </w:rPr>
      </w:pPr>
      <w:r w:rsidRPr="005F0A38">
        <w:rPr>
          <w:color w:val="000000"/>
          <w:sz w:val="28"/>
          <w:szCs w:val="28"/>
        </w:rPr>
        <w:t>- оборудование стульями и столами для возможности оформления документов;</w:t>
      </w:r>
    </w:p>
    <w:p w:rsidR="001302E3" w:rsidRDefault="001302E3" w:rsidP="001302E3">
      <w:pPr>
        <w:pStyle w:val="ab"/>
        <w:ind w:left="0" w:firstLine="720"/>
        <w:jc w:val="both"/>
        <w:rPr>
          <w:color w:val="000000"/>
          <w:sz w:val="28"/>
          <w:szCs w:val="28"/>
        </w:rPr>
      </w:pPr>
      <w:r w:rsidRPr="005F0A38">
        <w:rPr>
          <w:color w:val="000000"/>
          <w:sz w:val="28"/>
          <w:szCs w:val="28"/>
        </w:rPr>
        <w:t>- обеспечение свободного доступа к  информационному стенду и столам для оформления документов.</w:t>
      </w:r>
    </w:p>
    <w:p w:rsidR="001302E3" w:rsidRDefault="001302E3" w:rsidP="001302E3">
      <w:pPr>
        <w:pStyle w:val="ab"/>
        <w:ind w:left="0" w:firstLine="720"/>
        <w:jc w:val="both"/>
        <w:rPr>
          <w:color w:val="000000"/>
          <w:sz w:val="28"/>
          <w:szCs w:val="28"/>
        </w:rPr>
      </w:pPr>
      <w:r>
        <w:rPr>
          <w:color w:val="000000"/>
          <w:sz w:val="28"/>
          <w:szCs w:val="28"/>
        </w:rPr>
        <w:t>4) требования к условиям доступности при предоставлении услуги для инвалидов:</w:t>
      </w:r>
    </w:p>
    <w:p w:rsidR="001302E3" w:rsidRDefault="001302E3" w:rsidP="001302E3">
      <w:pPr>
        <w:pStyle w:val="ab"/>
        <w:ind w:left="0" w:firstLine="720"/>
        <w:jc w:val="both"/>
        <w:rPr>
          <w:color w:val="000000"/>
          <w:sz w:val="28"/>
          <w:szCs w:val="28"/>
        </w:rPr>
      </w:pPr>
      <w:r>
        <w:rPr>
          <w:color w:val="000000"/>
          <w:sz w:val="28"/>
          <w:szCs w:val="28"/>
        </w:rPr>
        <w:t>- вход оборудуется специальным пандусом;</w:t>
      </w:r>
    </w:p>
    <w:p w:rsidR="001302E3" w:rsidRDefault="001302E3" w:rsidP="001302E3">
      <w:pPr>
        <w:pStyle w:val="ab"/>
        <w:ind w:left="0" w:firstLine="720"/>
        <w:jc w:val="both"/>
        <w:rPr>
          <w:color w:val="000000"/>
          <w:sz w:val="28"/>
          <w:szCs w:val="28"/>
        </w:rPr>
      </w:pPr>
      <w:r>
        <w:rPr>
          <w:color w:val="000000"/>
          <w:sz w:val="28"/>
          <w:szCs w:val="28"/>
        </w:rPr>
        <w:lastRenderedPageBreak/>
        <w:t>-  обеспечивается беспрепятственное перемещение  и разворот  кресел-колясок;</w:t>
      </w:r>
    </w:p>
    <w:p w:rsidR="001302E3" w:rsidRDefault="001302E3" w:rsidP="001302E3">
      <w:pPr>
        <w:pStyle w:val="ab"/>
        <w:ind w:left="0" w:firstLine="720"/>
        <w:jc w:val="both"/>
        <w:rPr>
          <w:color w:val="000000"/>
          <w:sz w:val="28"/>
          <w:szCs w:val="28"/>
        </w:rPr>
      </w:pPr>
      <w:r>
        <w:rPr>
          <w:color w:val="000000"/>
          <w:sz w:val="28"/>
          <w:szCs w:val="28"/>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сурдопереводчика и тифлосурдопереводчика;</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собаки-проводника при наличии документа, подтверждающего её специальное обучение по установленной форме.</w:t>
      </w:r>
    </w:p>
    <w:p w:rsidR="006D4C28" w:rsidRPr="006D4C28" w:rsidRDefault="006D4C28" w:rsidP="001302E3">
      <w:pPr>
        <w:tabs>
          <w:tab w:val="left" w:pos="540"/>
        </w:tabs>
        <w:ind w:right="-1" w:firstLine="720"/>
        <w:jc w:val="both"/>
        <w:rPr>
          <w:sz w:val="28"/>
          <w:szCs w:val="28"/>
        </w:rPr>
      </w:pPr>
      <w:r w:rsidRPr="006D4C28">
        <w:rPr>
          <w:sz w:val="28"/>
          <w:szCs w:val="28"/>
        </w:rPr>
        <w:t>2.18. Показатели оценки доступности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1) получение муниципальной  услуги своевременно и в соответствии со стандартом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3) получение информации о результате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w:t>
      </w:r>
      <w:r w:rsidR="00DA47D1">
        <w:rPr>
          <w:sz w:val="28"/>
          <w:szCs w:val="28"/>
        </w:rPr>
        <w:t xml:space="preserve"> (бездействие) сотрудников ОАиГ</w:t>
      </w:r>
      <w:r w:rsidRPr="006D4C28">
        <w:rPr>
          <w:sz w:val="28"/>
          <w:szCs w:val="28"/>
        </w:rPr>
        <w:t>;</w:t>
      </w:r>
    </w:p>
    <w:p w:rsidR="006D4C28" w:rsidRPr="006D4C28" w:rsidRDefault="006D4C28" w:rsidP="006D4C28">
      <w:pPr>
        <w:ind w:right="-1" w:firstLine="720"/>
        <w:jc w:val="both"/>
        <w:rPr>
          <w:sz w:val="28"/>
          <w:szCs w:val="28"/>
        </w:rPr>
      </w:pPr>
      <w:r w:rsidRPr="006D4C28">
        <w:rPr>
          <w:sz w:val="28"/>
          <w:szCs w:val="28"/>
        </w:rPr>
        <w:t>5) транспортная доступность к местам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6) обеспечение возможности направления запроса по электронной почте;</w:t>
      </w:r>
    </w:p>
    <w:p w:rsidR="006D4C28" w:rsidRPr="006D4C28" w:rsidRDefault="006D4C28" w:rsidP="006D4C28">
      <w:pPr>
        <w:ind w:right="-1" w:firstLine="720"/>
        <w:jc w:val="both"/>
        <w:rPr>
          <w:sz w:val="28"/>
          <w:szCs w:val="28"/>
        </w:rPr>
      </w:pPr>
      <w:r w:rsidRPr="006D4C28">
        <w:rPr>
          <w:sz w:val="28"/>
          <w:szCs w:val="28"/>
        </w:rPr>
        <w:t>7) размещение информации о порядке предоставления муниципальной услуги на официальном сайт</w:t>
      </w:r>
      <w:r w:rsidR="00DA47D1">
        <w:rPr>
          <w:sz w:val="28"/>
          <w:szCs w:val="28"/>
        </w:rPr>
        <w:t>е администрации Соль-Илецкого городского округа</w:t>
      </w:r>
      <w:r w:rsidRPr="006D4C28">
        <w:rPr>
          <w:sz w:val="28"/>
          <w:szCs w:val="28"/>
        </w:rPr>
        <w:t xml:space="preserve"> в сети Интернет.</w:t>
      </w:r>
    </w:p>
    <w:p w:rsidR="006D4C28" w:rsidRPr="006D4C28" w:rsidRDefault="006D4C28" w:rsidP="006D4C28">
      <w:pPr>
        <w:ind w:right="-1" w:firstLine="720"/>
        <w:jc w:val="both"/>
        <w:rPr>
          <w:sz w:val="28"/>
          <w:szCs w:val="28"/>
        </w:rPr>
      </w:pPr>
      <w:r w:rsidRPr="006D4C28">
        <w:rPr>
          <w:sz w:val="28"/>
          <w:szCs w:val="28"/>
        </w:rPr>
        <w:t>2.19. Показателями оценки качества предоставления муниципальной услуги являются:</w:t>
      </w:r>
    </w:p>
    <w:p w:rsidR="006D4C28" w:rsidRPr="006D4C28" w:rsidRDefault="006D4C28" w:rsidP="006D4C28">
      <w:pPr>
        <w:ind w:right="-1" w:firstLine="720"/>
        <w:jc w:val="both"/>
        <w:rPr>
          <w:sz w:val="28"/>
          <w:szCs w:val="28"/>
        </w:rPr>
      </w:pPr>
      <w:r w:rsidRPr="006D4C28">
        <w:rPr>
          <w:sz w:val="28"/>
          <w:szCs w:val="28"/>
        </w:rPr>
        <w:t>1) соблюдение срока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sz w:val="28"/>
          <w:szCs w:val="28"/>
        </w:rPr>
      </w:pPr>
      <w:r w:rsidRPr="006D4C28">
        <w:rPr>
          <w:color w:val="000000"/>
          <w:sz w:val="28"/>
          <w:szCs w:val="28"/>
        </w:rPr>
        <w:t xml:space="preserve">3. </w:t>
      </w:r>
      <w:r w:rsidRPr="006D4C28">
        <w:rPr>
          <w:sz w:val="28"/>
          <w:szCs w:val="28"/>
        </w:rPr>
        <w:t>Состав, последовательность и сроки выполнения административных процедур, требования к порядку их выполнения</w:t>
      </w:r>
    </w:p>
    <w:p w:rsidR="006D4C28" w:rsidRPr="006D4C28" w:rsidRDefault="006D4C28" w:rsidP="006D4C28">
      <w:pPr>
        <w:ind w:right="-1" w:firstLine="720"/>
        <w:jc w:val="both"/>
        <w:rPr>
          <w:sz w:val="28"/>
          <w:szCs w:val="28"/>
        </w:rPr>
      </w:pPr>
    </w:p>
    <w:p w:rsidR="006D4C28" w:rsidRPr="006D4C28" w:rsidRDefault="006D4C28" w:rsidP="006D4C28">
      <w:pPr>
        <w:ind w:right="-1" w:firstLine="720"/>
        <w:jc w:val="both"/>
        <w:rPr>
          <w:sz w:val="28"/>
          <w:szCs w:val="28"/>
        </w:rPr>
      </w:pPr>
      <w:r w:rsidRPr="006D4C28">
        <w:rPr>
          <w:sz w:val="28"/>
          <w:szCs w:val="28"/>
        </w:rPr>
        <w:t xml:space="preserve">3.1. Предоставление муниципальной услуги включает в себя следующие административные процедуры: </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1) прием и регистрация заявления с прилагаемыми документами;</w:t>
      </w:r>
    </w:p>
    <w:p w:rsidR="006D4C28" w:rsidRPr="006D4C28" w:rsidRDefault="006D4C28" w:rsidP="006D4C28">
      <w:pPr>
        <w:tabs>
          <w:tab w:val="left" w:pos="1080"/>
        </w:tabs>
        <w:ind w:right="-1" w:firstLine="720"/>
        <w:jc w:val="both"/>
        <w:rPr>
          <w:sz w:val="28"/>
          <w:szCs w:val="28"/>
        </w:rPr>
      </w:pPr>
      <w:r w:rsidRPr="006D4C28">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 xml:space="preserve">3) рассмотрение поступившего заявления, подготовка градостроительного заключения о функциональном назначении земельного участка либо уведомления </w:t>
      </w:r>
      <w:r w:rsidRPr="006D4C28">
        <w:rPr>
          <w:sz w:val="28"/>
          <w:szCs w:val="28"/>
        </w:rPr>
        <w:lastRenderedPageBreak/>
        <w:t>об отказе в предоставлении муниципальной услуги в установленном законом порядке;</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4)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5) принятие решения об утверждении или об отказе в утверждении и выдаче градостроительного заключения о функциональном назначении земельного участка</w:t>
      </w:r>
      <w:r w:rsidRPr="006D4C28">
        <w:rPr>
          <w:sz w:val="28"/>
          <w:szCs w:val="28"/>
          <w:vertAlign w:val="superscript"/>
        </w:rPr>
        <w:footnoteReference w:id="2"/>
      </w:r>
      <w:r w:rsidRPr="006D4C28">
        <w:rPr>
          <w:sz w:val="28"/>
          <w:szCs w:val="28"/>
        </w:rPr>
        <w:t>;</w:t>
      </w:r>
    </w:p>
    <w:p w:rsidR="006D4C28" w:rsidRPr="006D4C28" w:rsidRDefault="006D4C28" w:rsidP="006D4C28">
      <w:pPr>
        <w:tabs>
          <w:tab w:val="left" w:pos="1080"/>
        </w:tabs>
        <w:ind w:firstLine="720"/>
        <w:jc w:val="both"/>
        <w:rPr>
          <w:sz w:val="24"/>
          <w:szCs w:val="24"/>
        </w:rPr>
      </w:pPr>
      <w:r w:rsidRPr="006D4C28">
        <w:rPr>
          <w:sz w:val="28"/>
          <w:szCs w:val="28"/>
        </w:rPr>
        <w:t>6)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20"/>
        <w:jc w:val="both"/>
        <w:rPr>
          <w:sz w:val="28"/>
          <w:szCs w:val="28"/>
        </w:rPr>
      </w:pPr>
      <w:r w:rsidRPr="006D4C28">
        <w:rPr>
          <w:sz w:val="28"/>
          <w:szCs w:val="28"/>
        </w:rPr>
        <w:t>Блок-схема предоставления муниципальной услуги представлена в прило</w:t>
      </w:r>
      <w:r w:rsidR="00356D2F">
        <w:rPr>
          <w:sz w:val="28"/>
          <w:szCs w:val="28"/>
        </w:rPr>
        <w:t>жении 1  к настоящему административному регламенту</w:t>
      </w:r>
      <w:r w:rsidRPr="006D4C28">
        <w:rPr>
          <w:sz w:val="28"/>
          <w:szCs w:val="28"/>
        </w:rPr>
        <w:t>.</w:t>
      </w:r>
    </w:p>
    <w:p w:rsidR="006D4C28" w:rsidRPr="006D4C28" w:rsidRDefault="006D4C28" w:rsidP="006D4C28">
      <w:pPr>
        <w:ind w:right="-1" w:firstLine="708"/>
        <w:jc w:val="both"/>
        <w:rPr>
          <w:sz w:val="28"/>
          <w:szCs w:val="28"/>
        </w:rPr>
      </w:pPr>
      <w:r w:rsidRPr="006D4C28">
        <w:rPr>
          <w:sz w:val="28"/>
          <w:szCs w:val="28"/>
        </w:rPr>
        <w:t>3.2. Прием и регистрация заявления с прилагаемыми документами: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w:t>
      </w:r>
      <w:r w:rsidR="00356D2F">
        <w:rPr>
          <w:sz w:val="28"/>
          <w:szCs w:val="28"/>
        </w:rPr>
        <w:t>оцедуры является поступление в М</w:t>
      </w:r>
      <w:r w:rsidRPr="006D4C28">
        <w:rPr>
          <w:sz w:val="28"/>
          <w:szCs w:val="28"/>
        </w:rPr>
        <w:t xml:space="preserve">АУ «МФЦ» </w:t>
      </w:r>
      <w:r w:rsidR="00356D2F">
        <w:rPr>
          <w:sz w:val="28"/>
          <w:szCs w:val="28"/>
        </w:rPr>
        <w:t xml:space="preserve"> или в </w:t>
      </w:r>
      <w:r w:rsidR="00255CE0">
        <w:rPr>
          <w:sz w:val="28"/>
          <w:szCs w:val="28"/>
        </w:rPr>
        <w:t>МКУ УГХ</w:t>
      </w:r>
      <w:r w:rsidR="00630F19">
        <w:rPr>
          <w:sz w:val="28"/>
          <w:szCs w:val="28"/>
        </w:rPr>
        <w:t xml:space="preserve"> </w:t>
      </w:r>
      <w:r w:rsidRPr="006D4C28">
        <w:rPr>
          <w:sz w:val="28"/>
          <w:szCs w:val="28"/>
        </w:rPr>
        <w:t>заявления о предоставлении муниципальной услуги с приложением пакета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2) специалист, ответственный за прием документов, осуществляет первичное рассмотрение представленных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если представлен полный пакет документов, </w:t>
      </w:r>
      <w:r w:rsidRPr="006D4C28">
        <w:rPr>
          <w:color w:val="000000"/>
          <w:sz w:val="28"/>
          <w:szCs w:val="28"/>
        </w:rPr>
        <w:t>специалист, ответственный за прием документов, регистрирует заявление. Заявителю выдается</w:t>
      </w:r>
      <w:r w:rsidRPr="006D4C28">
        <w:rPr>
          <w:sz w:val="28"/>
          <w:szCs w:val="28"/>
        </w:rPr>
        <w:t xml:space="preserve"> расписка в получении документов с указанием перечня и даты их получения;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5) результатом настоящей административной процедуры является формирование представленного пакета документов.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w:t>
      </w:r>
      <w:r w:rsidRPr="006D4C28">
        <w:rPr>
          <w:sz w:val="28"/>
          <w:szCs w:val="28"/>
        </w:rPr>
        <w:lastRenderedPageBreak/>
        <w:t>распоряжении органов государственной власти и иных организаций и могут быть получены посредством межведомственного взаимодействия;</w:t>
      </w:r>
    </w:p>
    <w:p w:rsidR="006D4C28" w:rsidRPr="006D4C28" w:rsidRDefault="00B17EC2" w:rsidP="006D4C28">
      <w:pPr>
        <w:autoSpaceDE w:val="0"/>
        <w:autoSpaceDN w:val="0"/>
        <w:adjustRightInd w:val="0"/>
        <w:ind w:firstLine="709"/>
        <w:jc w:val="both"/>
        <w:outlineLvl w:val="2"/>
        <w:rPr>
          <w:sz w:val="28"/>
          <w:szCs w:val="28"/>
        </w:rPr>
      </w:pPr>
      <w:r>
        <w:rPr>
          <w:sz w:val="28"/>
          <w:szCs w:val="28"/>
        </w:rPr>
        <w:t>2) специалист М</w:t>
      </w:r>
      <w:r w:rsidR="006D4C28" w:rsidRPr="006D4C28">
        <w:rPr>
          <w:sz w:val="28"/>
          <w:szCs w:val="28"/>
        </w:rPr>
        <w:t>АУ «МФЦ»</w:t>
      </w:r>
      <w:r w:rsidR="00356D2F">
        <w:rPr>
          <w:sz w:val="28"/>
          <w:szCs w:val="28"/>
        </w:rPr>
        <w:t xml:space="preserve"> или </w:t>
      </w:r>
      <w:r w:rsidR="006D4C28" w:rsidRPr="006D4C28">
        <w:rPr>
          <w:sz w:val="28"/>
          <w:szCs w:val="28"/>
        </w:rPr>
        <w:t xml:space="preserve"> </w:t>
      </w:r>
      <w:r w:rsidR="00255CE0">
        <w:rPr>
          <w:sz w:val="28"/>
          <w:szCs w:val="28"/>
        </w:rPr>
        <w:t>МКУ УГХ</w:t>
      </w:r>
      <w:r w:rsidR="00255CE0" w:rsidRPr="006D4C28">
        <w:rPr>
          <w:sz w:val="28"/>
          <w:szCs w:val="28"/>
        </w:rPr>
        <w:t xml:space="preserve"> </w:t>
      </w:r>
      <w:r w:rsidR="006D4C28" w:rsidRPr="006D4C28">
        <w:rPr>
          <w:sz w:val="28"/>
          <w:szCs w:val="28"/>
        </w:rPr>
        <w:t xml:space="preserve">осуществляет подготовку и направление запроса в органы государственной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3) результатом административной процедуры является получение из органов государственной власти и подведомственных им организаций запрашиваемых документов либо отказ в их предоставлении;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на основании полученных посредством межведомственного вза</w:t>
      </w:r>
      <w:r w:rsidR="00356D2F">
        <w:rPr>
          <w:sz w:val="28"/>
          <w:szCs w:val="28"/>
        </w:rPr>
        <w:t>имодействия ответов специалист М</w:t>
      </w:r>
      <w:r w:rsidRPr="006D4C28">
        <w:rPr>
          <w:sz w:val="28"/>
          <w:szCs w:val="28"/>
        </w:rPr>
        <w:t>АУ «МФЦ»</w:t>
      </w:r>
      <w:r w:rsidR="00356D2F">
        <w:rPr>
          <w:sz w:val="28"/>
          <w:szCs w:val="28"/>
        </w:rPr>
        <w:t xml:space="preserve"> или </w:t>
      </w:r>
      <w:r w:rsidR="00255CE0">
        <w:rPr>
          <w:sz w:val="28"/>
          <w:szCs w:val="28"/>
        </w:rPr>
        <w:t>МКУ УГХ</w:t>
      </w:r>
      <w:r w:rsidRPr="006D4C28">
        <w:rPr>
          <w:sz w:val="28"/>
          <w:szCs w:val="28"/>
        </w:rPr>
        <w:t xml:space="preserve"> формирует итоговый пакет док</w:t>
      </w:r>
      <w:r w:rsidR="00356D2F">
        <w:rPr>
          <w:sz w:val="28"/>
          <w:szCs w:val="28"/>
        </w:rPr>
        <w:t>ументов и направляет его отве</w:t>
      </w:r>
      <w:r w:rsidR="00255CE0">
        <w:rPr>
          <w:sz w:val="28"/>
          <w:szCs w:val="28"/>
        </w:rPr>
        <w:t>тственному исполнителю МКУ УГХ</w:t>
      </w:r>
      <w:r w:rsidRPr="006D4C28">
        <w:rPr>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способом фиксации административной проц</w:t>
      </w:r>
      <w:r w:rsidR="00356D2F">
        <w:rPr>
          <w:sz w:val="28"/>
          <w:szCs w:val="28"/>
        </w:rPr>
        <w:t xml:space="preserve">едуры является отметка </w:t>
      </w:r>
      <w:r w:rsidRPr="006D4C28">
        <w:rPr>
          <w:sz w:val="28"/>
          <w:szCs w:val="28"/>
        </w:rPr>
        <w:t xml:space="preserve">в журнале регистрации документов </w:t>
      </w:r>
      <w:r w:rsidR="00356D2F" w:rsidRPr="006D4C28">
        <w:rPr>
          <w:sz w:val="28"/>
          <w:szCs w:val="28"/>
        </w:rPr>
        <w:t>полученных посредством межведомственного вза</w:t>
      </w:r>
      <w:r w:rsidR="00356D2F">
        <w:rPr>
          <w:sz w:val="28"/>
          <w:szCs w:val="28"/>
        </w:rPr>
        <w:t>имодействия</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3.4.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поступление ответственному исполнителю </w:t>
      </w:r>
      <w:r w:rsidR="00255CE0">
        <w:rPr>
          <w:sz w:val="28"/>
          <w:szCs w:val="28"/>
        </w:rPr>
        <w:t>МКУ УГХ</w:t>
      </w:r>
      <w:r w:rsidR="00255CE0" w:rsidRPr="006D4C28">
        <w:rPr>
          <w:sz w:val="28"/>
          <w:szCs w:val="28"/>
        </w:rPr>
        <w:t xml:space="preserve"> </w:t>
      </w:r>
      <w:r w:rsidR="00356D2F">
        <w:rPr>
          <w:sz w:val="28"/>
          <w:szCs w:val="28"/>
        </w:rPr>
        <w:t>Г</w:t>
      </w:r>
      <w:r w:rsidR="00C859F7">
        <w:rPr>
          <w:sz w:val="28"/>
          <w:szCs w:val="28"/>
        </w:rPr>
        <w:t xml:space="preserve"> </w:t>
      </w:r>
      <w:r w:rsidRPr="006D4C28">
        <w:rPr>
          <w:sz w:val="28"/>
          <w:szCs w:val="28"/>
        </w:rPr>
        <w:t xml:space="preserve">заявления с документами; </w:t>
      </w:r>
    </w:p>
    <w:p w:rsidR="006D4C28" w:rsidRPr="00C859F7" w:rsidRDefault="006D4C28" w:rsidP="006D4C28">
      <w:pPr>
        <w:autoSpaceDE w:val="0"/>
        <w:autoSpaceDN w:val="0"/>
        <w:adjustRightInd w:val="0"/>
        <w:ind w:firstLine="709"/>
        <w:jc w:val="both"/>
        <w:outlineLvl w:val="2"/>
        <w:rPr>
          <w:sz w:val="28"/>
          <w:szCs w:val="28"/>
        </w:rPr>
      </w:pPr>
      <w:r w:rsidRPr="00C859F7">
        <w:rPr>
          <w:sz w:val="28"/>
          <w:szCs w:val="28"/>
        </w:rPr>
        <w:t xml:space="preserve">2) если представленные документы не соответствуют требованиям законодательства, ответственный специалист </w:t>
      </w:r>
      <w:r w:rsidR="00255CE0">
        <w:rPr>
          <w:sz w:val="28"/>
          <w:szCs w:val="28"/>
        </w:rPr>
        <w:t>МКУ УГХ</w:t>
      </w:r>
      <w:r w:rsidR="00255CE0" w:rsidRPr="006D4C28">
        <w:rPr>
          <w:sz w:val="28"/>
          <w:szCs w:val="28"/>
        </w:rPr>
        <w:t xml:space="preserve"> </w:t>
      </w:r>
      <w:r w:rsidRPr="00C859F7">
        <w:rPr>
          <w:sz w:val="28"/>
          <w:szCs w:val="28"/>
        </w:rPr>
        <w:t xml:space="preserve"> подготавливает уведомление об отказе в предоставлении муниципальной услуги с указанием причин отказа;</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C859F7">
        <w:rPr>
          <w:sz w:val="28"/>
          <w:szCs w:val="28"/>
        </w:rPr>
        <w:t xml:space="preserve">3) если представлен комплект необходимых документов, ответственный исполнитель </w:t>
      </w:r>
      <w:r w:rsidR="00255CE0">
        <w:rPr>
          <w:sz w:val="28"/>
          <w:szCs w:val="28"/>
        </w:rPr>
        <w:t>МКУ УГХ</w:t>
      </w:r>
      <w:r w:rsidR="00255CE0" w:rsidRPr="006D4C28">
        <w:rPr>
          <w:sz w:val="28"/>
          <w:szCs w:val="28"/>
        </w:rPr>
        <w:t xml:space="preserve"> </w:t>
      </w:r>
      <w:r w:rsidRPr="00C859F7">
        <w:rPr>
          <w:sz w:val="28"/>
          <w:szCs w:val="28"/>
        </w:rPr>
        <w:t>подготавливает градостроительное заключение о функциональном назначении земельного участка</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 xml:space="preserve">4) проект градостроительного заключения о функциональном назначении земельного участка подписывается </w:t>
      </w:r>
      <w:r w:rsidR="009A782E">
        <w:rPr>
          <w:sz w:val="28"/>
          <w:szCs w:val="28"/>
        </w:rPr>
        <w:t>начальником</w:t>
      </w:r>
      <w:r w:rsidRPr="006D4C28">
        <w:rPr>
          <w:sz w:val="28"/>
          <w:szCs w:val="28"/>
        </w:rPr>
        <w:t xml:space="preserve"> </w:t>
      </w:r>
      <w:r w:rsidR="00C859F7" w:rsidRPr="00C859F7">
        <w:rPr>
          <w:sz w:val="28"/>
          <w:szCs w:val="28"/>
        </w:rPr>
        <w:t>ОАиГ</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5) результатом настоящей административной процедуры является подписанный проект градостроительного заключения о функциональном назначении земельного участка либо уведомление об отказе в предоставлении муниципальной услуги. Максимальный срок выполнения данного действия составляет 14 рабочих дней;</w:t>
      </w:r>
    </w:p>
    <w:p w:rsidR="006D4C28" w:rsidRPr="006D4C28" w:rsidRDefault="009A782E" w:rsidP="00833CEC">
      <w:pPr>
        <w:jc w:val="both"/>
        <w:rPr>
          <w:sz w:val="28"/>
          <w:szCs w:val="28"/>
        </w:rPr>
      </w:pPr>
      <w:r>
        <w:rPr>
          <w:sz w:val="28"/>
          <w:szCs w:val="28"/>
        </w:rPr>
        <w:t xml:space="preserve">          </w:t>
      </w:r>
      <w:r w:rsidR="006D4C28" w:rsidRPr="006D4C28">
        <w:rPr>
          <w:sz w:val="28"/>
          <w:szCs w:val="28"/>
        </w:rPr>
        <w:t>6) способом фиксации результата выполнения административной процедуры является направление на соглас</w:t>
      </w:r>
      <w:r w:rsidR="00833CEC">
        <w:rPr>
          <w:sz w:val="28"/>
          <w:szCs w:val="28"/>
        </w:rPr>
        <w:t>ование  в</w:t>
      </w:r>
      <w:r w:rsidR="005A3233">
        <w:rPr>
          <w:sz w:val="28"/>
          <w:szCs w:val="28"/>
        </w:rPr>
        <w:t xml:space="preserve"> </w:t>
      </w:r>
      <w:r w:rsidR="00833CEC" w:rsidRPr="00833CEC">
        <w:rPr>
          <w:sz w:val="28"/>
          <w:szCs w:val="28"/>
        </w:rPr>
        <w:t xml:space="preserve">Комитет по управлению </w:t>
      </w:r>
      <w:r w:rsidR="00833CEC" w:rsidRPr="00833CEC">
        <w:rPr>
          <w:sz w:val="28"/>
          <w:szCs w:val="28"/>
        </w:rPr>
        <w:lastRenderedPageBreak/>
        <w:t>муниципальным  имуществом, земельными ресурс</w:t>
      </w:r>
      <w:r w:rsidR="00833CEC" w:rsidRPr="00833CEC">
        <w:rPr>
          <w:sz w:val="28"/>
          <w:szCs w:val="28"/>
        </w:rPr>
        <w:t>а</w:t>
      </w:r>
      <w:r w:rsidR="00833CEC" w:rsidRPr="00833CEC">
        <w:rPr>
          <w:sz w:val="28"/>
          <w:szCs w:val="28"/>
        </w:rPr>
        <w:t>ми и экологии</w:t>
      </w:r>
      <w:r w:rsidR="00533505">
        <w:rPr>
          <w:sz w:val="28"/>
          <w:szCs w:val="28"/>
        </w:rPr>
        <w:t xml:space="preserve"> (далее КУМИ</w:t>
      </w:r>
      <w:r w:rsidR="00833CEC">
        <w:rPr>
          <w:sz w:val="28"/>
          <w:szCs w:val="28"/>
        </w:rPr>
        <w:t xml:space="preserve">ЗР) </w:t>
      </w:r>
      <w:r w:rsidR="006D4C28" w:rsidRPr="006D4C28">
        <w:rPr>
          <w:sz w:val="28"/>
          <w:szCs w:val="28"/>
        </w:rPr>
        <w:t xml:space="preserve">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3.5.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5A3233">
      <w:pPr>
        <w:tabs>
          <w:tab w:val="left" w:pos="1080"/>
        </w:tabs>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передача  </w:t>
      </w:r>
      <w:r w:rsidR="00533505">
        <w:rPr>
          <w:sz w:val="28"/>
          <w:szCs w:val="28"/>
        </w:rPr>
        <w:t>в КУМИ</w:t>
      </w:r>
      <w:r w:rsidR="00833CEC">
        <w:rPr>
          <w:sz w:val="28"/>
          <w:szCs w:val="28"/>
        </w:rPr>
        <w:t>ЗР</w:t>
      </w:r>
      <w:r w:rsidRPr="006D4C28">
        <w:rPr>
          <w:sz w:val="28"/>
          <w:szCs w:val="28"/>
        </w:rPr>
        <w:t xml:space="preserve"> проекта градостроительного заключения о </w:t>
      </w:r>
      <w:r w:rsidR="005A3233">
        <w:rPr>
          <w:sz w:val="28"/>
          <w:szCs w:val="28"/>
        </w:rPr>
        <w:t xml:space="preserve"> </w:t>
      </w:r>
      <w:r w:rsidRPr="006D4C28">
        <w:rPr>
          <w:sz w:val="28"/>
          <w:szCs w:val="28"/>
        </w:rPr>
        <w:t xml:space="preserve">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533505" w:rsidP="006D4C28">
      <w:pPr>
        <w:tabs>
          <w:tab w:val="left" w:pos="1080"/>
        </w:tabs>
        <w:autoSpaceDE w:val="0"/>
        <w:autoSpaceDN w:val="0"/>
        <w:adjustRightInd w:val="0"/>
        <w:ind w:firstLine="709"/>
        <w:jc w:val="both"/>
        <w:outlineLvl w:val="2"/>
        <w:rPr>
          <w:sz w:val="28"/>
          <w:szCs w:val="28"/>
        </w:rPr>
      </w:pPr>
      <w:r>
        <w:rPr>
          <w:sz w:val="28"/>
          <w:szCs w:val="28"/>
        </w:rPr>
        <w:t>2)   Начальник КУМИ</w:t>
      </w:r>
      <w:r w:rsidR="00833CEC">
        <w:rPr>
          <w:sz w:val="28"/>
          <w:szCs w:val="28"/>
        </w:rPr>
        <w:t>ЗР</w:t>
      </w:r>
      <w:r w:rsidR="006D4C28" w:rsidRPr="006D4C28">
        <w:rPr>
          <w:sz w:val="28"/>
          <w:szCs w:val="28"/>
        </w:rPr>
        <w:t xml:space="preserve"> принимает решение о согласовании или об отказе в согласовании градостроительного заключения о функциональном назначении земельного участка.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w:t>
      </w:r>
      <w:r w:rsidR="00533505">
        <w:rPr>
          <w:sz w:val="28"/>
          <w:szCs w:val="28"/>
        </w:rPr>
        <w:t>ия данного действия составляет 3</w:t>
      </w:r>
      <w:r w:rsidRPr="006D4C28">
        <w:rPr>
          <w:sz w:val="28"/>
          <w:szCs w:val="28"/>
        </w:rPr>
        <w:t xml:space="preserve"> рабочих дня;</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 результатом настоящей административной процедуры является согласованное градостроительное заключение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способом фиксации результата административной процедуры является </w:t>
      </w:r>
      <w:r w:rsidR="00833CEC">
        <w:rPr>
          <w:sz w:val="28"/>
          <w:szCs w:val="28"/>
        </w:rPr>
        <w:t>согласованное градостроительное заключение</w:t>
      </w:r>
      <w:r w:rsidRPr="006D4C28">
        <w:rPr>
          <w:sz w:val="28"/>
          <w:szCs w:val="28"/>
        </w:rPr>
        <w:t xml:space="preserve">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2A3DD2">
      <w:pPr>
        <w:autoSpaceDE w:val="0"/>
        <w:autoSpaceDN w:val="0"/>
        <w:adjustRightInd w:val="0"/>
        <w:ind w:firstLine="709"/>
        <w:jc w:val="both"/>
        <w:outlineLvl w:val="2"/>
        <w:rPr>
          <w:sz w:val="28"/>
          <w:szCs w:val="28"/>
        </w:rPr>
      </w:pPr>
      <w:r w:rsidRPr="006D4C28">
        <w:rPr>
          <w:sz w:val="28"/>
          <w:szCs w:val="28"/>
        </w:rPr>
        <w:t>3.6. Принятие решения об утверждении или об отказе в утверждении градостроительного заключения о функциональном назначении земельного участка:</w:t>
      </w:r>
    </w:p>
    <w:p w:rsidR="006D4C28" w:rsidRPr="006D4C28" w:rsidRDefault="009A782E" w:rsidP="002A3DD2">
      <w:pPr>
        <w:jc w:val="both"/>
        <w:rPr>
          <w:sz w:val="28"/>
          <w:szCs w:val="28"/>
        </w:rPr>
      </w:pPr>
      <w:r>
        <w:rPr>
          <w:sz w:val="28"/>
          <w:szCs w:val="28"/>
        </w:rPr>
        <w:t xml:space="preserve">           </w:t>
      </w:r>
      <w:r w:rsidR="006D4C28" w:rsidRPr="006D4C28">
        <w:rPr>
          <w:sz w:val="28"/>
          <w:szCs w:val="28"/>
        </w:rPr>
        <w:t xml:space="preserve">1) основанием для начала административной процедуры является передача </w:t>
      </w:r>
      <w:r w:rsidR="002A3DD2">
        <w:rPr>
          <w:sz w:val="28"/>
          <w:szCs w:val="28"/>
        </w:rPr>
        <w:t xml:space="preserve"> </w:t>
      </w:r>
      <w:r>
        <w:rPr>
          <w:sz w:val="28"/>
          <w:szCs w:val="28"/>
        </w:rPr>
        <w:t>начальнику ОАиГ</w:t>
      </w:r>
      <w:r w:rsidR="002A3DD2" w:rsidRPr="002A3DD2">
        <w:rPr>
          <w:sz w:val="28"/>
          <w:szCs w:val="28"/>
        </w:rPr>
        <w:t xml:space="preserve"> </w:t>
      </w:r>
      <w:r w:rsidR="006D4C28" w:rsidRPr="006D4C28">
        <w:rPr>
          <w:sz w:val="28"/>
          <w:szCs w:val="28"/>
        </w:rPr>
        <w:t xml:space="preserve">проекта градостроительного заключения о 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9A782E" w:rsidP="002A3DD2">
      <w:pPr>
        <w:jc w:val="both"/>
        <w:rPr>
          <w:sz w:val="28"/>
          <w:szCs w:val="28"/>
        </w:rPr>
      </w:pPr>
      <w:r>
        <w:rPr>
          <w:sz w:val="28"/>
          <w:szCs w:val="28"/>
        </w:rPr>
        <w:t xml:space="preserve">          </w:t>
      </w:r>
      <w:r w:rsidR="006D4C28" w:rsidRPr="006D4C28">
        <w:rPr>
          <w:sz w:val="28"/>
          <w:szCs w:val="28"/>
        </w:rPr>
        <w:t>2)</w:t>
      </w:r>
      <w:r w:rsidR="002A3DD2">
        <w:rPr>
          <w:sz w:val="28"/>
          <w:szCs w:val="28"/>
        </w:rPr>
        <w:t xml:space="preserve"> </w:t>
      </w:r>
      <w:r>
        <w:rPr>
          <w:sz w:val="28"/>
          <w:szCs w:val="28"/>
        </w:rPr>
        <w:t>начальник ОАиГ</w:t>
      </w:r>
      <w:r w:rsidR="002A3DD2" w:rsidRPr="002A3DD2">
        <w:rPr>
          <w:sz w:val="28"/>
          <w:szCs w:val="28"/>
        </w:rPr>
        <w:t xml:space="preserve"> </w:t>
      </w:r>
      <w:r w:rsidR="002A3DD2" w:rsidRPr="006D4C28">
        <w:rPr>
          <w:sz w:val="28"/>
          <w:szCs w:val="28"/>
        </w:rPr>
        <w:t>принимает решение об утверждении  в  предоставлении муниципальной усл</w:t>
      </w:r>
      <w:r>
        <w:rPr>
          <w:sz w:val="28"/>
          <w:szCs w:val="28"/>
        </w:rPr>
        <w:t>уги об</w:t>
      </w:r>
      <w:r w:rsidRPr="009A782E">
        <w:rPr>
          <w:sz w:val="28"/>
          <w:szCs w:val="28"/>
        </w:rPr>
        <w:t xml:space="preserve"> </w:t>
      </w:r>
      <w:r w:rsidR="00EE00B4">
        <w:rPr>
          <w:sz w:val="28"/>
          <w:szCs w:val="28"/>
        </w:rPr>
        <w:t>утверждении</w:t>
      </w:r>
      <w:r w:rsidRPr="006D4C28">
        <w:rPr>
          <w:sz w:val="28"/>
          <w:szCs w:val="28"/>
        </w:rPr>
        <w:t xml:space="preserve"> градостроительного заключения о функциональном назначении земельного участка </w:t>
      </w:r>
      <w:r w:rsidR="006D4C28" w:rsidRPr="006D4C28">
        <w:rPr>
          <w:sz w:val="28"/>
          <w:szCs w:val="28"/>
        </w:rPr>
        <w:t>. Максимальный срок выполнен</w:t>
      </w:r>
      <w:r w:rsidR="002A3DD2">
        <w:rPr>
          <w:sz w:val="28"/>
          <w:szCs w:val="28"/>
        </w:rPr>
        <w:t>ия данного действия составляет 3</w:t>
      </w:r>
      <w:r w:rsidR="006D4C28" w:rsidRPr="006D4C28">
        <w:rPr>
          <w:sz w:val="28"/>
          <w:szCs w:val="28"/>
        </w:rPr>
        <w:t xml:space="preserve"> рабочих дня;</w:t>
      </w:r>
    </w:p>
    <w:p w:rsidR="006D4C28" w:rsidRPr="006D4C28" w:rsidRDefault="002A3DD2" w:rsidP="006D4C28">
      <w:pPr>
        <w:tabs>
          <w:tab w:val="left" w:pos="1080"/>
        </w:tabs>
        <w:autoSpaceDE w:val="0"/>
        <w:autoSpaceDN w:val="0"/>
        <w:adjustRightInd w:val="0"/>
        <w:ind w:firstLine="709"/>
        <w:jc w:val="both"/>
        <w:outlineLvl w:val="2"/>
        <w:rPr>
          <w:sz w:val="28"/>
          <w:szCs w:val="28"/>
        </w:rPr>
      </w:pPr>
      <w:r>
        <w:rPr>
          <w:sz w:val="28"/>
          <w:szCs w:val="28"/>
        </w:rPr>
        <w:t>3</w:t>
      </w:r>
      <w:r w:rsidR="006D4C28" w:rsidRPr="006D4C28">
        <w:rPr>
          <w:sz w:val="28"/>
          <w:szCs w:val="28"/>
        </w:rPr>
        <w:t>) результатом настоящей административной процедуры является утверждение градостроительного заключения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2A3DD2">
      <w:pPr>
        <w:tabs>
          <w:tab w:val="left" w:pos="1080"/>
        </w:tabs>
        <w:autoSpaceDE w:val="0"/>
        <w:autoSpaceDN w:val="0"/>
        <w:adjustRightInd w:val="0"/>
        <w:ind w:firstLine="709"/>
        <w:jc w:val="both"/>
        <w:outlineLvl w:val="2"/>
        <w:rPr>
          <w:sz w:val="28"/>
          <w:szCs w:val="28"/>
        </w:rPr>
      </w:pPr>
      <w:r w:rsidRPr="006D4C28">
        <w:rPr>
          <w:sz w:val="28"/>
          <w:szCs w:val="28"/>
        </w:rPr>
        <w:t>6) способом фиксации результата административной процедуры явля</w:t>
      </w:r>
      <w:r w:rsidR="002A3DD2">
        <w:rPr>
          <w:sz w:val="28"/>
          <w:szCs w:val="28"/>
        </w:rPr>
        <w:t xml:space="preserve">ется регистрация в </w:t>
      </w:r>
      <w:r w:rsidR="00255CE0">
        <w:rPr>
          <w:sz w:val="28"/>
          <w:szCs w:val="28"/>
        </w:rPr>
        <w:t>МКУ УГХ</w:t>
      </w:r>
      <w:r w:rsidR="00255CE0" w:rsidRPr="006D4C28">
        <w:rPr>
          <w:sz w:val="28"/>
          <w:szCs w:val="28"/>
        </w:rPr>
        <w:t xml:space="preserve"> </w:t>
      </w:r>
      <w:r w:rsidRPr="006D4C28">
        <w:rPr>
          <w:sz w:val="28"/>
          <w:szCs w:val="28"/>
        </w:rPr>
        <w:t xml:space="preserve">утвержденного градостроительного заключения о </w:t>
      </w:r>
      <w:r w:rsidRPr="006D4C28">
        <w:rPr>
          <w:sz w:val="28"/>
          <w:szCs w:val="28"/>
        </w:rPr>
        <w:lastRenderedPageBreak/>
        <w:t>функциональном назначении земельного участка либо уведомления об отказе в выдаче градостроительного заключения о функциональном назначении земельного участка.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Форма градостроительного заключения о функциональном назначении земельного участ</w:t>
      </w:r>
      <w:r w:rsidR="00630F19">
        <w:rPr>
          <w:sz w:val="28"/>
          <w:szCs w:val="28"/>
        </w:rPr>
        <w:t>ка представлена в приложении № 2</w:t>
      </w:r>
      <w:r w:rsidRPr="006D4C28">
        <w:rPr>
          <w:sz w:val="28"/>
          <w:szCs w:val="28"/>
        </w:rPr>
        <w:t xml:space="preserve">  к настоящему приложению.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3.7.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w:t>
      </w:r>
      <w:r w:rsidR="002A3DD2">
        <w:rPr>
          <w:sz w:val="28"/>
          <w:szCs w:val="28"/>
        </w:rPr>
        <w:t xml:space="preserve">ется регистрация в </w:t>
      </w:r>
      <w:r w:rsidR="00255CE0">
        <w:rPr>
          <w:sz w:val="28"/>
          <w:szCs w:val="28"/>
        </w:rPr>
        <w:t>МКУ УГХ</w:t>
      </w:r>
      <w:r w:rsidR="00255CE0" w:rsidRPr="006D4C28">
        <w:rPr>
          <w:sz w:val="28"/>
          <w:szCs w:val="28"/>
        </w:rPr>
        <w:t xml:space="preserve"> </w:t>
      </w:r>
      <w:r w:rsidRPr="006D4C28">
        <w:rPr>
          <w:sz w:val="28"/>
          <w:szCs w:val="28"/>
        </w:rPr>
        <w:t>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2A3DD2" w:rsidP="006D4C28">
      <w:pPr>
        <w:autoSpaceDE w:val="0"/>
        <w:autoSpaceDN w:val="0"/>
        <w:adjustRightInd w:val="0"/>
        <w:ind w:firstLine="709"/>
        <w:jc w:val="both"/>
        <w:outlineLvl w:val="2"/>
        <w:rPr>
          <w:sz w:val="28"/>
          <w:szCs w:val="28"/>
        </w:rPr>
      </w:pPr>
      <w:r>
        <w:rPr>
          <w:sz w:val="28"/>
          <w:szCs w:val="28"/>
        </w:rPr>
        <w:t>2</w:t>
      </w:r>
      <w:r w:rsidR="006D4C28" w:rsidRPr="006D4C28">
        <w:rPr>
          <w:sz w:val="28"/>
          <w:szCs w:val="28"/>
        </w:rPr>
        <w:t>) результатом административной процедуры являетс</w:t>
      </w:r>
      <w:r>
        <w:rPr>
          <w:sz w:val="28"/>
          <w:szCs w:val="28"/>
        </w:rPr>
        <w:t xml:space="preserve">я выдача специалистом </w:t>
      </w:r>
      <w:r w:rsidR="00255CE0">
        <w:rPr>
          <w:sz w:val="28"/>
          <w:szCs w:val="28"/>
        </w:rPr>
        <w:t>МКУ УГХ</w:t>
      </w:r>
      <w:r w:rsidR="00255CE0" w:rsidRPr="006D4C28">
        <w:rPr>
          <w:sz w:val="28"/>
          <w:szCs w:val="28"/>
        </w:rPr>
        <w:t xml:space="preserve"> </w:t>
      </w:r>
      <w:r w:rsidR="006D4C28" w:rsidRPr="006D4C28">
        <w:rPr>
          <w:sz w:val="28"/>
          <w:szCs w:val="28"/>
        </w:rPr>
        <w:t>градостроительного заключения о функциональном назначении земельного участка либо уведомление об отказе в предоставлении муниципальной услуги заявителю лично или их отправка посредством почтовой связи.</w:t>
      </w:r>
    </w:p>
    <w:p w:rsidR="006D4C28" w:rsidRPr="006D4C28" w:rsidRDefault="006D4C28" w:rsidP="006D4C28">
      <w:pPr>
        <w:ind w:right="-1" w:firstLine="709"/>
        <w:jc w:val="both"/>
        <w:rPr>
          <w:color w:val="000000"/>
          <w:sz w:val="28"/>
          <w:szCs w:val="28"/>
        </w:rPr>
      </w:pPr>
    </w:p>
    <w:p w:rsidR="000F297D" w:rsidRPr="00505A40" w:rsidRDefault="000F297D" w:rsidP="000F297D">
      <w:pPr>
        <w:ind w:right="-1" w:firstLine="709"/>
        <w:jc w:val="center"/>
        <w:rPr>
          <w:sz w:val="28"/>
          <w:szCs w:val="28"/>
        </w:rPr>
      </w:pPr>
      <w:r w:rsidRPr="00505A40">
        <w:rPr>
          <w:color w:val="000000"/>
          <w:sz w:val="28"/>
          <w:szCs w:val="28"/>
        </w:rPr>
        <w:t>4. Формы контроля за исполнением Административного регламента</w:t>
      </w:r>
    </w:p>
    <w:p w:rsidR="000F297D" w:rsidRPr="00505A40" w:rsidRDefault="000F297D" w:rsidP="000F297D">
      <w:pPr>
        <w:ind w:right="-1" w:firstLine="709"/>
        <w:jc w:val="both"/>
        <w:rPr>
          <w:sz w:val="28"/>
          <w:szCs w:val="28"/>
        </w:rPr>
      </w:pPr>
      <w:r w:rsidRPr="00505A40">
        <w:rPr>
          <w:color w:val="000000"/>
          <w:sz w:val="28"/>
          <w:szCs w:val="28"/>
        </w:rPr>
        <w:t> </w:t>
      </w:r>
    </w:p>
    <w:p w:rsidR="000F297D" w:rsidRPr="00505A40" w:rsidRDefault="000F297D" w:rsidP="000F297D">
      <w:pPr>
        <w:pStyle w:val="ab"/>
        <w:ind w:left="0" w:firstLine="708"/>
        <w:jc w:val="both"/>
        <w:rPr>
          <w:sz w:val="28"/>
          <w:szCs w:val="28"/>
        </w:rPr>
      </w:pPr>
      <w:r w:rsidRPr="00505A40">
        <w:rPr>
          <w:sz w:val="28"/>
          <w:szCs w:val="28"/>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w:t>
      </w:r>
      <w:r w:rsidR="00D8202A">
        <w:rPr>
          <w:sz w:val="28"/>
          <w:szCs w:val="28"/>
        </w:rPr>
        <w:t>ний осуществляе</w:t>
      </w:r>
      <w:r w:rsidRPr="00505A40">
        <w:rPr>
          <w:sz w:val="28"/>
          <w:szCs w:val="28"/>
        </w:rPr>
        <w:t xml:space="preserve">т начальник </w:t>
      </w:r>
      <w:r>
        <w:rPr>
          <w:sz w:val="28"/>
          <w:szCs w:val="28"/>
        </w:rPr>
        <w:t>ОАиГ</w:t>
      </w:r>
      <w:r w:rsidRPr="00505A40">
        <w:rPr>
          <w:sz w:val="28"/>
          <w:szCs w:val="28"/>
        </w:rPr>
        <w:t xml:space="preserve">. </w:t>
      </w:r>
    </w:p>
    <w:p w:rsidR="000F297D" w:rsidRPr="00505A40" w:rsidRDefault="000F297D" w:rsidP="000F297D">
      <w:pPr>
        <w:pStyle w:val="ab"/>
        <w:ind w:left="0" w:firstLine="708"/>
        <w:jc w:val="both"/>
        <w:rPr>
          <w:sz w:val="28"/>
          <w:szCs w:val="28"/>
        </w:rPr>
      </w:pPr>
      <w:r w:rsidRPr="00505A40">
        <w:rPr>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0F297D" w:rsidRPr="00505A40" w:rsidRDefault="000F297D" w:rsidP="000F297D">
      <w:pPr>
        <w:pStyle w:val="ab"/>
        <w:ind w:left="0" w:firstLine="708"/>
        <w:jc w:val="both"/>
        <w:rPr>
          <w:sz w:val="28"/>
          <w:szCs w:val="28"/>
        </w:rPr>
      </w:pPr>
      <w:r w:rsidRPr="00505A40">
        <w:rPr>
          <w:sz w:val="28"/>
          <w:szCs w:val="28"/>
        </w:rPr>
        <w:t>4.3. Основными формами контроля соблюдения последовательности и сроков исполнения предоставления муниципальной услуги являются:</w:t>
      </w:r>
    </w:p>
    <w:p w:rsidR="000F297D" w:rsidRPr="00505A40" w:rsidRDefault="000F297D" w:rsidP="000F297D">
      <w:pPr>
        <w:pStyle w:val="ab"/>
        <w:ind w:left="0" w:firstLine="708"/>
        <w:jc w:val="both"/>
        <w:rPr>
          <w:sz w:val="28"/>
          <w:szCs w:val="28"/>
        </w:rPr>
      </w:pPr>
      <w:r w:rsidRPr="00505A40">
        <w:rPr>
          <w:sz w:val="28"/>
          <w:szCs w:val="28"/>
        </w:rPr>
        <w:t>- проведение проверок;</w:t>
      </w:r>
    </w:p>
    <w:p w:rsidR="000F297D" w:rsidRPr="00505A40" w:rsidRDefault="000F297D" w:rsidP="000F297D">
      <w:pPr>
        <w:pStyle w:val="ab"/>
        <w:ind w:left="0" w:firstLine="708"/>
        <w:jc w:val="both"/>
        <w:rPr>
          <w:sz w:val="28"/>
          <w:szCs w:val="28"/>
        </w:rPr>
      </w:pPr>
      <w:r w:rsidRPr="00505A40">
        <w:rPr>
          <w:sz w:val="28"/>
          <w:szCs w:val="28"/>
        </w:rPr>
        <w:t>- выявление и установление нарушений прав заявителей при предоставлении муниципальной услуги;</w:t>
      </w:r>
    </w:p>
    <w:p w:rsidR="000F297D" w:rsidRPr="00505A40" w:rsidRDefault="000F297D" w:rsidP="000F297D">
      <w:pPr>
        <w:pStyle w:val="ab"/>
        <w:ind w:left="0" w:firstLine="708"/>
        <w:jc w:val="both"/>
        <w:rPr>
          <w:sz w:val="28"/>
          <w:szCs w:val="28"/>
        </w:rPr>
      </w:pPr>
      <w:r w:rsidRPr="00505A40">
        <w:rPr>
          <w:sz w:val="28"/>
          <w:szCs w:val="28"/>
        </w:rPr>
        <w:t>- принятие решений об устранении выявленных нарушений.</w:t>
      </w:r>
    </w:p>
    <w:p w:rsidR="000F297D" w:rsidRPr="00505A40" w:rsidRDefault="000F297D" w:rsidP="000F297D">
      <w:pPr>
        <w:pStyle w:val="ab"/>
        <w:ind w:left="0" w:firstLine="708"/>
        <w:jc w:val="both"/>
        <w:rPr>
          <w:sz w:val="28"/>
          <w:szCs w:val="28"/>
        </w:rPr>
      </w:pPr>
      <w:r w:rsidRPr="00505A40">
        <w:rPr>
          <w:sz w:val="28"/>
          <w:szCs w:val="28"/>
        </w:rPr>
        <w:t>4.4. Проверки могут быть плановыми на основании планов работы администрации городского округа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0F297D" w:rsidRPr="00505A40" w:rsidRDefault="000F297D" w:rsidP="000F297D">
      <w:pPr>
        <w:jc w:val="both"/>
        <w:rPr>
          <w:sz w:val="28"/>
          <w:szCs w:val="28"/>
        </w:rPr>
      </w:pPr>
      <w:r w:rsidRPr="00505A40">
        <w:rPr>
          <w:sz w:val="28"/>
          <w:szCs w:val="28"/>
        </w:rPr>
        <w:lastRenderedPageBreak/>
        <w:t xml:space="preserve">         4.5. Решение о проведении внеплановой проверки принимает заместитель главы администрации городского округа по строительству, транспорту,  благоустройству и ЖКХ.</w:t>
      </w:r>
    </w:p>
    <w:p w:rsidR="000F297D" w:rsidRPr="00505A40" w:rsidRDefault="000F297D" w:rsidP="00255CE0">
      <w:pPr>
        <w:pStyle w:val="ab"/>
        <w:ind w:left="284" w:right="-285" w:firstLine="708"/>
        <w:jc w:val="both"/>
        <w:rPr>
          <w:sz w:val="28"/>
          <w:szCs w:val="28"/>
        </w:rPr>
      </w:pPr>
      <w:r w:rsidRPr="00505A40">
        <w:rPr>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городского округа.</w:t>
      </w:r>
    </w:p>
    <w:p w:rsidR="000F297D" w:rsidRPr="00505A40" w:rsidRDefault="000F297D" w:rsidP="00255CE0">
      <w:pPr>
        <w:pStyle w:val="ab"/>
        <w:ind w:left="284" w:right="-285" w:firstLine="424"/>
        <w:jc w:val="both"/>
        <w:rPr>
          <w:sz w:val="28"/>
          <w:szCs w:val="28"/>
        </w:rPr>
      </w:pPr>
      <w:r w:rsidRPr="00505A40">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F297D" w:rsidRPr="00505A40" w:rsidRDefault="000F297D" w:rsidP="00255CE0">
      <w:pPr>
        <w:pStyle w:val="ab"/>
        <w:ind w:left="284" w:right="-285" w:firstLine="708"/>
        <w:jc w:val="both"/>
        <w:rPr>
          <w:sz w:val="28"/>
          <w:szCs w:val="28"/>
        </w:rPr>
      </w:pPr>
      <w:r w:rsidRPr="00505A40">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297D" w:rsidRPr="00505A40" w:rsidRDefault="000F297D" w:rsidP="00255CE0">
      <w:pPr>
        <w:pStyle w:val="ab"/>
        <w:ind w:left="284" w:right="-285" w:firstLine="708"/>
        <w:jc w:val="both"/>
        <w:rPr>
          <w:sz w:val="28"/>
          <w:szCs w:val="28"/>
        </w:rPr>
      </w:pPr>
      <w:r w:rsidRPr="00505A40">
        <w:rPr>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городского округа и через портал государственных и муниципальных услуг.</w:t>
      </w:r>
    </w:p>
    <w:p w:rsidR="000F297D" w:rsidRPr="00505A40" w:rsidRDefault="000F297D" w:rsidP="00255CE0">
      <w:pPr>
        <w:pStyle w:val="ab"/>
        <w:ind w:left="284" w:right="-285" w:firstLine="708"/>
        <w:jc w:val="both"/>
        <w:rPr>
          <w:sz w:val="28"/>
          <w:szCs w:val="28"/>
        </w:rPr>
      </w:pPr>
      <w:r w:rsidRPr="00505A40">
        <w:rPr>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F297D" w:rsidRPr="00505A40" w:rsidRDefault="000F297D" w:rsidP="000F297D">
      <w:pPr>
        <w:pStyle w:val="ab"/>
        <w:ind w:left="0" w:firstLine="708"/>
        <w:jc w:val="both"/>
        <w:rPr>
          <w:sz w:val="28"/>
          <w:szCs w:val="28"/>
        </w:rPr>
      </w:pPr>
    </w:p>
    <w:p w:rsidR="000F297D" w:rsidRPr="00505A40" w:rsidRDefault="000F297D" w:rsidP="000F297D">
      <w:pPr>
        <w:ind w:firstLine="709"/>
        <w:jc w:val="center"/>
        <w:rPr>
          <w:sz w:val="28"/>
          <w:szCs w:val="28"/>
        </w:rPr>
      </w:pPr>
    </w:p>
    <w:p w:rsidR="000F297D" w:rsidRPr="00505A40" w:rsidRDefault="000F297D" w:rsidP="000F297D">
      <w:pPr>
        <w:ind w:firstLine="709"/>
        <w:jc w:val="center"/>
        <w:rPr>
          <w:sz w:val="28"/>
          <w:szCs w:val="28"/>
        </w:rPr>
      </w:pPr>
      <w:r w:rsidRPr="00505A40">
        <w:rPr>
          <w:sz w:val="28"/>
          <w:szCs w:val="28"/>
        </w:rPr>
        <w:t xml:space="preserve">5. </w:t>
      </w:r>
      <w:r w:rsidRPr="00505A40">
        <w:rPr>
          <w:color w:val="000000"/>
          <w:sz w:val="28"/>
          <w:szCs w:val="28"/>
        </w:rPr>
        <w:t>Досудебный (внесудебный) порядок обжалования решений и</w:t>
      </w:r>
    </w:p>
    <w:p w:rsidR="000F297D" w:rsidRPr="00505A40" w:rsidRDefault="000F297D" w:rsidP="000F297D">
      <w:pPr>
        <w:ind w:firstLine="709"/>
        <w:jc w:val="center"/>
        <w:rPr>
          <w:sz w:val="28"/>
          <w:szCs w:val="28"/>
        </w:rPr>
      </w:pPr>
      <w:r w:rsidRPr="00505A40">
        <w:rPr>
          <w:color w:val="000000"/>
          <w:sz w:val="28"/>
          <w:szCs w:val="28"/>
        </w:rPr>
        <w:t>действий (бездействия) органа, предоставляющего муниципальную услугу, а также должностных лиц</w:t>
      </w:r>
    </w:p>
    <w:p w:rsidR="000F297D" w:rsidRPr="00505A40" w:rsidRDefault="000F297D" w:rsidP="00EE651B">
      <w:pPr>
        <w:pStyle w:val="ab"/>
        <w:ind w:left="284" w:right="-283" w:firstLine="566"/>
        <w:jc w:val="both"/>
        <w:rPr>
          <w:sz w:val="28"/>
          <w:szCs w:val="28"/>
        </w:rPr>
      </w:pPr>
      <w:r w:rsidRPr="00505A40">
        <w:rPr>
          <w:sz w:val="28"/>
          <w:szCs w:val="28"/>
        </w:rPr>
        <w:t xml:space="preserve">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 </w:t>
      </w:r>
    </w:p>
    <w:p w:rsidR="000F297D" w:rsidRPr="00505A40" w:rsidRDefault="000F297D" w:rsidP="00EE651B">
      <w:pPr>
        <w:pStyle w:val="ab"/>
        <w:ind w:left="284" w:right="-283" w:firstLine="424"/>
        <w:jc w:val="both"/>
        <w:rPr>
          <w:sz w:val="28"/>
          <w:szCs w:val="28"/>
        </w:rPr>
      </w:pPr>
      <w:r w:rsidRPr="00505A40">
        <w:rPr>
          <w:sz w:val="28"/>
          <w:szCs w:val="28"/>
        </w:rPr>
        <w:t>5.2. Заявитель может обратиться с жалобой в том числе в следующих случаях:</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1) нарушения срока регистрации запроса заявителя о предоставлении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2) нарушения срока предоставления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505A40">
        <w:rPr>
          <w:sz w:val="28"/>
          <w:szCs w:val="28"/>
        </w:rPr>
        <w:lastRenderedPageBreak/>
        <w:t>иными нормативными правовыми актами Оренбургской области, нормативными правовыми актами субъектов Российской Федерации, муниципальными правовыми актами;</w:t>
      </w:r>
    </w:p>
    <w:p w:rsidR="000F297D" w:rsidRPr="00505A40" w:rsidRDefault="000F297D" w:rsidP="000F297D">
      <w:pPr>
        <w:autoSpaceDE w:val="0"/>
        <w:autoSpaceDN w:val="0"/>
        <w:adjustRightInd w:val="0"/>
        <w:ind w:firstLine="709"/>
        <w:jc w:val="both"/>
        <w:rPr>
          <w:sz w:val="28"/>
          <w:szCs w:val="28"/>
        </w:rPr>
      </w:pPr>
      <w:r w:rsidRPr="00505A40">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F297D" w:rsidRPr="00505A40" w:rsidRDefault="000F297D" w:rsidP="000F297D">
      <w:pPr>
        <w:autoSpaceDE w:val="0"/>
        <w:autoSpaceDN w:val="0"/>
        <w:adjustRightInd w:val="0"/>
        <w:ind w:firstLine="709"/>
        <w:jc w:val="both"/>
        <w:rPr>
          <w:sz w:val="28"/>
          <w:szCs w:val="28"/>
        </w:rPr>
      </w:pPr>
      <w:r w:rsidRPr="00505A40">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F297D" w:rsidRPr="00505A40" w:rsidRDefault="000F297D" w:rsidP="000F297D">
      <w:pPr>
        <w:pStyle w:val="ab"/>
        <w:ind w:left="0" w:firstLine="708"/>
        <w:jc w:val="both"/>
        <w:rPr>
          <w:sz w:val="28"/>
          <w:szCs w:val="28"/>
        </w:rPr>
      </w:pPr>
      <w:r w:rsidRPr="00505A40">
        <w:rPr>
          <w:sz w:val="28"/>
          <w:szCs w:val="28"/>
        </w:rPr>
        <w:t>5.3. Жалоба подается в письменной форме на бумажном носите</w:t>
      </w:r>
      <w:r>
        <w:rPr>
          <w:sz w:val="28"/>
          <w:szCs w:val="28"/>
        </w:rPr>
        <w:t>ле, в электронной форме в ОАиГ</w:t>
      </w:r>
      <w:r w:rsidRPr="00505A40">
        <w:rPr>
          <w:sz w:val="28"/>
          <w:szCs w:val="28"/>
        </w:rPr>
        <w:t xml:space="preserve">. Жалоба на решения и действия (бездействия) начальника </w:t>
      </w:r>
      <w:r>
        <w:rPr>
          <w:sz w:val="28"/>
          <w:szCs w:val="28"/>
        </w:rPr>
        <w:t>ОАиГ</w:t>
      </w:r>
      <w:r w:rsidRPr="00505A40">
        <w:rPr>
          <w:sz w:val="28"/>
          <w:szCs w:val="28"/>
        </w:rPr>
        <w:t xml:space="preserve"> подается в администрацию Соль-Илецкого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w:t>
      </w:r>
      <w:r>
        <w:rPr>
          <w:sz w:val="28"/>
          <w:szCs w:val="28"/>
        </w:rPr>
        <w:t xml:space="preserve">а администрации городского </w:t>
      </w:r>
      <w:r w:rsidR="00EE651B">
        <w:rPr>
          <w:sz w:val="28"/>
          <w:szCs w:val="28"/>
        </w:rPr>
        <w:t>окр</w:t>
      </w:r>
      <w:r>
        <w:rPr>
          <w:sz w:val="28"/>
          <w:szCs w:val="28"/>
        </w:rPr>
        <w:t>уга</w:t>
      </w:r>
      <w:r w:rsidRPr="00505A40">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0F297D" w:rsidRPr="00505A40" w:rsidRDefault="000F297D" w:rsidP="000F297D">
      <w:pPr>
        <w:jc w:val="both"/>
        <w:rPr>
          <w:sz w:val="28"/>
          <w:szCs w:val="28"/>
        </w:rPr>
      </w:pPr>
      <w:r w:rsidRPr="00505A40">
        <w:rPr>
          <w:sz w:val="28"/>
          <w:szCs w:val="28"/>
        </w:rPr>
        <w:t xml:space="preserve">          5.4. Должностным лицом, наделенным полномочиями по рассмотрению жалоб на нарушение порядка предоставления муниципальной услуги, является начальник </w:t>
      </w:r>
      <w:r>
        <w:rPr>
          <w:sz w:val="28"/>
          <w:szCs w:val="28"/>
        </w:rPr>
        <w:t>ОАиГ</w:t>
      </w:r>
      <w:r w:rsidRPr="00505A40">
        <w:rPr>
          <w:sz w:val="28"/>
          <w:szCs w:val="28"/>
        </w:rPr>
        <w:t xml:space="preserve">, заместитель главы администрации городского округа по строительству, транспорту, благоустройству и ЖКХ (в отношении решений и действий (бездействия) начальника </w:t>
      </w:r>
      <w:r>
        <w:rPr>
          <w:sz w:val="28"/>
          <w:szCs w:val="28"/>
        </w:rPr>
        <w:t>ОАиГ</w:t>
      </w:r>
      <w:r w:rsidRPr="00505A40">
        <w:rPr>
          <w:sz w:val="28"/>
          <w:szCs w:val="28"/>
        </w:rPr>
        <w:t>).</w:t>
      </w:r>
    </w:p>
    <w:p w:rsidR="000F297D" w:rsidRPr="00505A40" w:rsidRDefault="000F297D" w:rsidP="000F297D">
      <w:pPr>
        <w:pStyle w:val="ab"/>
        <w:ind w:left="0" w:firstLine="708"/>
        <w:jc w:val="both"/>
        <w:rPr>
          <w:sz w:val="28"/>
          <w:szCs w:val="28"/>
        </w:rPr>
      </w:pPr>
      <w:r w:rsidRPr="00505A40">
        <w:rPr>
          <w:sz w:val="28"/>
          <w:szCs w:val="28"/>
        </w:rPr>
        <w:t>5.5. Жалоба должна содержать:</w:t>
      </w:r>
    </w:p>
    <w:p w:rsidR="000F297D" w:rsidRPr="00505A40" w:rsidRDefault="000F297D" w:rsidP="000F297D">
      <w:pPr>
        <w:autoSpaceDE w:val="0"/>
        <w:autoSpaceDN w:val="0"/>
        <w:adjustRightInd w:val="0"/>
        <w:ind w:firstLine="709"/>
        <w:jc w:val="both"/>
        <w:rPr>
          <w:sz w:val="28"/>
          <w:szCs w:val="28"/>
        </w:rPr>
      </w:pPr>
      <w:r w:rsidRPr="00505A40">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297D" w:rsidRPr="00505A40" w:rsidRDefault="000F297D" w:rsidP="000F297D">
      <w:pPr>
        <w:autoSpaceDE w:val="0"/>
        <w:autoSpaceDN w:val="0"/>
        <w:adjustRightInd w:val="0"/>
        <w:ind w:firstLine="709"/>
        <w:jc w:val="both"/>
        <w:rPr>
          <w:sz w:val="28"/>
          <w:szCs w:val="28"/>
        </w:rPr>
      </w:pPr>
      <w:r w:rsidRPr="00505A4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97D" w:rsidRPr="00505A40" w:rsidRDefault="000F297D" w:rsidP="000F297D">
      <w:pPr>
        <w:autoSpaceDE w:val="0"/>
        <w:autoSpaceDN w:val="0"/>
        <w:adjustRightInd w:val="0"/>
        <w:ind w:firstLine="709"/>
        <w:jc w:val="both"/>
        <w:rPr>
          <w:sz w:val="28"/>
          <w:szCs w:val="28"/>
        </w:rPr>
      </w:pPr>
      <w:r w:rsidRPr="00505A4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97D" w:rsidRPr="00505A40" w:rsidRDefault="000F297D" w:rsidP="000F297D">
      <w:pPr>
        <w:autoSpaceDE w:val="0"/>
        <w:autoSpaceDN w:val="0"/>
        <w:adjustRightInd w:val="0"/>
        <w:ind w:firstLine="709"/>
        <w:jc w:val="both"/>
        <w:rPr>
          <w:sz w:val="28"/>
          <w:szCs w:val="28"/>
        </w:rPr>
      </w:pPr>
      <w:r w:rsidRPr="00505A4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 xml:space="preserve">5.6. Жалобы заявителей, поданные в письменной форме или в форме </w:t>
      </w:r>
      <w:r w:rsidRPr="00505A40">
        <w:rPr>
          <w:sz w:val="28"/>
          <w:szCs w:val="28"/>
        </w:rPr>
        <w:lastRenderedPageBreak/>
        <w:t>электронного документа, остаются без рассмотрения в следующих случаях:</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1) в жалобе не указаны фамилия гражданина, направившего жалобу, и почтовый адрес, по которому должен быть направлен ответ;</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0F297D" w:rsidRPr="00505A40" w:rsidRDefault="000F297D" w:rsidP="000F297D">
      <w:pPr>
        <w:pStyle w:val="ab"/>
        <w:ind w:left="0" w:firstLine="697"/>
        <w:jc w:val="both"/>
        <w:rPr>
          <w:sz w:val="28"/>
          <w:szCs w:val="28"/>
        </w:rPr>
      </w:pPr>
      <w:r w:rsidRPr="00505A40">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F297D" w:rsidRPr="00505A40" w:rsidRDefault="000F297D" w:rsidP="000F297D">
      <w:pPr>
        <w:autoSpaceDE w:val="0"/>
        <w:autoSpaceDN w:val="0"/>
        <w:adjustRightInd w:val="0"/>
        <w:ind w:firstLine="709"/>
        <w:jc w:val="both"/>
        <w:rPr>
          <w:sz w:val="28"/>
          <w:szCs w:val="28"/>
        </w:rPr>
      </w:pPr>
      <w:r w:rsidRPr="00505A40">
        <w:rPr>
          <w:sz w:val="28"/>
          <w:szCs w:val="28"/>
        </w:rPr>
        <w:t>5.7. При подаче жалобы заявитель имеет право обращаться в Отдел архитектуры и градостроительства с просьбой об истребовании информации и документов, необходимых для обоснования и рассмотрения жалобы, в том числе в электронной форме.</w:t>
      </w:r>
    </w:p>
    <w:p w:rsidR="000F297D" w:rsidRPr="00505A40" w:rsidRDefault="000F297D" w:rsidP="000F297D">
      <w:pPr>
        <w:jc w:val="both"/>
        <w:rPr>
          <w:sz w:val="28"/>
          <w:szCs w:val="28"/>
        </w:rPr>
      </w:pPr>
      <w:r w:rsidRPr="00505A40">
        <w:rPr>
          <w:sz w:val="28"/>
          <w:szCs w:val="28"/>
        </w:rPr>
        <w:t xml:space="preserve">         5.8. Жалоба, поступившая в </w:t>
      </w:r>
      <w:r>
        <w:rPr>
          <w:sz w:val="28"/>
          <w:szCs w:val="28"/>
        </w:rPr>
        <w:t>ОАиГ</w:t>
      </w:r>
      <w:r w:rsidRPr="00505A40">
        <w:rPr>
          <w:sz w:val="28"/>
          <w:szCs w:val="28"/>
        </w:rPr>
        <w:t xml:space="preserve">, в администрацию городского округа подлежит рассмотрению начальником </w:t>
      </w:r>
      <w:r>
        <w:rPr>
          <w:sz w:val="28"/>
          <w:szCs w:val="28"/>
        </w:rPr>
        <w:t>ОАиГ</w:t>
      </w:r>
      <w:r w:rsidRPr="00505A40">
        <w:rPr>
          <w:sz w:val="28"/>
          <w:szCs w:val="28"/>
        </w:rPr>
        <w:t xml:space="preserve">,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случае обжалования отказа </w:t>
      </w:r>
      <w:r>
        <w:rPr>
          <w:sz w:val="28"/>
          <w:szCs w:val="28"/>
        </w:rPr>
        <w:t>ОАиГ</w:t>
      </w:r>
      <w:r w:rsidRPr="00505A40">
        <w:rPr>
          <w:sz w:val="28"/>
          <w:szCs w:val="28"/>
        </w:rPr>
        <w:t xml:space="preserve">, начальника </w:t>
      </w:r>
      <w:r>
        <w:rPr>
          <w:sz w:val="28"/>
          <w:szCs w:val="28"/>
        </w:rPr>
        <w:t>ОАиГ</w:t>
      </w:r>
      <w:r w:rsidRPr="00505A40">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297D" w:rsidRPr="00505A40" w:rsidRDefault="000F297D" w:rsidP="000F297D">
      <w:pPr>
        <w:pStyle w:val="ab"/>
        <w:ind w:left="0" w:firstLine="708"/>
        <w:jc w:val="both"/>
        <w:rPr>
          <w:sz w:val="28"/>
          <w:szCs w:val="28"/>
        </w:rPr>
      </w:pPr>
      <w:r w:rsidRPr="00505A40">
        <w:rPr>
          <w:sz w:val="28"/>
          <w:szCs w:val="28"/>
        </w:rPr>
        <w:t xml:space="preserve">5.9. По результатам рассмотрения жалобы начальник </w:t>
      </w:r>
      <w:r>
        <w:rPr>
          <w:sz w:val="28"/>
          <w:szCs w:val="28"/>
        </w:rPr>
        <w:t>ОАиГ</w:t>
      </w:r>
      <w:r w:rsidRPr="00505A40">
        <w:rPr>
          <w:sz w:val="28"/>
          <w:szCs w:val="28"/>
        </w:rPr>
        <w:t xml:space="preserve"> принимает одно из следующих решений:</w:t>
      </w:r>
    </w:p>
    <w:p w:rsidR="000F297D" w:rsidRPr="00505A40" w:rsidRDefault="000F297D" w:rsidP="000F297D">
      <w:pPr>
        <w:autoSpaceDE w:val="0"/>
        <w:autoSpaceDN w:val="0"/>
        <w:adjustRightInd w:val="0"/>
        <w:ind w:firstLine="709"/>
        <w:jc w:val="both"/>
        <w:rPr>
          <w:sz w:val="28"/>
          <w:szCs w:val="28"/>
        </w:rPr>
      </w:pPr>
      <w:r w:rsidRPr="00505A40">
        <w:rPr>
          <w:sz w:val="28"/>
          <w:szCs w:val="28"/>
        </w:rPr>
        <w:t xml:space="preserve">1) удовлетворяет жалобу, в том числе в форме отмены принятого решения, исправления допущенных </w:t>
      </w:r>
      <w:r w:rsidR="00EE651B">
        <w:rPr>
          <w:sz w:val="28"/>
          <w:szCs w:val="28"/>
        </w:rPr>
        <w:t>МКУ УГХ</w:t>
      </w:r>
      <w:r w:rsidRPr="00505A40">
        <w:rPr>
          <w:sz w:val="28"/>
          <w:szCs w:val="28"/>
        </w:rPr>
        <w:t xml:space="preserve"> и ошибок в выданных в результате предоставления муниципальной услуги документах;</w:t>
      </w:r>
    </w:p>
    <w:p w:rsidR="000F297D" w:rsidRPr="00505A40" w:rsidRDefault="000F297D" w:rsidP="000F297D">
      <w:pPr>
        <w:autoSpaceDE w:val="0"/>
        <w:autoSpaceDN w:val="0"/>
        <w:adjustRightInd w:val="0"/>
        <w:ind w:firstLine="709"/>
        <w:jc w:val="both"/>
        <w:rPr>
          <w:sz w:val="28"/>
          <w:szCs w:val="28"/>
        </w:rPr>
      </w:pPr>
      <w:r w:rsidRPr="00505A40">
        <w:rPr>
          <w:sz w:val="28"/>
          <w:szCs w:val="28"/>
        </w:rPr>
        <w:t>2) отказывает в удовлетворении жалобы.</w:t>
      </w:r>
    </w:p>
    <w:p w:rsidR="000F297D" w:rsidRPr="00505A40" w:rsidRDefault="000F297D" w:rsidP="000F297D">
      <w:pPr>
        <w:autoSpaceDE w:val="0"/>
        <w:autoSpaceDN w:val="0"/>
        <w:adjustRightInd w:val="0"/>
        <w:ind w:firstLine="709"/>
        <w:jc w:val="both"/>
        <w:rPr>
          <w:sz w:val="28"/>
          <w:szCs w:val="28"/>
        </w:rPr>
      </w:pPr>
      <w:r w:rsidRPr="00505A40">
        <w:rPr>
          <w:sz w:val="28"/>
          <w:szCs w:val="28"/>
        </w:rPr>
        <w:t>5.10. Порядок информирования заявителя о результатах рассмотрения жалобы.</w:t>
      </w:r>
    </w:p>
    <w:p w:rsidR="000F297D" w:rsidRPr="00505A40" w:rsidRDefault="000F297D" w:rsidP="000F297D">
      <w:pPr>
        <w:pStyle w:val="ab"/>
        <w:ind w:left="0" w:firstLine="708"/>
        <w:jc w:val="both"/>
        <w:rPr>
          <w:sz w:val="28"/>
          <w:szCs w:val="28"/>
        </w:rPr>
      </w:pPr>
      <w:r w:rsidRPr="00505A40">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97D" w:rsidRPr="00505A40" w:rsidRDefault="000F297D" w:rsidP="000F297D">
      <w:pPr>
        <w:pStyle w:val="ab"/>
        <w:ind w:left="0" w:firstLine="708"/>
        <w:jc w:val="both"/>
        <w:rPr>
          <w:sz w:val="28"/>
          <w:szCs w:val="28"/>
        </w:rPr>
      </w:pPr>
      <w:r w:rsidRPr="00505A40">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z w:val="28"/>
          <w:szCs w:val="28"/>
        </w:rPr>
        <w:t>ОАиГ</w:t>
      </w:r>
      <w:r w:rsidRPr="00505A40">
        <w:rPr>
          <w:sz w:val="28"/>
          <w:szCs w:val="28"/>
        </w:rPr>
        <w:t xml:space="preserve"> незамедлительно направляет имеющиеся материалы в органы прокуратуры.</w:t>
      </w:r>
    </w:p>
    <w:p w:rsidR="000F297D" w:rsidRPr="00505A40" w:rsidRDefault="000F297D" w:rsidP="000F297D">
      <w:pPr>
        <w:autoSpaceDE w:val="0"/>
        <w:autoSpaceDN w:val="0"/>
        <w:adjustRightInd w:val="0"/>
        <w:ind w:firstLine="709"/>
        <w:jc w:val="both"/>
        <w:rPr>
          <w:sz w:val="28"/>
          <w:szCs w:val="28"/>
        </w:rPr>
      </w:pPr>
      <w:r w:rsidRPr="00505A40">
        <w:rPr>
          <w:sz w:val="28"/>
          <w:szCs w:val="28"/>
        </w:rPr>
        <w:t>5.12. Порядок обжалования решения по жалобе.</w:t>
      </w:r>
    </w:p>
    <w:p w:rsidR="000F297D" w:rsidRPr="00505A40" w:rsidRDefault="000F297D" w:rsidP="000F297D">
      <w:pPr>
        <w:pStyle w:val="ab"/>
        <w:ind w:left="0" w:firstLine="697"/>
        <w:jc w:val="both"/>
        <w:rPr>
          <w:sz w:val="28"/>
          <w:szCs w:val="28"/>
          <w:lang w:eastAsia="en-US"/>
        </w:rPr>
      </w:pPr>
      <w:r w:rsidRPr="00505A40">
        <w:rPr>
          <w:sz w:val="28"/>
          <w:szCs w:val="28"/>
        </w:rPr>
        <w:t>Заявитель вправе обжаловать решение по жалобе, высшему должностному лицу либо в судебном порядке.</w:t>
      </w:r>
      <w:r w:rsidRPr="00505A40">
        <w:rPr>
          <w:sz w:val="28"/>
          <w:szCs w:val="28"/>
          <w:lang w:eastAsia="en-US"/>
        </w:rPr>
        <w:t xml:space="preserve"> Досудебный (внесудебный) порядок обжалования решения по жалобе не является для заявителя обязательным.</w:t>
      </w:r>
    </w:p>
    <w:p w:rsidR="000F297D" w:rsidRPr="00505A40" w:rsidRDefault="000F297D" w:rsidP="000F297D">
      <w:pPr>
        <w:ind w:firstLine="709"/>
        <w:jc w:val="both"/>
        <w:rPr>
          <w:sz w:val="28"/>
          <w:szCs w:val="28"/>
        </w:rPr>
      </w:pPr>
      <w:r w:rsidRPr="00505A40">
        <w:rPr>
          <w:sz w:val="28"/>
          <w:szCs w:val="28"/>
        </w:rPr>
        <w:lastRenderedPageBreak/>
        <w:t>5.13. Способы информирования заявителей о порядке подачи и рассмотрения жалобы:</w:t>
      </w:r>
    </w:p>
    <w:p w:rsidR="000F297D" w:rsidRPr="00505A40" w:rsidRDefault="000F297D" w:rsidP="000F297D">
      <w:pPr>
        <w:ind w:firstLine="709"/>
        <w:jc w:val="both"/>
        <w:rPr>
          <w:sz w:val="28"/>
          <w:szCs w:val="28"/>
        </w:rPr>
      </w:pPr>
      <w:r w:rsidRPr="00505A40">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0F297D" w:rsidRPr="00505A40" w:rsidRDefault="000F297D" w:rsidP="000F297D">
      <w:pPr>
        <w:ind w:firstLine="709"/>
        <w:jc w:val="both"/>
        <w:rPr>
          <w:sz w:val="28"/>
          <w:szCs w:val="28"/>
        </w:rPr>
      </w:pPr>
      <w:r w:rsidRPr="00505A40">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0F297D" w:rsidRPr="00505A40" w:rsidRDefault="000F297D" w:rsidP="000F297D">
      <w:pPr>
        <w:ind w:firstLine="709"/>
        <w:jc w:val="both"/>
        <w:rPr>
          <w:color w:val="000000"/>
          <w:sz w:val="28"/>
          <w:szCs w:val="28"/>
        </w:rPr>
      </w:pPr>
      <w:r w:rsidRPr="00505A40">
        <w:rPr>
          <w:sz w:val="28"/>
          <w:szCs w:val="28"/>
        </w:rPr>
        <w:t>3) посредством информационных материал</w:t>
      </w:r>
      <w:bookmarkStart w:id="0" w:name="_GoBack"/>
      <w:bookmarkEnd w:id="0"/>
      <w:r w:rsidRPr="00505A40">
        <w:rPr>
          <w:sz w:val="28"/>
          <w:szCs w:val="28"/>
        </w:rPr>
        <w:t xml:space="preserve">ов, которые размещаются </w:t>
      </w:r>
      <w:r w:rsidRPr="00505A40">
        <w:rPr>
          <w:bCs/>
          <w:color w:val="000000"/>
          <w:sz w:val="28"/>
          <w:szCs w:val="28"/>
        </w:rPr>
        <w:t>на официальном сайте</w:t>
      </w:r>
      <w:r w:rsidRPr="00505A40">
        <w:rPr>
          <w:color w:val="000000"/>
          <w:sz w:val="28"/>
          <w:szCs w:val="28"/>
        </w:rPr>
        <w:t xml:space="preserve"> </w:t>
      </w:r>
      <w:r w:rsidRPr="00505A40">
        <w:rPr>
          <w:sz w:val="28"/>
          <w:szCs w:val="28"/>
        </w:rPr>
        <w:t>администрации Соль-Илецкого городского округа</w:t>
      </w:r>
      <w:r w:rsidRPr="00505A40">
        <w:rPr>
          <w:color w:val="000000"/>
          <w:sz w:val="28"/>
          <w:szCs w:val="28"/>
        </w:rPr>
        <w:t xml:space="preserve"> в сети Интернет:</w:t>
      </w:r>
      <w:r w:rsidRPr="00505A40">
        <w:rPr>
          <w:bCs/>
          <w:color w:val="000000"/>
          <w:sz w:val="28"/>
          <w:szCs w:val="28"/>
        </w:rPr>
        <w:t xml:space="preserve"> </w:t>
      </w:r>
      <w:r w:rsidRPr="00505A40">
        <w:rPr>
          <w:noProof/>
          <w:color w:val="000000"/>
          <w:sz w:val="28"/>
          <w:szCs w:val="28"/>
          <w:u w:val="single"/>
        </w:rPr>
        <w:t>http://soliletsk.ru</w:t>
      </w:r>
    </w:p>
    <w:p w:rsidR="000F297D" w:rsidRPr="00505A40" w:rsidRDefault="000F297D" w:rsidP="000F297D">
      <w:pPr>
        <w:pStyle w:val="ab"/>
        <w:ind w:left="0" w:firstLine="708"/>
        <w:jc w:val="both"/>
        <w:rPr>
          <w:sz w:val="28"/>
          <w:szCs w:val="28"/>
        </w:rPr>
      </w:pPr>
      <w:r w:rsidRPr="00505A40">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9266AA" w:rsidRDefault="009266AA" w:rsidP="000F297D">
      <w:pPr>
        <w:pStyle w:val="ad"/>
        <w:ind w:left="4395"/>
        <w:rPr>
          <w:rFonts w:ascii="Times New Roman" w:hAnsi="Times New Roman"/>
          <w:sz w:val="28"/>
          <w:szCs w:val="28"/>
        </w:rPr>
      </w:pPr>
      <w:bookmarkStart w:id="1" w:name="_Hlk372553563"/>
    </w:p>
    <w:p w:rsidR="00630F19" w:rsidRDefault="00630F19" w:rsidP="000F297D">
      <w:pPr>
        <w:pStyle w:val="ad"/>
        <w:ind w:left="4395"/>
        <w:rPr>
          <w:rFonts w:ascii="Times New Roman" w:hAnsi="Times New Roman"/>
          <w:sz w:val="28"/>
          <w:szCs w:val="28"/>
        </w:rPr>
      </w:pPr>
      <w:r>
        <w:rPr>
          <w:rFonts w:ascii="Times New Roman" w:hAnsi="Times New Roman"/>
          <w:sz w:val="28"/>
          <w:szCs w:val="28"/>
        </w:rPr>
        <w:lastRenderedPageBreak/>
        <w:t>Приложение № 1</w:t>
      </w:r>
    </w:p>
    <w:p w:rsidR="00630F19" w:rsidRPr="006D4C28" w:rsidRDefault="00630F19" w:rsidP="000F297D">
      <w:pPr>
        <w:ind w:left="4395"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30F19" w:rsidRDefault="00630F19" w:rsidP="00630F19">
      <w:pPr>
        <w:ind w:left="5954"/>
        <w:rPr>
          <w:sz w:val="28"/>
          <w:szCs w:val="28"/>
        </w:rPr>
      </w:pPr>
    </w:p>
    <w:p w:rsidR="00630F19" w:rsidRDefault="00630F19" w:rsidP="00630F19">
      <w:pPr>
        <w:ind w:left="5954"/>
        <w:rPr>
          <w:sz w:val="28"/>
          <w:szCs w:val="28"/>
        </w:rPr>
      </w:pPr>
    </w:p>
    <w:p w:rsidR="006D4C28" w:rsidRPr="006D4C28" w:rsidRDefault="006D4C28" w:rsidP="006D4C28">
      <w:pPr>
        <w:ind w:right="-1"/>
        <w:jc w:val="center"/>
        <w:rPr>
          <w:color w:val="000000"/>
          <w:sz w:val="28"/>
          <w:szCs w:val="28"/>
        </w:rPr>
      </w:pPr>
    </w:p>
    <w:p w:rsidR="006D4C28" w:rsidRPr="006D4C28" w:rsidRDefault="006D4C28" w:rsidP="006D4C28">
      <w:pPr>
        <w:ind w:right="-1" w:firstLine="709"/>
        <w:jc w:val="center"/>
        <w:rPr>
          <w:color w:val="000000"/>
          <w:sz w:val="28"/>
          <w:szCs w:val="28"/>
        </w:rPr>
      </w:pPr>
      <w:r w:rsidRPr="006D4C28">
        <w:rPr>
          <w:color w:val="000000"/>
          <w:sz w:val="28"/>
          <w:szCs w:val="28"/>
        </w:rPr>
        <w:t>БЛОК-СХЕМА</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jc w:val="center"/>
        <w:rPr>
          <w:color w:val="000000"/>
          <w:sz w:val="28"/>
          <w:szCs w:val="28"/>
        </w:rPr>
      </w:pP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Pr="006D4C28" w:rsidRDefault="00224A58" w:rsidP="006D4C28">
      <w:pPr>
        <w:ind w:right="-1" w:firstLine="709"/>
        <w:jc w:val="center"/>
        <w:rPr>
          <w:color w:val="000000"/>
          <w:sz w:val="28"/>
          <w:szCs w:val="28"/>
        </w:rPr>
      </w:pPr>
      <w:r>
        <w:rPr>
          <w:noProof/>
        </w:rPr>
        <w:pict>
          <v:rect id="_x0000_s1026" style="position:absolute;left:0;text-align:left;margin-left:1.8pt;margin-top:14.95pt;width:473.5pt;height:29.15pt;z-index:251651072">
            <v:textbox style="mso-next-textbox:#_x0000_s1026">
              <w:txbxContent>
                <w:p w:rsidR="006D4C28" w:rsidRDefault="006D4C28" w:rsidP="006D4C28">
                  <w:pPr>
                    <w:spacing w:before="60"/>
                    <w:jc w:val="center"/>
                  </w:pPr>
                  <w:r>
                    <w:rPr>
                      <w:sz w:val="28"/>
                      <w:szCs w:val="28"/>
                    </w:rPr>
                    <w:t>Прием и регистрация заявления</w:t>
                  </w:r>
                  <w:r w:rsidRPr="00367587">
                    <w:rPr>
                      <w:sz w:val="28"/>
                      <w:szCs w:val="28"/>
                    </w:rPr>
                    <w:t xml:space="preserve"> </w:t>
                  </w:r>
                  <w:r>
                    <w:rPr>
                      <w:sz w:val="28"/>
                      <w:szCs w:val="28"/>
                    </w:rPr>
                    <w:t>с прилагаемыми документами</w:t>
                  </w:r>
                </w:p>
              </w:txbxContent>
            </v:textbox>
          </v:rect>
        </w:pict>
      </w:r>
    </w:p>
    <w:p w:rsidR="006D4C28" w:rsidRPr="006D4C28" w:rsidRDefault="006D4C28" w:rsidP="006D4C28">
      <w:pPr>
        <w:ind w:right="-1"/>
        <w:rPr>
          <w:color w:val="000000"/>
          <w:sz w:val="28"/>
          <w:szCs w:val="28"/>
        </w:rPr>
      </w:pPr>
    </w:p>
    <w:p w:rsidR="006D4C28" w:rsidRPr="006D4C28" w:rsidRDefault="00224A58" w:rsidP="006D4C28">
      <w:pPr>
        <w:ind w:right="-1"/>
        <w:rPr>
          <w:color w:val="000000"/>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256.05pt;margin-top:11.9pt;width:.75pt;height:22.5pt;flip:x;z-index:251655168" o:connectortype="straight">
            <v:stroke endarrow="block"/>
          </v:shape>
        </w:pict>
      </w:r>
    </w:p>
    <w:p w:rsidR="006D4C28" w:rsidRPr="006D4C28" w:rsidRDefault="006D4C28" w:rsidP="006D4C28">
      <w:pPr>
        <w:rPr>
          <w:color w:val="000000"/>
          <w:sz w:val="28"/>
          <w:szCs w:val="28"/>
        </w:rPr>
      </w:pPr>
    </w:p>
    <w:p w:rsidR="006D4C28" w:rsidRPr="006D4C28" w:rsidRDefault="00224A58" w:rsidP="006D4C28">
      <w:pPr>
        <w:rPr>
          <w:color w:val="000000"/>
          <w:sz w:val="28"/>
          <w:szCs w:val="28"/>
        </w:rPr>
      </w:pPr>
      <w:r>
        <w:rPr>
          <w:noProof/>
        </w:rPr>
        <w:pict>
          <v:rect id="_x0000_s1028" style="position:absolute;margin-left:1.8pt;margin-top:2.15pt;width:478.65pt;height:79.5pt;z-index:251652096">
            <v:textbox style="mso-next-textbox:#_x0000_s1028">
              <w:txbxContent>
                <w:p w:rsidR="006D4C28" w:rsidRPr="0003468F" w:rsidRDefault="006D4C28" w:rsidP="000F297D">
                  <w:pPr>
                    <w:spacing w:before="60"/>
                    <w:ind w:right="574"/>
                    <w:jc w:val="center"/>
                  </w:pPr>
                  <w:r>
                    <w:rPr>
                      <w:sz w:val="28"/>
                      <w:szCs w:val="28"/>
                    </w:rPr>
                    <w:t>З</w:t>
                  </w:r>
                  <w:r w:rsidRPr="00EA7FB4">
                    <w:rPr>
                      <w:sz w:val="28"/>
                      <w:szCs w:val="28"/>
                    </w:rPr>
                    <w:t xml:space="preserve">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sz w:val="28"/>
                      <w:szCs w:val="28"/>
                    </w:rPr>
                    <w:t>органов государственной власти</w:t>
                  </w:r>
                  <w:r w:rsidRPr="00EA7FB4">
                    <w:rPr>
                      <w:sz w:val="28"/>
                      <w:szCs w:val="28"/>
                    </w:rPr>
                    <w:t xml:space="preserve"> и иных организаций и которые заявитель вправе представить</w:t>
                  </w: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224A58" w:rsidP="006D4C28">
      <w:pPr>
        <w:ind w:right="-1"/>
        <w:rPr>
          <w:color w:val="000000"/>
          <w:sz w:val="28"/>
          <w:szCs w:val="28"/>
        </w:rPr>
      </w:pPr>
      <w:r>
        <w:rPr>
          <w:noProof/>
        </w:rPr>
        <w:pict>
          <v:shape id="_x0000_s1029" type="#_x0000_t32" style="position:absolute;margin-left:261pt;margin-top:1.2pt;width:0;height:22.5pt;z-index:251656192" o:connectortype="straight">
            <v:stroke endarrow="block"/>
          </v:shape>
        </w:pict>
      </w:r>
    </w:p>
    <w:p w:rsidR="006D4C28" w:rsidRPr="006D4C28" w:rsidRDefault="00224A58" w:rsidP="006D4C28">
      <w:pPr>
        <w:ind w:right="-1"/>
        <w:rPr>
          <w:color w:val="000000"/>
          <w:sz w:val="28"/>
          <w:szCs w:val="28"/>
        </w:rPr>
      </w:pPr>
      <w:r>
        <w:rPr>
          <w:noProof/>
        </w:rPr>
        <w:pict>
          <v:rect id="_x0000_s1030" style="position:absolute;margin-left:1.8pt;margin-top:7.55pt;width:478.65pt;height:76.55pt;z-index:251653120">
            <v:textbox style="mso-next-textbox:#_x0000_s1030">
              <w:txbxContent>
                <w:p w:rsidR="006D4C28" w:rsidRPr="0003468F" w:rsidRDefault="006D4C28" w:rsidP="006D4C28">
                  <w:pPr>
                    <w:spacing w:before="60"/>
                    <w:jc w:val="center"/>
                  </w:pPr>
                  <w:r>
                    <w:rPr>
                      <w:sz w:val="28"/>
                      <w:szCs w:val="28"/>
                    </w:rPr>
                    <w:t>Р</w:t>
                  </w:r>
                  <w:r w:rsidRPr="00EA7FB4">
                    <w:rPr>
                      <w:sz w:val="28"/>
                      <w:szCs w:val="28"/>
                    </w:rPr>
                    <w:t xml:space="preserve">ассмотрение </w:t>
                  </w:r>
                  <w:r>
                    <w:rPr>
                      <w:sz w:val="28"/>
                      <w:szCs w:val="28"/>
                    </w:rPr>
                    <w:t>поступившего заявления, подготовка</w:t>
                  </w:r>
                  <w:r w:rsidRPr="00EA7FB4">
                    <w:rPr>
                      <w:sz w:val="28"/>
                      <w:szCs w:val="28"/>
                    </w:rPr>
                    <w:t xml:space="preserve"> градостроительного заключения о функциональном назначении земельного участка либо уведомлени</w:t>
                  </w:r>
                  <w:r>
                    <w:rPr>
                      <w:sz w:val="28"/>
                      <w:szCs w:val="28"/>
                    </w:rPr>
                    <w:t>я</w:t>
                  </w:r>
                  <w:r w:rsidRPr="00EA7FB4">
                    <w:rPr>
                      <w:sz w:val="28"/>
                      <w:szCs w:val="28"/>
                    </w:rPr>
                    <w:t xml:space="preserve"> об отказе в предоставлении муниципальной услуги в установленном законом порядке</w:t>
                  </w:r>
                </w:p>
                <w:p w:rsidR="006D4C28" w:rsidRDefault="006D4C28" w:rsidP="006D4C28">
                  <w:pPr>
                    <w:jc w:val="center"/>
                  </w:pP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224A58" w:rsidP="006D4C28">
      <w:pPr>
        <w:autoSpaceDE w:val="0"/>
        <w:autoSpaceDN w:val="0"/>
        <w:adjustRightInd w:val="0"/>
        <w:jc w:val="both"/>
        <w:outlineLvl w:val="2"/>
        <w:rPr>
          <w:sz w:val="28"/>
          <w:szCs w:val="28"/>
        </w:rPr>
      </w:pPr>
      <w:r>
        <w:rPr>
          <w:noProof/>
        </w:rPr>
        <w:pict>
          <v:shape id="_x0000_s1031" type="#_x0000_t32" style="position:absolute;left:0;text-align:left;margin-left:195pt;margin-top:3.7pt;width:18pt;height:18pt;flip:x;z-index:251657216" o:connectortype="straight">
            <v:stroke endarrow="block"/>
          </v:shape>
        </w:pict>
      </w:r>
      <w:r>
        <w:rPr>
          <w:noProof/>
        </w:rPr>
        <w:pict>
          <v:shape id="_x0000_s1032" type="#_x0000_t32" style="position:absolute;left:0;text-align:left;margin-left:297.75pt;margin-top:3.7pt;width:18pt;height:18pt;z-index:251659264" o:connectortype="straight">
            <v:stroke endarrow="block"/>
          </v:shape>
        </w:pict>
      </w:r>
    </w:p>
    <w:p w:rsidR="006D4C28" w:rsidRPr="006D4C28" w:rsidRDefault="00224A58" w:rsidP="006D4C28">
      <w:pPr>
        <w:autoSpaceDE w:val="0"/>
        <w:autoSpaceDN w:val="0"/>
        <w:adjustRightInd w:val="0"/>
        <w:jc w:val="both"/>
        <w:outlineLvl w:val="2"/>
        <w:rPr>
          <w:sz w:val="28"/>
          <w:szCs w:val="28"/>
        </w:rPr>
      </w:pPr>
      <w:r>
        <w:rPr>
          <w:noProof/>
        </w:rPr>
        <w:pict>
          <v:rect id="_x0000_s1033" style="position:absolute;left:0;text-align:left;margin-left:250.2pt;margin-top:5.6pt;width:234pt;height:104.95pt;z-index:251662336">
            <v:textbox style="mso-next-textbox:#_x0000_s1033">
              <w:txbxContent>
                <w:p w:rsidR="006D4C28" w:rsidRDefault="006D4C28" w:rsidP="006D4C28">
                  <w:pPr>
                    <w:spacing w:before="60"/>
                    <w:jc w:val="center"/>
                  </w:pPr>
                  <w:r w:rsidRPr="00C8558D">
                    <w:rPr>
                      <w:sz w:val="28"/>
                      <w:szCs w:val="28"/>
                    </w:rPr>
                    <w:t xml:space="preserve">Принятие решения об утверждении  или об отказе в утверждении и выдаче градостроительного заключения о функциональном назначении земельного участка </w:t>
                  </w:r>
                </w:p>
              </w:txbxContent>
            </v:textbox>
          </v:rect>
        </w:pict>
      </w:r>
      <w:r>
        <w:rPr>
          <w:noProof/>
        </w:rPr>
        <w:pict>
          <v:rect id="_x0000_s1034" style="position:absolute;left:0;text-align:left;margin-left:4.8pt;margin-top:5.6pt;width:238.2pt;height:104.95pt;z-index:251661312">
            <v:textbox style="mso-next-textbox:#_x0000_s1034">
              <w:txbxContent>
                <w:p w:rsidR="006D4C28" w:rsidRDefault="006D4C28" w:rsidP="006D4C28">
                  <w:pPr>
                    <w:spacing w:before="60"/>
                    <w:jc w:val="center"/>
                  </w:pPr>
                  <w:r w:rsidRPr="00C8558D">
                    <w:rPr>
                      <w:sz w:val="28"/>
                      <w:szCs w:val="28"/>
                    </w:rPr>
                    <w:t>Принятие решения о согласовании  или об отказе в согласовании  градостроительного заключения о функциональном назначени</w:t>
                  </w:r>
                  <w:r>
                    <w:rPr>
                      <w:sz w:val="28"/>
                      <w:szCs w:val="28"/>
                    </w:rPr>
                    <w:t>и земельного участка</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224A58" w:rsidP="006D4C28">
      <w:pPr>
        <w:autoSpaceDE w:val="0"/>
        <w:autoSpaceDN w:val="0"/>
        <w:adjustRightInd w:val="0"/>
        <w:jc w:val="both"/>
        <w:outlineLvl w:val="2"/>
        <w:rPr>
          <w:sz w:val="28"/>
          <w:szCs w:val="28"/>
        </w:rPr>
      </w:pPr>
      <w:r>
        <w:rPr>
          <w:noProof/>
        </w:rPr>
        <w:pict>
          <v:shape id="_x0000_s1035" type="#_x0000_t32" style="position:absolute;left:0;text-align:left;margin-left:117pt;margin-top:13.95pt;width:.05pt;height:18pt;z-index:251660288" o:connectortype="straight">
            <v:stroke endarrow="block"/>
          </v:shape>
        </w:pict>
      </w:r>
      <w:r>
        <w:rPr>
          <w:noProof/>
        </w:rPr>
        <w:pict>
          <v:shape id="_x0000_s1036" type="#_x0000_t32" style="position:absolute;left:0;text-align:left;margin-left:387pt;margin-top:13.95pt;width:.05pt;height:18pt;z-index:251658240" o:connectortype="straight">
            <v:stroke endarrow="block"/>
          </v:shape>
        </w:pict>
      </w:r>
    </w:p>
    <w:p w:rsidR="006D4C28" w:rsidRPr="006D4C28" w:rsidRDefault="006D4C28" w:rsidP="006D4C28">
      <w:pPr>
        <w:autoSpaceDE w:val="0"/>
        <w:autoSpaceDN w:val="0"/>
        <w:adjustRightInd w:val="0"/>
        <w:jc w:val="both"/>
        <w:outlineLvl w:val="2"/>
        <w:rPr>
          <w:sz w:val="28"/>
          <w:szCs w:val="28"/>
        </w:rPr>
      </w:pPr>
    </w:p>
    <w:p w:rsidR="006D4C28" w:rsidRPr="006D4C28" w:rsidRDefault="00224A58" w:rsidP="006D4C28">
      <w:pPr>
        <w:autoSpaceDE w:val="0"/>
        <w:autoSpaceDN w:val="0"/>
        <w:adjustRightInd w:val="0"/>
        <w:jc w:val="both"/>
        <w:outlineLvl w:val="2"/>
        <w:rPr>
          <w:sz w:val="28"/>
          <w:szCs w:val="28"/>
        </w:rPr>
      </w:pPr>
      <w:r>
        <w:rPr>
          <w:noProof/>
        </w:rPr>
        <w:pict>
          <v:rect id="_x0000_s1037" style="position:absolute;left:0;text-align:left;margin-left:1.8pt;margin-top:8.75pt;width:478.65pt;height:63pt;z-index:251654144">
            <v:textbox style="mso-next-textbox:#_x0000_s1037">
              <w:txbxContent>
                <w:p w:rsidR="006D4C28" w:rsidRPr="00C35BF6" w:rsidRDefault="006D4C28" w:rsidP="006D4C28">
                  <w:pPr>
                    <w:spacing w:before="60"/>
                    <w:jc w:val="center"/>
                  </w:pPr>
                  <w:r>
                    <w:rPr>
                      <w:sz w:val="28"/>
                      <w:szCs w:val="28"/>
                    </w:rPr>
                    <w:t>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bookmarkEnd w:id="1"/>
    <w:p w:rsidR="009266AA" w:rsidRDefault="009266AA" w:rsidP="000F297D">
      <w:pPr>
        <w:pStyle w:val="ad"/>
        <w:ind w:left="4955" w:firstLine="7"/>
        <w:rPr>
          <w:rFonts w:ascii="Times New Roman" w:hAnsi="Times New Roman"/>
          <w:sz w:val="28"/>
          <w:szCs w:val="28"/>
        </w:rPr>
      </w:pPr>
    </w:p>
    <w:p w:rsidR="00630F19" w:rsidRDefault="00630F19" w:rsidP="000F297D">
      <w:pPr>
        <w:pStyle w:val="ad"/>
        <w:ind w:left="4955" w:firstLine="7"/>
        <w:rPr>
          <w:rFonts w:ascii="Times New Roman" w:hAnsi="Times New Roman"/>
          <w:sz w:val="28"/>
          <w:szCs w:val="28"/>
        </w:rPr>
      </w:pPr>
      <w:r>
        <w:rPr>
          <w:rFonts w:ascii="Times New Roman" w:hAnsi="Times New Roman"/>
          <w:sz w:val="28"/>
          <w:szCs w:val="28"/>
        </w:rPr>
        <w:lastRenderedPageBreak/>
        <w:t>Приложение № 2</w:t>
      </w:r>
    </w:p>
    <w:p w:rsidR="00630F19" w:rsidRPr="006D4C28" w:rsidRDefault="00630F19" w:rsidP="000F297D">
      <w:pPr>
        <w:ind w:left="4955" w:right="-1" w:firstLine="7"/>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Default="006D4C28" w:rsidP="006D4C28">
      <w:pPr>
        <w:ind w:left="5670" w:right="-1"/>
        <w:jc w:val="both"/>
        <w:rPr>
          <w:sz w:val="28"/>
          <w:szCs w:val="28"/>
        </w:rPr>
      </w:pPr>
    </w:p>
    <w:p w:rsidR="006D4C28" w:rsidRDefault="006D4C28" w:rsidP="006D4C28">
      <w:pPr>
        <w:ind w:left="5670" w:right="-1"/>
        <w:jc w:val="both"/>
        <w:rPr>
          <w:sz w:val="28"/>
          <w:szCs w:val="28"/>
        </w:rPr>
      </w:pPr>
    </w:p>
    <w:p w:rsidR="000F297D" w:rsidRPr="00EE651B" w:rsidRDefault="000F297D" w:rsidP="000F297D">
      <w:pPr>
        <w:ind w:left="4962"/>
        <w:rPr>
          <w:sz w:val="28"/>
          <w:szCs w:val="28"/>
        </w:rPr>
      </w:pPr>
      <w:r w:rsidRPr="00EE651B">
        <w:rPr>
          <w:sz w:val="28"/>
          <w:szCs w:val="28"/>
        </w:rPr>
        <w:t>«Утверждаю»</w:t>
      </w:r>
    </w:p>
    <w:p w:rsidR="000F297D" w:rsidRPr="00EE651B" w:rsidRDefault="000F297D" w:rsidP="000F297D">
      <w:pPr>
        <w:ind w:left="4962"/>
        <w:rPr>
          <w:sz w:val="28"/>
          <w:szCs w:val="28"/>
        </w:rPr>
      </w:pPr>
      <w:r w:rsidRPr="00EE651B">
        <w:rPr>
          <w:sz w:val="28"/>
          <w:szCs w:val="28"/>
        </w:rPr>
        <w:t>Заместитель главы администрации городского округа по строительству, транспо</w:t>
      </w:r>
      <w:r w:rsidRPr="00EE651B">
        <w:rPr>
          <w:sz w:val="28"/>
          <w:szCs w:val="28"/>
        </w:rPr>
        <w:t>р</w:t>
      </w:r>
      <w:r w:rsidRPr="00EE651B">
        <w:rPr>
          <w:sz w:val="28"/>
          <w:szCs w:val="28"/>
        </w:rPr>
        <w:t xml:space="preserve">ту, благоустройству и ЖКХ  </w:t>
      </w:r>
    </w:p>
    <w:p w:rsidR="000F297D" w:rsidRPr="00EE651B" w:rsidRDefault="000F297D" w:rsidP="000F297D">
      <w:pPr>
        <w:ind w:left="4962"/>
        <w:rPr>
          <w:sz w:val="28"/>
          <w:szCs w:val="28"/>
        </w:rPr>
      </w:pPr>
    </w:p>
    <w:p w:rsidR="000F297D" w:rsidRPr="00EE651B" w:rsidRDefault="000F297D" w:rsidP="000F297D">
      <w:pPr>
        <w:ind w:left="4962"/>
        <w:rPr>
          <w:sz w:val="28"/>
          <w:szCs w:val="28"/>
        </w:rPr>
      </w:pPr>
    </w:p>
    <w:p w:rsidR="000F297D" w:rsidRPr="00630F19" w:rsidRDefault="000F297D" w:rsidP="000F297D">
      <w:pPr>
        <w:ind w:left="4962"/>
        <w:rPr>
          <w:sz w:val="24"/>
          <w:szCs w:val="24"/>
        </w:rPr>
      </w:pPr>
      <w:r w:rsidRPr="00630F19">
        <w:rPr>
          <w:sz w:val="24"/>
          <w:szCs w:val="24"/>
        </w:rPr>
        <w:t>____________________________________</w:t>
      </w:r>
    </w:p>
    <w:p w:rsidR="000F297D" w:rsidRPr="00630F19" w:rsidRDefault="000F297D" w:rsidP="000F297D">
      <w:pPr>
        <w:ind w:left="4962"/>
        <w:rPr>
          <w:sz w:val="24"/>
          <w:szCs w:val="24"/>
        </w:rPr>
      </w:pPr>
    </w:p>
    <w:p w:rsidR="006D4C28" w:rsidRPr="006D4C28" w:rsidRDefault="000F297D" w:rsidP="000F297D">
      <w:pPr>
        <w:ind w:left="4962"/>
        <w:rPr>
          <w:sz w:val="28"/>
          <w:szCs w:val="28"/>
        </w:rPr>
      </w:pPr>
      <w:r w:rsidRPr="00630F19">
        <w:rPr>
          <w:sz w:val="24"/>
          <w:szCs w:val="24"/>
        </w:rPr>
        <w:t>«____» ______________________201__</w:t>
      </w:r>
    </w:p>
    <w:p w:rsidR="006D4C28" w:rsidRPr="006D4C28" w:rsidRDefault="006D4C28" w:rsidP="000F297D">
      <w:pPr>
        <w:ind w:left="4962"/>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r w:rsidRPr="006D4C28">
        <w:rPr>
          <w:sz w:val="28"/>
          <w:szCs w:val="28"/>
        </w:rPr>
        <w:t>ФОРМА</w:t>
      </w:r>
    </w:p>
    <w:p w:rsidR="006D4C28" w:rsidRPr="006D4C28" w:rsidRDefault="006D4C28" w:rsidP="006D4C28">
      <w:pPr>
        <w:jc w:val="center"/>
        <w:rPr>
          <w:sz w:val="24"/>
          <w:szCs w:val="24"/>
        </w:rPr>
      </w:pPr>
      <w:r w:rsidRPr="006D4C28">
        <w:rPr>
          <w:color w:val="000000"/>
          <w:sz w:val="28"/>
          <w:szCs w:val="28"/>
        </w:rPr>
        <w:t>градостроительного заключения о функциональном назначении земельного участка</w:t>
      </w:r>
    </w:p>
    <w:p w:rsidR="006D4C28" w:rsidRPr="006D4C28" w:rsidRDefault="006D4C28" w:rsidP="006D4C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4"/>
        <w:gridCol w:w="705"/>
        <w:gridCol w:w="1274"/>
        <w:gridCol w:w="986"/>
        <w:gridCol w:w="843"/>
        <w:gridCol w:w="454"/>
        <w:gridCol w:w="704"/>
        <w:gridCol w:w="458"/>
        <w:gridCol w:w="379"/>
      </w:tblGrid>
      <w:tr w:rsidR="006D4C28" w:rsidRPr="006D4C28" w:rsidTr="00A1443D">
        <w:tc>
          <w:tcPr>
            <w:tcW w:w="10188" w:type="dxa"/>
            <w:gridSpan w:val="9"/>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Градостроительное заключение</w:t>
            </w:r>
          </w:p>
        </w:tc>
      </w:tr>
      <w:tr w:rsidR="006D4C28" w:rsidRPr="006D4C28" w:rsidTr="00A1443D">
        <w:tc>
          <w:tcPr>
            <w:tcW w:w="7338" w:type="dxa"/>
            <w:gridSpan w:val="4"/>
            <w:tcBorders>
              <w:top w:val="nil"/>
              <w:left w:val="nil"/>
              <w:bottom w:val="nil"/>
              <w:right w:val="nil"/>
            </w:tcBorders>
          </w:tcPr>
          <w:p w:rsidR="006D4C28" w:rsidRPr="006D4C28" w:rsidRDefault="006D4C28" w:rsidP="006D4C28">
            <w:pPr>
              <w:keepNext/>
              <w:outlineLvl w:val="0"/>
              <w:rPr>
                <w:b/>
                <w:bCs/>
                <w:kern w:val="32"/>
                <w:sz w:val="24"/>
                <w:szCs w:val="24"/>
              </w:rPr>
            </w:pPr>
            <w:r w:rsidRPr="006D4C28">
              <w:rPr>
                <w:kern w:val="32"/>
                <w:sz w:val="24"/>
                <w:szCs w:val="24"/>
              </w:rPr>
              <w:t>о функциональном назначении земельного участка, расположенного</w:t>
            </w:r>
          </w:p>
        </w:tc>
        <w:tc>
          <w:tcPr>
            <w:tcW w:w="2850"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5070" w:type="dxa"/>
            <w:gridSpan w:val="2"/>
            <w:tcBorders>
              <w:top w:val="nil"/>
              <w:left w:val="nil"/>
              <w:right w:val="nil"/>
            </w:tcBorders>
          </w:tcPr>
          <w:p w:rsidR="006D4C28" w:rsidRPr="006D4C28" w:rsidRDefault="006D4C28" w:rsidP="006D4C28">
            <w:pPr>
              <w:keepNext/>
              <w:jc w:val="center"/>
              <w:outlineLvl w:val="0"/>
              <w:rPr>
                <w:b/>
                <w:bCs/>
                <w:kern w:val="32"/>
                <w:sz w:val="24"/>
                <w:szCs w:val="24"/>
              </w:rPr>
            </w:pPr>
          </w:p>
        </w:tc>
        <w:tc>
          <w:tcPr>
            <w:tcW w:w="1275"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для целей</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4361"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1984" w:type="dxa"/>
            <w:gridSpan w:val="2"/>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по обращению</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8188"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c>
          <w:tcPr>
            <w:tcW w:w="454"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от</w:t>
            </w:r>
          </w:p>
        </w:tc>
        <w:tc>
          <w:tcPr>
            <w:tcW w:w="708"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458"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w:t>
            </w:r>
          </w:p>
        </w:tc>
        <w:tc>
          <w:tcPr>
            <w:tcW w:w="380" w:type="dxa"/>
            <w:tcBorders>
              <w:top w:val="nil"/>
              <w:left w:val="nil"/>
              <w:right w:val="nil"/>
            </w:tcBorders>
          </w:tcPr>
          <w:p w:rsidR="006D4C28" w:rsidRPr="006D4C28" w:rsidRDefault="006D4C28" w:rsidP="006D4C28">
            <w:pPr>
              <w:keepNext/>
              <w:jc w:val="center"/>
              <w:outlineLvl w:val="0"/>
              <w:rPr>
                <w:b/>
                <w:bCs/>
                <w:kern w:val="32"/>
                <w:sz w:val="24"/>
                <w:szCs w:val="24"/>
              </w:rPr>
            </w:pPr>
          </w:p>
        </w:tc>
      </w:tr>
    </w:tbl>
    <w:p w:rsidR="006D4C28" w:rsidRPr="006D4C28" w:rsidRDefault="006D4C28" w:rsidP="006D4C28">
      <w:pPr>
        <w:keepNext/>
        <w:jc w:val="center"/>
        <w:outlineLvl w:val="0"/>
        <w:rPr>
          <w:b/>
          <w:bCs/>
          <w:kern w:val="32"/>
          <w:sz w:val="24"/>
          <w:szCs w:val="24"/>
        </w:rPr>
      </w:pPr>
    </w:p>
    <w:p w:rsidR="006D4C28" w:rsidRPr="006D4C28" w:rsidRDefault="006D4C28" w:rsidP="006D4C28">
      <w:pPr>
        <w:rPr>
          <w:sz w:val="24"/>
          <w:szCs w:val="24"/>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1"/>
        <w:gridCol w:w="5323"/>
        <w:gridCol w:w="3522"/>
      </w:tblGrid>
      <w:tr w:rsidR="006D4C28" w:rsidRPr="006D4C28" w:rsidTr="000F297D">
        <w:trPr>
          <w:trHeight w:val="150"/>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Разделы</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Содержание разделов</w:t>
            </w:r>
          </w:p>
        </w:tc>
      </w:tr>
      <w:tr w:rsidR="006D4C28" w:rsidRPr="006D4C28" w:rsidTr="000F297D">
        <w:trPr>
          <w:trHeight w:val="113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ind w:right="74"/>
              <w:outlineLvl w:val="2"/>
              <w:rPr>
                <w:sz w:val="22"/>
                <w:szCs w:val="22"/>
              </w:rPr>
            </w:pPr>
            <w:r w:rsidRPr="006D4C28">
              <w:rPr>
                <w:sz w:val="22"/>
                <w:szCs w:val="22"/>
              </w:rPr>
              <w:t>Существующее положение</w:t>
            </w:r>
          </w:p>
          <w:p w:rsidR="006D4C28" w:rsidRPr="006D4C28" w:rsidRDefault="006D4C28" w:rsidP="006D4C28">
            <w:pPr>
              <w:keepNext/>
              <w:ind w:right="74"/>
              <w:outlineLvl w:val="2"/>
              <w:rPr>
                <w:b/>
                <w:bCs/>
                <w:i/>
                <w:iCs/>
                <w:sz w:val="22"/>
                <w:szCs w:val="22"/>
              </w:rPr>
            </w:pPr>
            <w:r w:rsidRPr="006D4C28">
              <w:rPr>
                <w:sz w:val="22"/>
                <w:szCs w:val="22"/>
              </w:rPr>
              <w:t>(адрес, смежное окружение, ориентировочная площадь, кадастровый квартал, кадастровый учет, наличие существующей застройки, рельеф)</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73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2</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Запрашиваемое функциональное назначение объекта (территории)</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79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3</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Наличие обременений (отводы, охранные зоны инженерных сетей), ограничения в праве пользования (санитарно-защитные зоны, подтопляемые зоны)</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25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lastRenderedPageBreak/>
              <w:t>4</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Ограничения, связанные с расположением объекта в охранной зоне объектов культурного наследия и зоны регулирования застройки, соответствие функционального назначения земельного участка проекту зон охраны объектов культурного наследия</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both"/>
              <w:outlineLvl w:val="2"/>
              <w:rPr>
                <w:b/>
                <w:bCs/>
                <w:i/>
                <w:iCs/>
                <w:sz w:val="22"/>
                <w:szCs w:val="22"/>
              </w:rPr>
            </w:pPr>
          </w:p>
        </w:tc>
      </w:tr>
      <w:tr w:rsidR="006D4C28" w:rsidRPr="006D4C28" w:rsidTr="000F297D">
        <w:trPr>
          <w:trHeight w:val="78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5</w:t>
            </w:r>
          </w:p>
        </w:tc>
        <w:tc>
          <w:tcPr>
            <w:tcW w:w="5323" w:type="dxa"/>
            <w:tcBorders>
              <w:top w:val="single" w:sz="4" w:space="0" w:color="auto"/>
              <w:left w:val="single" w:sz="4" w:space="0" w:color="auto"/>
              <w:bottom w:val="single" w:sz="4" w:space="0" w:color="auto"/>
              <w:right w:val="single" w:sz="4" w:space="0" w:color="auto"/>
            </w:tcBorders>
          </w:tcPr>
          <w:p w:rsidR="006D4C28" w:rsidRDefault="006D4C28" w:rsidP="006D4C28">
            <w:pPr>
              <w:keepNext/>
              <w:ind w:right="74"/>
              <w:outlineLvl w:val="2"/>
              <w:rPr>
                <w:sz w:val="22"/>
                <w:szCs w:val="22"/>
              </w:rPr>
            </w:pPr>
            <w:r w:rsidRPr="006D4C28">
              <w:rPr>
                <w:sz w:val="22"/>
                <w:szCs w:val="22"/>
              </w:rPr>
              <w:t>Документы территориального планирования, градостроительное зонирование</w:t>
            </w:r>
          </w:p>
          <w:p w:rsidR="0050704B" w:rsidRPr="006D4C28" w:rsidRDefault="0050704B" w:rsidP="006D4C28">
            <w:pPr>
              <w:keepNext/>
              <w:ind w:right="74"/>
              <w:outlineLvl w:val="2"/>
              <w:rPr>
                <w:sz w:val="22"/>
                <w:szCs w:val="22"/>
              </w:rPr>
            </w:pP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04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6</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Территориальное планирование согласно генеральному плану, соответствие назначения земельного участка генеральному плану</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86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 xml:space="preserve"> 7</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spacing w:after="120"/>
              <w:ind w:right="74"/>
              <w:rPr>
                <w:sz w:val="22"/>
                <w:szCs w:val="22"/>
              </w:rPr>
            </w:pPr>
            <w:r w:rsidRPr="006D4C28">
              <w:rPr>
                <w:sz w:val="22"/>
                <w:szCs w:val="22"/>
              </w:rPr>
              <w:t>Градостроительное зонирование согласно правилам землепользования и застройки, разрешенное использование</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130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8</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Соблюдение требований свода правил СП 42.13330.2011 СНиП 2.07.01-89* «Градостроительство и застройка городских и сельских поселений» и других нормативных документов</w:t>
            </w:r>
          </w:p>
        </w:tc>
        <w:tc>
          <w:tcPr>
            <w:tcW w:w="3522" w:type="dxa"/>
            <w:tcBorders>
              <w:top w:val="single" w:sz="4" w:space="0" w:color="auto"/>
              <w:left w:val="single" w:sz="4" w:space="0" w:color="auto"/>
              <w:bottom w:val="single" w:sz="4" w:space="0" w:color="auto"/>
            </w:tcBorders>
          </w:tcPr>
          <w:p w:rsidR="006D4C28" w:rsidRPr="006D4C28" w:rsidRDefault="006D4C28" w:rsidP="006D4C28">
            <w:pPr>
              <w:tabs>
                <w:tab w:val="left" w:pos="4392"/>
              </w:tabs>
              <w:spacing w:after="120"/>
              <w:rPr>
                <w:sz w:val="22"/>
                <w:szCs w:val="22"/>
              </w:rPr>
            </w:pPr>
          </w:p>
        </w:tc>
      </w:tr>
      <w:tr w:rsidR="006D4C28" w:rsidRPr="006D4C28" w:rsidTr="000F297D">
        <w:trPr>
          <w:trHeight w:val="793"/>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9</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Наличие градостроительной документации по планировке территории (проект планировки, проект межевания)</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57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10</w:t>
            </w:r>
          </w:p>
        </w:tc>
        <w:tc>
          <w:tcPr>
            <w:tcW w:w="5323" w:type="dxa"/>
            <w:tcBorders>
              <w:top w:val="single" w:sz="4" w:space="0" w:color="auto"/>
              <w:left w:val="single" w:sz="4" w:space="0" w:color="auto"/>
              <w:bottom w:val="single" w:sz="4" w:space="0" w:color="auto"/>
              <w:right w:val="nil"/>
            </w:tcBorders>
          </w:tcPr>
          <w:p w:rsidR="006D4C28" w:rsidRPr="006D4C28" w:rsidRDefault="006D4C28" w:rsidP="006D4C28">
            <w:pPr>
              <w:keepNext/>
              <w:ind w:left="74" w:right="74"/>
              <w:outlineLvl w:val="2"/>
              <w:rPr>
                <w:sz w:val="22"/>
                <w:szCs w:val="22"/>
              </w:rPr>
            </w:pPr>
            <w:r w:rsidRPr="006D4C28">
              <w:rPr>
                <w:sz w:val="22"/>
                <w:szCs w:val="22"/>
              </w:rPr>
              <w:t xml:space="preserve">Заключение </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b/>
                <w:bCs/>
                <w:sz w:val="22"/>
                <w:szCs w:val="22"/>
              </w:rPr>
            </w:pPr>
          </w:p>
        </w:tc>
      </w:tr>
    </w:tbl>
    <w:p w:rsidR="006D4C28" w:rsidRPr="006D4C28" w:rsidRDefault="006D4C28" w:rsidP="006D4C28">
      <w:pPr>
        <w:rPr>
          <w:sz w:val="22"/>
          <w:szCs w:val="22"/>
        </w:rPr>
      </w:pPr>
    </w:p>
    <w:p w:rsidR="006D4C28" w:rsidRPr="006D4C28" w:rsidRDefault="006D4C28" w:rsidP="006D4C28">
      <w:pPr>
        <w:rPr>
          <w:sz w:val="22"/>
          <w:szCs w:val="22"/>
        </w:rPr>
      </w:pPr>
      <w:r w:rsidRPr="006D4C28">
        <w:rPr>
          <w:sz w:val="22"/>
          <w:szCs w:val="22"/>
        </w:rPr>
        <w:t>Приложение:</w:t>
      </w:r>
    </w:p>
    <w:p w:rsidR="006D4C28" w:rsidRPr="006D4C28" w:rsidRDefault="006D4C28" w:rsidP="006D4C28">
      <w:pPr>
        <w:rPr>
          <w:sz w:val="22"/>
          <w:szCs w:val="22"/>
        </w:rPr>
      </w:pPr>
      <w:r w:rsidRPr="006D4C28">
        <w:rPr>
          <w:sz w:val="22"/>
          <w:szCs w:val="22"/>
        </w:rPr>
        <w:t>…………………….……………………………………………...___ экз. ___ л.</w:t>
      </w:r>
    </w:p>
    <w:p w:rsidR="008404DF" w:rsidRDefault="008404DF" w:rsidP="006D4C28">
      <w:pPr>
        <w:rPr>
          <w:sz w:val="22"/>
          <w:szCs w:val="22"/>
        </w:rPr>
      </w:pPr>
    </w:p>
    <w:p w:rsidR="006D4C28" w:rsidRPr="006D4C28" w:rsidRDefault="006D4C28" w:rsidP="006D4C28">
      <w:pPr>
        <w:rPr>
          <w:sz w:val="22"/>
          <w:szCs w:val="22"/>
        </w:rPr>
      </w:pPr>
      <w:r w:rsidRPr="006D4C28">
        <w:rPr>
          <w:sz w:val="22"/>
          <w:szCs w:val="22"/>
        </w:rPr>
        <w:t>Приложение является неотъемлемой частью данного заключения.</w:t>
      </w:r>
    </w:p>
    <w:p w:rsidR="006D4C28" w:rsidRPr="006D4C28" w:rsidRDefault="006D4C28" w:rsidP="006D4C28">
      <w:pPr>
        <w:rPr>
          <w:sz w:val="22"/>
          <w:szCs w:val="22"/>
        </w:rPr>
      </w:pPr>
    </w:p>
    <w:p w:rsidR="006D4C28" w:rsidRPr="006D4C28" w:rsidRDefault="00630F19" w:rsidP="006D4C28">
      <w:pPr>
        <w:rPr>
          <w:sz w:val="22"/>
          <w:szCs w:val="22"/>
        </w:rPr>
      </w:pPr>
      <w:r>
        <w:rPr>
          <w:sz w:val="22"/>
          <w:szCs w:val="22"/>
        </w:rPr>
        <w:t>Начальник ОАиГ</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8404DF" w:rsidP="006D4C28">
      <w:pPr>
        <w:rPr>
          <w:sz w:val="22"/>
          <w:szCs w:val="22"/>
        </w:rPr>
      </w:pPr>
      <w:r>
        <w:rPr>
          <w:sz w:val="22"/>
          <w:szCs w:val="22"/>
        </w:rPr>
        <w:t>Председатель КУМИЗР и экологии</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6D4C28" w:rsidP="006D4C28">
      <w:pPr>
        <w:jc w:val="both"/>
        <w:rPr>
          <w:sz w:val="28"/>
          <w:szCs w:val="28"/>
        </w:rPr>
      </w:pPr>
    </w:p>
    <w:p w:rsidR="006D4C28" w:rsidRPr="006D4C28" w:rsidRDefault="006D4C28" w:rsidP="006D4C28">
      <w:pPr>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firstLine="709"/>
        <w:jc w:val="both"/>
        <w:rPr>
          <w:color w:val="000000"/>
          <w:sz w:val="28"/>
          <w:szCs w:val="28"/>
        </w:rPr>
      </w:pPr>
    </w:p>
    <w:p w:rsidR="006D4C28" w:rsidRPr="006D4C28" w:rsidRDefault="006D4C28" w:rsidP="006D4C28">
      <w:pPr>
        <w:ind w:left="-180" w:right="-1"/>
        <w:jc w:val="both"/>
        <w:rPr>
          <w:sz w:val="28"/>
          <w:szCs w:val="28"/>
        </w:rPr>
      </w:pPr>
    </w:p>
    <w:p w:rsidR="006D4C28" w:rsidRPr="006D4C28" w:rsidRDefault="006D4C28" w:rsidP="006D4C28">
      <w:pPr>
        <w:ind w:firstLine="708"/>
        <w:rPr>
          <w:sz w:val="22"/>
          <w:szCs w:val="22"/>
          <w:lang w:eastAsia="en-US"/>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9266AA" w:rsidRDefault="009266AA" w:rsidP="000F297D">
      <w:pPr>
        <w:pStyle w:val="ad"/>
        <w:ind w:left="4536"/>
        <w:rPr>
          <w:rFonts w:ascii="Times New Roman" w:hAnsi="Times New Roman"/>
          <w:sz w:val="28"/>
          <w:szCs w:val="28"/>
        </w:rPr>
      </w:pPr>
    </w:p>
    <w:p w:rsidR="0050704B" w:rsidRDefault="0050704B" w:rsidP="000F297D">
      <w:pPr>
        <w:pStyle w:val="ad"/>
        <w:ind w:left="4536"/>
        <w:rPr>
          <w:rFonts w:ascii="Times New Roman" w:hAnsi="Times New Roman"/>
          <w:sz w:val="28"/>
          <w:szCs w:val="28"/>
        </w:rPr>
      </w:pPr>
      <w:r>
        <w:rPr>
          <w:rFonts w:ascii="Times New Roman" w:hAnsi="Times New Roman"/>
          <w:sz w:val="28"/>
          <w:szCs w:val="28"/>
        </w:rPr>
        <w:lastRenderedPageBreak/>
        <w:t>Приложение № 3</w:t>
      </w:r>
    </w:p>
    <w:p w:rsidR="0050704B" w:rsidRPr="006D4C28" w:rsidRDefault="0050704B" w:rsidP="000F297D">
      <w:pPr>
        <w:ind w:left="4536"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50704B" w:rsidRDefault="0050704B" w:rsidP="000F297D">
      <w:pPr>
        <w:ind w:left="4536" w:right="-1" w:hanging="419"/>
        <w:jc w:val="both"/>
        <w:rPr>
          <w:sz w:val="28"/>
          <w:szCs w:val="28"/>
        </w:rPr>
      </w:pPr>
    </w:p>
    <w:p w:rsidR="006D4C28" w:rsidRPr="006D4C28" w:rsidRDefault="006D4C28" w:rsidP="006D4C28">
      <w:pPr>
        <w:ind w:left="-180" w:right="-1"/>
        <w:jc w:val="both"/>
        <w:rPr>
          <w:sz w:val="28"/>
          <w:szCs w:val="28"/>
        </w:rPr>
      </w:pPr>
    </w:p>
    <w:p w:rsidR="0050704B" w:rsidRDefault="0050704B" w:rsidP="0050704B">
      <w:pPr>
        <w:jc w:val="center"/>
        <w:rPr>
          <w:sz w:val="28"/>
          <w:szCs w:val="28"/>
        </w:rPr>
      </w:pPr>
    </w:p>
    <w:p w:rsidR="0050704B" w:rsidRPr="000D4DD6" w:rsidRDefault="0050704B" w:rsidP="0050704B">
      <w:pPr>
        <w:jc w:val="center"/>
        <w:rPr>
          <w:sz w:val="28"/>
          <w:szCs w:val="28"/>
        </w:rPr>
      </w:pPr>
      <w:r w:rsidRPr="000D4DD6">
        <w:rPr>
          <w:sz w:val="28"/>
          <w:szCs w:val="28"/>
        </w:rPr>
        <w:t xml:space="preserve">ФОРМА </w:t>
      </w:r>
      <w:r>
        <w:rPr>
          <w:sz w:val="28"/>
          <w:szCs w:val="28"/>
        </w:rPr>
        <w:t>ЗАЯВЛЕНИЯ</w:t>
      </w:r>
    </w:p>
    <w:p w:rsidR="0050704B" w:rsidRPr="000D4DD6" w:rsidRDefault="0050704B" w:rsidP="0050704B">
      <w:pPr>
        <w:jc w:val="center"/>
        <w:rPr>
          <w:sz w:val="28"/>
          <w:szCs w:val="28"/>
        </w:rPr>
      </w:pPr>
      <w:r>
        <w:rPr>
          <w:sz w:val="28"/>
          <w:szCs w:val="28"/>
        </w:rPr>
        <w:t>о</w:t>
      </w:r>
      <w:r w:rsidRPr="000D4DD6">
        <w:rPr>
          <w:sz w:val="28"/>
          <w:szCs w:val="28"/>
        </w:rPr>
        <w:t xml:space="preserve"> предоставлени</w:t>
      </w:r>
      <w:r>
        <w:rPr>
          <w:sz w:val="28"/>
          <w:szCs w:val="28"/>
        </w:rPr>
        <w:t>и</w:t>
      </w:r>
      <w:r w:rsidRPr="000D4DD6">
        <w:rPr>
          <w:sz w:val="28"/>
          <w:szCs w:val="28"/>
        </w:rPr>
        <w:t xml:space="preserve"> муниципальной услуги</w:t>
      </w:r>
    </w:p>
    <w:p w:rsidR="0050704B" w:rsidRDefault="0050704B" w:rsidP="0050704B">
      <w:pPr>
        <w:pStyle w:val="a3"/>
        <w:jc w:val="center"/>
        <w:rPr>
          <w:rFonts w:ascii="Times New Roman" w:hAnsi="Times New Roman" w:cs="Times New Roman"/>
          <w:sz w:val="28"/>
          <w:szCs w:val="28"/>
        </w:rPr>
      </w:pPr>
      <w:r w:rsidRPr="0042167A">
        <w:rPr>
          <w:rFonts w:ascii="Times New Roman" w:hAnsi="Times New Roman" w:cs="Times New Roman"/>
          <w:sz w:val="28"/>
          <w:szCs w:val="28"/>
        </w:rPr>
        <w:t>«</w:t>
      </w:r>
      <w:r>
        <w:rPr>
          <w:rFonts w:ascii="Times New Roman" w:hAnsi="Times New Roman" w:cs="Times New Roman"/>
          <w:sz w:val="28"/>
          <w:szCs w:val="28"/>
        </w:rPr>
        <w:t>Подготовка градостроительного заключения о функциональном назначении земельного участка</w:t>
      </w:r>
      <w:r w:rsidRPr="0042167A">
        <w:rPr>
          <w:rFonts w:ascii="Times New Roman" w:hAnsi="Times New Roman" w:cs="Times New Roman"/>
          <w:sz w:val="28"/>
          <w:szCs w:val="28"/>
        </w:rPr>
        <w:t>»</w:t>
      </w:r>
    </w:p>
    <w:p w:rsidR="0050704B" w:rsidRDefault="0050704B" w:rsidP="0050704B">
      <w:pPr>
        <w:rPr>
          <w:sz w:val="24"/>
          <w:szCs w:val="24"/>
        </w:rPr>
      </w:pPr>
    </w:p>
    <w:p w:rsidR="0050704B" w:rsidRDefault="0050704B" w:rsidP="008E1275">
      <w:pPr>
        <w:ind w:left="4536"/>
        <w:rPr>
          <w:sz w:val="28"/>
          <w:szCs w:val="28"/>
        </w:rPr>
      </w:pPr>
      <w:r>
        <w:rPr>
          <w:sz w:val="28"/>
          <w:szCs w:val="28"/>
        </w:rPr>
        <w:t>Главе</w:t>
      </w:r>
      <w:r w:rsidR="008E1275">
        <w:rPr>
          <w:sz w:val="28"/>
          <w:szCs w:val="28"/>
        </w:rPr>
        <w:t xml:space="preserve"> муниципального образования Соль-Илецкий  городской округ</w:t>
      </w:r>
    </w:p>
    <w:p w:rsidR="0050704B" w:rsidRDefault="00D8202A" w:rsidP="008E1275">
      <w:pPr>
        <w:ind w:left="4536"/>
        <w:rPr>
          <w:sz w:val="24"/>
          <w:szCs w:val="24"/>
        </w:rPr>
      </w:pPr>
      <w:r>
        <w:rPr>
          <w:sz w:val="28"/>
          <w:szCs w:val="28"/>
        </w:rPr>
        <w:t>____________________________________</w:t>
      </w:r>
    </w:p>
    <w:p w:rsidR="0050704B" w:rsidRPr="00D8202A" w:rsidRDefault="00D8202A" w:rsidP="0050704B">
      <w:pPr>
        <w:pStyle w:val="ad"/>
        <w:jc w:val="center"/>
        <w:rPr>
          <w:rFonts w:ascii="Times New Roman" w:hAnsi="Times New Roman"/>
        </w:rPr>
      </w:pPr>
      <w:r>
        <w:rPr>
          <w:rFonts w:ascii="Times New Roman" w:hAnsi="Times New Roman"/>
        </w:rPr>
        <w:t>Ф.И.О.</w:t>
      </w:r>
    </w:p>
    <w:p w:rsidR="0050704B" w:rsidRDefault="0050704B" w:rsidP="0050704B">
      <w:pPr>
        <w:pStyle w:val="ad"/>
        <w:jc w:val="center"/>
        <w:rPr>
          <w:rFonts w:ascii="Times New Roman" w:hAnsi="Times New Roman"/>
          <w:sz w:val="28"/>
          <w:szCs w:val="28"/>
        </w:rPr>
      </w:pPr>
    </w:p>
    <w:p w:rsidR="0050704B" w:rsidRPr="000E6FEE" w:rsidRDefault="0050704B" w:rsidP="0050704B">
      <w:pPr>
        <w:pStyle w:val="ad"/>
        <w:jc w:val="center"/>
        <w:rPr>
          <w:rFonts w:ascii="Times New Roman" w:hAnsi="Times New Roman"/>
          <w:sz w:val="28"/>
          <w:szCs w:val="28"/>
        </w:rPr>
      </w:pPr>
      <w:r w:rsidRPr="000E6FEE">
        <w:rPr>
          <w:rFonts w:ascii="Times New Roman" w:hAnsi="Times New Roman"/>
          <w:sz w:val="28"/>
          <w:szCs w:val="28"/>
        </w:rPr>
        <w:t>Заявление</w:t>
      </w:r>
    </w:p>
    <w:p w:rsidR="0050704B" w:rsidRDefault="0050704B" w:rsidP="0050704B">
      <w:pPr>
        <w:pStyle w:val="ad"/>
        <w:jc w:val="center"/>
        <w:rPr>
          <w:rFonts w:ascii="Times New Roman" w:hAnsi="Times New Roman"/>
          <w:sz w:val="28"/>
          <w:szCs w:val="28"/>
        </w:rPr>
      </w:pPr>
      <w:r>
        <w:rPr>
          <w:rFonts w:ascii="Times New Roman" w:hAnsi="Times New Roman"/>
          <w:sz w:val="28"/>
          <w:szCs w:val="28"/>
        </w:rPr>
        <w:t>о подготовке градостроительного заключения о функциональном назначении земельного участка</w:t>
      </w:r>
    </w:p>
    <w:tbl>
      <w:tblPr>
        <w:tblW w:w="0" w:type="auto"/>
        <w:tblBorders>
          <w:insideH w:val="single" w:sz="4" w:space="0" w:color="auto"/>
          <w:insideV w:val="single" w:sz="4" w:space="0" w:color="auto"/>
        </w:tblBorders>
        <w:tblLook w:val="01E0"/>
      </w:tblPr>
      <w:tblGrid>
        <w:gridCol w:w="10137"/>
      </w:tblGrid>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От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(Ф.И.О.)</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проживающего(ей) по адресу:</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0E6FEE"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паспорт:                               №                              выдан</w:t>
            </w:r>
          </w:p>
        </w:tc>
      </w:tr>
      <w:tr w:rsidR="0050704B" w:rsidRPr="004654FA" w:rsidTr="00755C73">
        <w:tc>
          <w:tcPr>
            <w:tcW w:w="10421" w:type="dxa"/>
          </w:tcPr>
          <w:p w:rsidR="0050704B" w:rsidRPr="004654FA" w:rsidRDefault="0050704B" w:rsidP="00755C73">
            <w:pPr>
              <w:pStyle w:val="ad"/>
              <w:rPr>
                <w:rFonts w:ascii="Times New Roman" w:hAnsi="Times New Roman"/>
                <w:sz w:val="20"/>
                <w:szCs w:val="20"/>
              </w:rPr>
            </w:pPr>
            <w:r w:rsidRPr="004654FA">
              <w:rPr>
                <w:rFonts w:ascii="Times New Roman" w:hAnsi="Times New Roman"/>
                <w:sz w:val="20"/>
                <w:szCs w:val="20"/>
              </w:rPr>
              <w:t xml:space="preserve">                                серия                              номер                                                                       (кем, когда)</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224A58" w:rsidP="00755C73">
            <w:pPr>
              <w:pStyle w:val="ad"/>
              <w:jc w:val="both"/>
              <w:rPr>
                <w:rFonts w:ascii="Times New Roman" w:hAnsi="Times New Roman"/>
                <w:sz w:val="24"/>
                <w:szCs w:val="24"/>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6pt;margin-top:13.8pt;width:497pt;height:161.25pt;rotation:-2469418fd;z-index:-251653120;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(свидетельство о государственной регистрации, номер, дата выдачи; ИНН, ОГРН)</w:t>
            </w:r>
          </w:p>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Действующего(ей) от имени</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на основании</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удостоверяющего полномочия, дата выдачи, номер</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контактный телефон:</w:t>
            </w:r>
          </w:p>
        </w:tc>
      </w:tr>
      <w:tr w:rsidR="0050704B" w:rsidRPr="004654FA" w:rsidTr="00755C73">
        <w:tc>
          <w:tcPr>
            <w:tcW w:w="10421" w:type="dxa"/>
            <w:tcBorders>
              <w:bottom w:val="nil"/>
            </w:tcBorders>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top w:val="nil"/>
            </w:tcBorders>
          </w:tcPr>
          <w:p w:rsidR="0050704B" w:rsidRPr="004654FA" w:rsidRDefault="0050704B" w:rsidP="00755C73">
            <w:pPr>
              <w:pStyle w:val="ad"/>
              <w:ind w:firstLine="720"/>
              <w:jc w:val="both"/>
              <w:rPr>
                <w:rFonts w:ascii="Times New Roman" w:hAnsi="Times New Roman"/>
                <w:sz w:val="24"/>
                <w:szCs w:val="24"/>
              </w:rPr>
            </w:pPr>
            <w:r w:rsidRPr="004654FA">
              <w:rPr>
                <w:rFonts w:ascii="Times New Roman" w:hAnsi="Times New Roman"/>
                <w:sz w:val="24"/>
                <w:szCs w:val="24"/>
              </w:rPr>
              <w:t>Прошу выдать градостроительное заключение о функциональном назначении земельного участка с кадастровым номером №</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lastRenderedPageBreak/>
              <w:t>площадью                                (под застройку (застроенного)</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капитальными объектами) по адресу:</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 xml:space="preserve">                                                                          (адрес и описание местоположения земельного участка)</w:t>
            </w:r>
          </w:p>
          <w:p w:rsidR="0050704B" w:rsidRPr="004654FA" w:rsidRDefault="0050704B" w:rsidP="00755C73">
            <w:pPr>
              <w:pStyle w:val="ad"/>
              <w:jc w:val="center"/>
              <w:rPr>
                <w:rFonts w:ascii="Times New Roman" w:hAnsi="Times New Roman"/>
                <w:sz w:val="28"/>
                <w:szCs w:val="28"/>
              </w:rPr>
            </w:pPr>
          </w:p>
        </w:tc>
      </w:tr>
      <w:tr w:rsidR="0050704B" w:rsidRPr="004654FA" w:rsidTr="00755C73">
        <w:trPr>
          <w:trHeight w:val="70"/>
        </w:trPr>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земельный участок*:</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u w:val="single"/>
              </w:rPr>
            </w:pPr>
            <w:r w:rsidRPr="004654FA">
              <w:rPr>
                <w:rFonts w:ascii="Times New Roman" w:hAnsi="Times New Roman"/>
                <w:sz w:val="20"/>
                <w:szCs w:val="20"/>
                <w:u w:val="single"/>
              </w:rPr>
              <w:t>(реквизиты документа, дата, номер, кем выдан)</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bottom w:val="nil"/>
            </w:tcBorders>
          </w:tcPr>
          <w:p w:rsidR="0050704B" w:rsidRPr="004654FA" w:rsidRDefault="0050704B" w:rsidP="00755C73">
            <w:pPr>
              <w:pStyle w:val="ad"/>
              <w:jc w:val="both"/>
              <w:rPr>
                <w:rFonts w:ascii="Times New Roman" w:hAnsi="Times New Roman"/>
                <w:sz w:val="24"/>
                <w:szCs w:val="24"/>
              </w:rPr>
            </w:pPr>
          </w:p>
        </w:tc>
      </w:tr>
      <w:tr w:rsidR="0050704B" w:rsidRPr="00931651" w:rsidTr="00755C73">
        <w:tc>
          <w:tcPr>
            <w:tcW w:w="10421" w:type="dxa"/>
            <w:tcBorders>
              <w:top w:val="nil"/>
            </w:tcBorders>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В границах земельного участка расположены (отсутствуют) объекты капитального строительства.                                        </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8"/>
                <w:szCs w:val="28"/>
              </w:rPr>
              <w:t xml:space="preserve">                                                   </w:t>
            </w:r>
            <w:r w:rsidRPr="004654FA">
              <w:rPr>
                <w:rFonts w:ascii="Times New Roman" w:hAnsi="Times New Roman"/>
                <w:sz w:val="20"/>
                <w:szCs w:val="20"/>
              </w:rPr>
              <w:t>(ненужное зачеркнуть)</w:t>
            </w:r>
          </w:p>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Перечень объектов приводится на дату составления заявления:</w:t>
            </w:r>
          </w:p>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0"/>
                <w:szCs w:val="20"/>
              </w:rPr>
              <w:t>(указывается назначение объекта, инвентаризационный или кадастровый номер, этажность, площадь, литера объекта указывается при наличии, год постройки)</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объекты капитального строительства*:</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дата, номер, кем выдан)</w:t>
            </w:r>
          </w:p>
          <w:p w:rsidR="0050704B" w:rsidRPr="004654FA" w:rsidRDefault="0050704B" w:rsidP="00755C73">
            <w:pPr>
              <w:pStyle w:val="ad"/>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224A58" w:rsidP="00755C73">
            <w:pPr>
              <w:pStyle w:val="ad"/>
              <w:jc w:val="both"/>
              <w:rPr>
                <w:rFonts w:ascii="Times New Roman" w:hAnsi="Times New Roman"/>
                <w:sz w:val="24"/>
                <w:szCs w:val="24"/>
              </w:rPr>
            </w:pPr>
            <w:r>
              <w:rPr>
                <w:noProof/>
                <w:lang w:eastAsia="ru-RU"/>
              </w:rPr>
              <w:pict>
                <v:shape id="_x0000_s1039" type="#_x0000_t136" style="position:absolute;left:0;text-align:left;margin-left:14.4pt;margin-top:4.05pt;width:497pt;height:161.25pt;rotation:-2469418fd;z-index:-251652096;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 </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Расположение земельного участка и объектов капитального строительства на нем отражено: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bl>
    <w:p w:rsidR="0050704B" w:rsidRPr="008B120D" w:rsidRDefault="0050704B" w:rsidP="0050704B">
      <w:pPr>
        <w:jc w:val="both"/>
        <w:rPr>
          <w:sz w:val="28"/>
          <w:szCs w:val="28"/>
          <w:u w:val="single"/>
        </w:rPr>
      </w:pPr>
      <w:r w:rsidRPr="008B120D">
        <w:rPr>
          <w:sz w:val="28"/>
          <w:szCs w:val="28"/>
        </w:rPr>
        <w:t>__________________</w:t>
      </w:r>
    </w:p>
    <w:p w:rsidR="0050704B" w:rsidRPr="000E6FEE" w:rsidRDefault="0050704B" w:rsidP="0050704B">
      <w:pPr>
        <w:ind w:right="-185"/>
        <w:jc w:val="both"/>
      </w:pPr>
      <w:r w:rsidRPr="000E6FEE">
        <w:t>* заполняется при наличии сведений.</w:t>
      </w:r>
    </w:p>
    <w:p w:rsidR="0050704B" w:rsidRPr="008B120D" w:rsidRDefault="0050704B" w:rsidP="0050704B">
      <w:pPr>
        <w:ind w:right="-185"/>
        <w:jc w:val="both"/>
        <w:rPr>
          <w:sz w:val="24"/>
          <w:szCs w:val="24"/>
        </w:rPr>
      </w:pPr>
    </w:p>
    <w:p w:rsidR="0050704B" w:rsidRPr="00FF49CC" w:rsidRDefault="0050704B" w:rsidP="0050704B">
      <w:pPr>
        <w:ind w:right="-185"/>
        <w:jc w:val="both"/>
      </w:pPr>
      <w:r w:rsidRPr="00FF49CC">
        <w:t>«Даю согласие операт</w:t>
      </w:r>
      <w:r>
        <w:t>ору персональных данных – Отделу архитектуры и градостроительства администрации Соль-Илецкого городского округа</w:t>
      </w:r>
      <w:r w:rsidRPr="00FF49CC">
        <w:t xml:space="preserve"> на обработку моих персональных данных с целью оказания предоставляемых услуг.</w:t>
      </w:r>
    </w:p>
    <w:p w:rsidR="0050704B" w:rsidRDefault="0050704B" w:rsidP="0050704B">
      <w:pPr>
        <w:rPr>
          <w:sz w:val="32"/>
          <w:szCs w:val="32"/>
        </w:rPr>
      </w:pPr>
    </w:p>
    <w:p w:rsidR="0050704B" w:rsidRPr="00A14C02" w:rsidRDefault="0050704B" w:rsidP="0050704B">
      <w:pPr>
        <w:rPr>
          <w:i/>
          <w:iCs/>
          <w:sz w:val="24"/>
          <w:szCs w:val="24"/>
        </w:rPr>
      </w:pPr>
      <w:r w:rsidRPr="00A14C02">
        <w:rPr>
          <w:sz w:val="24"/>
          <w:szCs w:val="24"/>
        </w:rPr>
        <w:t>Дата</w:t>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t xml:space="preserve">                ______</w:t>
      </w:r>
      <w:r w:rsidRPr="00A14C02">
        <w:rPr>
          <w:i/>
          <w:iCs/>
          <w:sz w:val="24"/>
          <w:szCs w:val="24"/>
        </w:rPr>
        <w:t>_____</w:t>
      </w:r>
      <w:r>
        <w:rPr>
          <w:i/>
          <w:iCs/>
          <w:sz w:val="24"/>
          <w:szCs w:val="24"/>
        </w:rPr>
        <w:t>______</w:t>
      </w:r>
      <w:r w:rsidRPr="00A14C02">
        <w:rPr>
          <w:i/>
          <w:iCs/>
          <w:sz w:val="24"/>
          <w:szCs w:val="24"/>
        </w:rPr>
        <w:t xml:space="preserve"> Ф.И.О.</w:t>
      </w:r>
    </w:p>
    <w:p w:rsidR="0050704B" w:rsidRDefault="0050704B" w:rsidP="0050704B">
      <w:pPr>
        <w:rPr>
          <w:i/>
          <w:iCs/>
          <w:sz w:val="28"/>
          <w:szCs w:val="28"/>
        </w:rPr>
      </w:pPr>
    </w:p>
    <w:p w:rsidR="0050704B" w:rsidRPr="00EC69C2" w:rsidRDefault="0050704B" w:rsidP="0050704B">
      <w:pPr>
        <w:rPr>
          <w:i/>
          <w:iCs/>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E86FBE" w:rsidRDefault="006D4C28" w:rsidP="001613C3">
      <w:pPr>
        <w:pStyle w:val="ConsNonformat"/>
        <w:widowControl/>
        <w:ind w:left="1440" w:right="0" w:hanging="1440"/>
        <w:jc w:val="both"/>
        <w:rPr>
          <w:rFonts w:ascii="Times New Roman" w:hAnsi="Times New Roman" w:cs="Times New Roman"/>
          <w:sz w:val="24"/>
          <w:szCs w:val="24"/>
        </w:rPr>
      </w:pPr>
    </w:p>
    <w:sectPr w:rsidR="006D4C28" w:rsidRPr="00E86FBE" w:rsidSect="00282DE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58" w:rsidRDefault="00224A58" w:rsidP="006D4C28">
      <w:r>
        <w:separator/>
      </w:r>
    </w:p>
  </w:endnote>
  <w:endnote w:type="continuationSeparator" w:id="1">
    <w:p w:rsidR="00224A58" w:rsidRDefault="00224A58" w:rsidP="006D4C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libri">
    <w:altName w:val="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58" w:rsidRDefault="00224A58" w:rsidP="006D4C28">
      <w:r>
        <w:separator/>
      </w:r>
    </w:p>
  </w:footnote>
  <w:footnote w:type="continuationSeparator" w:id="1">
    <w:p w:rsidR="00224A58" w:rsidRDefault="00224A58" w:rsidP="006D4C28">
      <w:r>
        <w:continuationSeparator/>
      </w:r>
    </w:p>
  </w:footnote>
  <w:footnote w:id="2">
    <w:p w:rsidR="006D4C28" w:rsidRPr="00131325" w:rsidRDefault="006D4C28" w:rsidP="006D4C28">
      <w:pPr>
        <w:autoSpaceDE w:val="0"/>
        <w:autoSpaceDN w:val="0"/>
        <w:adjustRightInd w:val="0"/>
        <w:ind w:firstLine="540"/>
        <w:jc w:val="both"/>
      </w:pPr>
      <w:r w:rsidRPr="003C2D43">
        <w:rPr>
          <w:rStyle w:val="aa"/>
        </w:rPr>
        <w:footnoteRef/>
      </w:r>
      <w:r w:rsidRPr="003C2D43">
        <w:t xml:space="preserve"> Административная процедура, указанная в пункте п.п. 5 п.3.</w:t>
      </w:r>
      <w:r>
        <w:t>1</w:t>
      </w:r>
      <w:r w:rsidRPr="003C2D43">
        <w:t xml:space="preserve">, не осуществляется для </w:t>
      </w:r>
      <w:r w:rsidRPr="00131325">
        <w:t xml:space="preserve">подготовки градостроительного заключения о функциональном назначении земельного участка, предназначенного для индивидуальной жилой застройки, огородничества. </w:t>
      </w:r>
    </w:p>
    <w:p w:rsidR="00000000" w:rsidRDefault="00224A58" w:rsidP="006D4C28">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C935E2E"/>
    <w:multiLevelType w:val="hybridMultilevel"/>
    <w:tmpl w:val="67F6A514"/>
    <w:lvl w:ilvl="0" w:tplc="C33AFD6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E0A24AD"/>
    <w:multiLevelType w:val="hybridMultilevel"/>
    <w:tmpl w:val="E0909038"/>
    <w:lvl w:ilvl="0" w:tplc="73E6D7AE">
      <w:start w:val="2"/>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
    <w:nsid w:val="1FAE1874"/>
    <w:multiLevelType w:val="hybridMultilevel"/>
    <w:tmpl w:val="DA50C7B2"/>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noPunctuationKerning/>
  <w:characterSpacingControl w:val="doNotCompress"/>
  <w:doNotValidateAgainstSchema/>
  <w:doNotDemarcateInvalidXml/>
  <w:footnotePr>
    <w:footnote w:id="0"/>
    <w:footnote w:id="1"/>
  </w:footnotePr>
  <w:endnotePr>
    <w:endnote w:id="0"/>
    <w:endnote w:id="1"/>
  </w:endnotePr>
  <w:compat/>
  <w:rsids>
    <w:rsidRoot w:val="008768AE"/>
    <w:rsid w:val="0003468F"/>
    <w:rsid w:val="00060779"/>
    <w:rsid w:val="000815DA"/>
    <w:rsid w:val="00097B19"/>
    <w:rsid w:val="000A3AC9"/>
    <w:rsid w:val="000D1E0F"/>
    <w:rsid w:val="000D4DD6"/>
    <w:rsid w:val="000E21B1"/>
    <w:rsid w:val="000E6FEE"/>
    <w:rsid w:val="000F297D"/>
    <w:rsid w:val="00115DA0"/>
    <w:rsid w:val="001302E3"/>
    <w:rsid w:val="00131325"/>
    <w:rsid w:val="00152AC5"/>
    <w:rsid w:val="001613C3"/>
    <w:rsid w:val="00183837"/>
    <w:rsid w:val="00183F1B"/>
    <w:rsid w:val="001A2D93"/>
    <w:rsid w:val="001D5E77"/>
    <w:rsid w:val="001E3985"/>
    <w:rsid w:val="001E403B"/>
    <w:rsid w:val="001F3C2F"/>
    <w:rsid w:val="00224A58"/>
    <w:rsid w:val="00247E7A"/>
    <w:rsid w:val="002544F5"/>
    <w:rsid w:val="00255CE0"/>
    <w:rsid w:val="00277140"/>
    <w:rsid w:val="00280CDE"/>
    <w:rsid w:val="00282DEB"/>
    <w:rsid w:val="00295E9D"/>
    <w:rsid w:val="002A3DD2"/>
    <w:rsid w:val="002C6288"/>
    <w:rsid w:val="002F5597"/>
    <w:rsid w:val="002F6408"/>
    <w:rsid w:val="00300980"/>
    <w:rsid w:val="003101A9"/>
    <w:rsid w:val="0032169B"/>
    <w:rsid w:val="00342C00"/>
    <w:rsid w:val="00356D2F"/>
    <w:rsid w:val="00367587"/>
    <w:rsid w:val="00377EEE"/>
    <w:rsid w:val="003813CF"/>
    <w:rsid w:val="003905AE"/>
    <w:rsid w:val="0039707E"/>
    <w:rsid w:val="003A2164"/>
    <w:rsid w:val="003A3C68"/>
    <w:rsid w:val="003B0A9C"/>
    <w:rsid w:val="003B44EC"/>
    <w:rsid w:val="003B6448"/>
    <w:rsid w:val="003C2540"/>
    <w:rsid w:val="003C2D43"/>
    <w:rsid w:val="003E4438"/>
    <w:rsid w:val="00400806"/>
    <w:rsid w:val="00405EB8"/>
    <w:rsid w:val="0041798D"/>
    <w:rsid w:val="0042167A"/>
    <w:rsid w:val="0043613B"/>
    <w:rsid w:val="004525B5"/>
    <w:rsid w:val="004574F9"/>
    <w:rsid w:val="004654FA"/>
    <w:rsid w:val="00493C40"/>
    <w:rsid w:val="004B0730"/>
    <w:rsid w:val="004B0F18"/>
    <w:rsid w:val="004B4586"/>
    <w:rsid w:val="004F294E"/>
    <w:rsid w:val="004F6F96"/>
    <w:rsid w:val="00505A40"/>
    <w:rsid w:val="0050704B"/>
    <w:rsid w:val="00533505"/>
    <w:rsid w:val="00540F91"/>
    <w:rsid w:val="00544CAE"/>
    <w:rsid w:val="00545F33"/>
    <w:rsid w:val="00595CDD"/>
    <w:rsid w:val="005A3233"/>
    <w:rsid w:val="005A3CDD"/>
    <w:rsid w:val="005C7B9A"/>
    <w:rsid w:val="005F0A38"/>
    <w:rsid w:val="00606280"/>
    <w:rsid w:val="00610236"/>
    <w:rsid w:val="00611143"/>
    <w:rsid w:val="00614B12"/>
    <w:rsid w:val="00625AA1"/>
    <w:rsid w:val="0062719E"/>
    <w:rsid w:val="006301A1"/>
    <w:rsid w:val="00630F19"/>
    <w:rsid w:val="00634D7E"/>
    <w:rsid w:val="0064025A"/>
    <w:rsid w:val="0067157D"/>
    <w:rsid w:val="0069505E"/>
    <w:rsid w:val="006B01BC"/>
    <w:rsid w:val="006B1047"/>
    <w:rsid w:val="006B46F3"/>
    <w:rsid w:val="006B7B84"/>
    <w:rsid w:val="006C2327"/>
    <w:rsid w:val="006D4C28"/>
    <w:rsid w:val="006E611E"/>
    <w:rsid w:val="007001FA"/>
    <w:rsid w:val="0071790C"/>
    <w:rsid w:val="007472FF"/>
    <w:rsid w:val="00747A3D"/>
    <w:rsid w:val="00755C73"/>
    <w:rsid w:val="00760B99"/>
    <w:rsid w:val="00760DEE"/>
    <w:rsid w:val="00797A5A"/>
    <w:rsid w:val="007E14EE"/>
    <w:rsid w:val="007F3E0A"/>
    <w:rsid w:val="007F786B"/>
    <w:rsid w:val="008007C0"/>
    <w:rsid w:val="00812D5A"/>
    <w:rsid w:val="00815D46"/>
    <w:rsid w:val="00830BDF"/>
    <w:rsid w:val="00833CEC"/>
    <w:rsid w:val="008404DF"/>
    <w:rsid w:val="00856A03"/>
    <w:rsid w:val="008768AE"/>
    <w:rsid w:val="00881E9F"/>
    <w:rsid w:val="008B120D"/>
    <w:rsid w:val="008B5BBF"/>
    <w:rsid w:val="008B756E"/>
    <w:rsid w:val="008E1275"/>
    <w:rsid w:val="008F5E35"/>
    <w:rsid w:val="00916439"/>
    <w:rsid w:val="009266AA"/>
    <w:rsid w:val="00931651"/>
    <w:rsid w:val="00944B3B"/>
    <w:rsid w:val="00947EF4"/>
    <w:rsid w:val="00966F7F"/>
    <w:rsid w:val="00985C22"/>
    <w:rsid w:val="00995B0A"/>
    <w:rsid w:val="009A479B"/>
    <w:rsid w:val="009A782E"/>
    <w:rsid w:val="009C59EA"/>
    <w:rsid w:val="009D0A41"/>
    <w:rsid w:val="00A051F9"/>
    <w:rsid w:val="00A1443D"/>
    <w:rsid w:val="00A14C02"/>
    <w:rsid w:val="00A26FC9"/>
    <w:rsid w:val="00A457C5"/>
    <w:rsid w:val="00A51766"/>
    <w:rsid w:val="00A5381E"/>
    <w:rsid w:val="00A72D3A"/>
    <w:rsid w:val="00A7689E"/>
    <w:rsid w:val="00A928CB"/>
    <w:rsid w:val="00AD0CD0"/>
    <w:rsid w:val="00AE0AB7"/>
    <w:rsid w:val="00B1777E"/>
    <w:rsid w:val="00B17EC2"/>
    <w:rsid w:val="00B37066"/>
    <w:rsid w:val="00B50D4C"/>
    <w:rsid w:val="00B56F56"/>
    <w:rsid w:val="00B73EBC"/>
    <w:rsid w:val="00B82289"/>
    <w:rsid w:val="00B9256C"/>
    <w:rsid w:val="00BA58EC"/>
    <w:rsid w:val="00BC213C"/>
    <w:rsid w:val="00BC23DF"/>
    <w:rsid w:val="00BC385C"/>
    <w:rsid w:val="00BC4215"/>
    <w:rsid w:val="00BE3D20"/>
    <w:rsid w:val="00BF77AF"/>
    <w:rsid w:val="00C138DF"/>
    <w:rsid w:val="00C22ED7"/>
    <w:rsid w:val="00C35BF6"/>
    <w:rsid w:val="00C500A4"/>
    <w:rsid w:val="00C505A2"/>
    <w:rsid w:val="00C663AD"/>
    <w:rsid w:val="00C82DB0"/>
    <w:rsid w:val="00C8558D"/>
    <w:rsid w:val="00C859F7"/>
    <w:rsid w:val="00C97F1F"/>
    <w:rsid w:val="00CA3F14"/>
    <w:rsid w:val="00CB1DF1"/>
    <w:rsid w:val="00CB2D1B"/>
    <w:rsid w:val="00CB3926"/>
    <w:rsid w:val="00CE49C8"/>
    <w:rsid w:val="00D05011"/>
    <w:rsid w:val="00D41BAE"/>
    <w:rsid w:val="00D45338"/>
    <w:rsid w:val="00D61EC9"/>
    <w:rsid w:val="00D8202A"/>
    <w:rsid w:val="00D85AEE"/>
    <w:rsid w:val="00DA47D1"/>
    <w:rsid w:val="00DB3BF4"/>
    <w:rsid w:val="00DC6D92"/>
    <w:rsid w:val="00DD2D65"/>
    <w:rsid w:val="00E014A7"/>
    <w:rsid w:val="00E20FAA"/>
    <w:rsid w:val="00E31444"/>
    <w:rsid w:val="00E61C88"/>
    <w:rsid w:val="00E71127"/>
    <w:rsid w:val="00E82650"/>
    <w:rsid w:val="00E85637"/>
    <w:rsid w:val="00E86FBE"/>
    <w:rsid w:val="00EA7FB4"/>
    <w:rsid w:val="00EC2D3E"/>
    <w:rsid w:val="00EC69C2"/>
    <w:rsid w:val="00ED52A9"/>
    <w:rsid w:val="00EE00B4"/>
    <w:rsid w:val="00EE4F5D"/>
    <w:rsid w:val="00EE651B"/>
    <w:rsid w:val="00EE7375"/>
    <w:rsid w:val="00EF25D9"/>
    <w:rsid w:val="00EF486B"/>
    <w:rsid w:val="00F0799A"/>
    <w:rsid w:val="00F172E3"/>
    <w:rsid w:val="00F34A39"/>
    <w:rsid w:val="00F578BE"/>
    <w:rsid w:val="00F7054F"/>
    <w:rsid w:val="00F85A3F"/>
    <w:rsid w:val="00FB37D2"/>
    <w:rsid w:val="00FC321A"/>
    <w:rsid w:val="00FE1A50"/>
    <w:rsid w:val="00FF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jc w:val="center"/>
      <w:outlineLvl w:val="0"/>
    </w:pPr>
    <w:rPr>
      <w:b/>
      <w:bCs/>
      <w:sz w:val="36"/>
      <w:szCs w:val="36"/>
    </w:rPr>
  </w:style>
  <w:style w:type="paragraph" w:styleId="2">
    <w:name w:val="heading 2"/>
    <w:basedOn w:val="a"/>
    <w:next w:val="a"/>
    <w:link w:val="20"/>
    <w:uiPriority w:val="99"/>
    <w:qFormat/>
    <w:pPr>
      <w:keepNext/>
      <w:jc w:val="center"/>
      <w:outlineLvl w:val="1"/>
    </w:pPr>
    <w:rPr>
      <w:b/>
      <w:bCs/>
      <w:spacing w:val="50"/>
      <w:sz w:val="31"/>
      <w:szCs w:val="31"/>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Normal">
    <w:name w:val="ConsNormal"/>
    <w:uiPriority w:val="99"/>
    <w:rsid w:val="001613C3"/>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1613C3"/>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a3">
    <w:name w:val="Прижатый влево"/>
    <w:basedOn w:val="a"/>
    <w:next w:val="a"/>
    <w:uiPriority w:val="99"/>
    <w:rsid w:val="00E20FAA"/>
    <w:pPr>
      <w:autoSpaceDE w:val="0"/>
      <w:autoSpaceDN w:val="0"/>
      <w:adjustRightInd w:val="0"/>
    </w:pPr>
    <w:rPr>
      <w:rFonts w:ascii="Arial" w:hAnsi="Arial" w:cs="Arial"/>
      <w:sz w:val="24"/>
      <w:szCs w:val="24"/>
    </w:rPr>
  </w:style>
  <w:style w:type="paragraph" w:styleId="a4">
    <w:name w:val="Balloon Text"/>
    <w:basedOn w:val="a"/>
    <w:link w:val="a5"/>
    <w:uiPriority w:val="99"/>
    <w:semiHidden/>
    <w:rsid w:val="00DC6D92"/>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a6">
    <w:name w:val="Знак Знак Знак Знак Знак Знак Знак"/>
    <w:basedOn w:val="a"/>
    <w:uiPriority w:val="99"/>
    <w:rsid w:val="001D5E77"/>
    <w:pPr>
      <w:spacing w:before="100" w:beforeAutospacing="1" w:after="100" w:afterAutospacing="1"/>
    </w:pPr>
    <w:rPr>
      <w:rFonts w:ascii="Tahoma" w:hAnsi="Tahoma" w:cs="Tahoma"/>
      <w:lang w:val="en-US" w:eastAsia="en-US"/>
    </w:rPr>
  </w:style>
  <w:style w:type="paragraph" w:customStyle="1" w:styleId="a7">
    <w:name w:val="Стиль"/>
    <w:basedOn w:val="a"/>
    <w:uiPriority w:val="99"/>
    <w:rsid w:val="006D4C28"/>
    <w:pPr>
      <w:spacing w:before="100" w:beforeAutospacing="1" w:after="100" w:afterAutospacing="1"/>
    </w:pPr>
    <w:rPr>
      <w:rFonts w:ascii="Tahoma" w:hAnsi="Tahoma" w:cs="Tahoma"/>
      <w:lang w:val="en-US" w:eastAsia="en-US"/>
    </w:rPr>
  </w:style>
  <w:style w:type="paragraph" w:styleId="a8">
    <w:name w:val="footnote text"/>
    <w:basedOn w:val="a"/>
    <w:link w:val="a9"/>
    <w:uiPriority w:val="99"/>
    <w:semiHidden/>
    <w:rsid w:val="006D4C28"/>
  </w:style>
  <w:style w:type="character" w:customStyle="1" w:styleId="a9">
    <w:name w:val="Текст сноски Знак"/>
    <w:basedOn w:val="a0"/>
    <w:link w:val="a8"/>
    <w:uiPriority w:val="99"/>
    <w:semiHidden/>
    <w:locked/>
    <w:rsid w:val="006D4C28"/>
    <w:rPr>
      <w:rFonts w:cs="Times New Roman"/>
      <w:sz w:val="20"/>
      <w:szCs w:val="20"/>
    </w:rPr>
  </w:style>
  <w:style w:type="character" w:styleId="aa">
    <w:name w:val="footnote reference"/>
    <w:basedOn w:val="a0"/>
    <w:uiPriority w:val="99"/>
    <w:semiHidden/>
    <w:rsid w:val="006D4C28"/>
    <w:rPr>
      <w:rFonts w:cs="Times New Roman"/>
      <w:vertAlign w:val="superscript"/>
    </w:rPr>
  </w:style>
  <w:style w:type="paragraph" w:styleId="ab">
    <w:name w:val="List Paragraph"/>
    <w:basedOn w:val="a"/>
    <w:uiPriority w:val="34"/>
    <w:qFormat/>
    <w:rsid w:val="009C59EA"/>
    <w:pPr>
      <w:ind w:left="720"/>
    </w:pPr>
    <w:rPr>
      <w:sz w:val="24"/>
      <w:szCs w:val="24"/>
    </w:rPr>
  </w:style>
  <w:style w:type="character" w:styleId="ac">
    <w:name w:val="Hyperlink"/>
    <w:basedOn w:val="a0"/>
    <w:uiPriority w:val="99"/>
    <w:rsid w:val="009C59EA"/>
    <w:rPr>
      <w:rFonts w:cs="Times New Roman"/>
      <w:color w:val="0000FF"/>
      <w:u w:val="single"/>
    </w:rPr>
  </w:style>
  <w:style w:type="character" w:customStyle="1" w:styleId="x-phmenubutton">
    <w:name w:val="x-ph__menu__button"/>
    <w:rsid w:val="009C59EA"/>
  </w:style>
  <w:style w:type="paragraph" w:styleId="ad">
    <w:name w:val="No Spacing"/>
    <w:uiPriority w:val="99"/>
    <w:qFormat/>
    <w:rsid w:val="00630F19"/>
    <w:pPr>
      <w:spacing w:after="0" w:line="240" w:lineRule="auto"/>
    </w:pPr>
    <w:rPr>
      <w:rFonts w:ascii="Calibri" w:hAnsi="Calibri"/>
      <w:lang w:eastAsia="en-US"/>
    </w:rPr>
  </w:style>
  <w:style w:type="paragraph" w:customStyle="1" w:styleId="ConsPlusTitle">
    <w:name w:val="ConsPlusTitle"/>
    <w:uiPriority w:val="99"/>
    <w:rsid w:val="00966F7F"/>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812D5A"/>
    <w:pPr>
      <w:widowControl w:val="0"/>
      <w:autoSpaceDE w:val="0"/>
      <w:autoSpaceDN w:val="0"/>
      <w:adjustRightInd w:val="0"/>
      <w:spacing w:after="0" w:line="240" w:lineRule="auto"/>
    </w:pPr>
    <w:rPr>
      <w:rFonts w:ascii="Arial" w:eastAsiaTheme="minorEastAsia" w:hAnsi="Arial" w:cs="Arial"/>
      <w:sz w:val="20"/>
      <w:szCs w:val="20"/>
    </w:rPr>
  </w:style>
  <w:style w:type="table" w:styleId="ae">
    <w:name w:val="Table Grid"/>
    <w:basedOn w:val="a1"/>
    <w:uiPriority w:val="99"/>
    <w:rsid w:val="00812D5A"/>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647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yperlink" Target="consultantplus://offline/ref=7E80597EB7397CC072253BA0EA731C1EC7B5C210F0F1F3218348642729X82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80597EB7397CC072253BA0EA731C1EC7B5C318F4F4F3218348642729X82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80597EB7397CC072253BA0EA731C1EC7B5C21FF8F9F3218348642729X82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oitsk.mfc@mail.ru" TargetMode="External"/><Relationship Id="rId4" Type="http://schemas.openxmlformats.org/officeDocument/2006/relationships/settings" Target="settings.xml"/><Relationship Id="rId9" Type="http://schemas.openxmlformats.org/officeDocument/2006/relationships/hyperlink" Target="mailto:mau.mfc.so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7D73-62D1-4D5E-AEE6-169ACB74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6855</Words>
  <Characters>39077</Characters>
  <Application>Microsoft Office Word</Application>
  <DocSecurity>0</DocSecurity>
  <Lines>325</Lines>
  <Paragraphs>91</Paragraphs>
  <ScaleCrop>false</ScaleCrop>
  <Company/>
  <LinksUpToDate>false</LinksUpToDate>
  <CharactersWithSpaces>45841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dc:creator>
  <cp:keywords/>
  <dc:description/>
  <cp:lastModifiedBy>-</cp:lastModifiedBy>
  <cp:revision>2</cp:revision>
  <cp:lastPrinted>2017-03-20T04:38:00Z</cp:lastPrinted>
  <dcterms:created xsi:type="dcterms:W3CDTF">2017-03-20T09:22:00Z</dcterms:created>
  <dcterms:modified xsi:type="dcterms:W3CDTF">2017-03-20T09:22:00Z</dcterms:modified>
</cp:coreProperties>
</file>