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26818" w:rsidP="00B26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</w:t>
            </w:r>
            <w:r w:rsidR="00B95A24" w:rsidRPr="000A2FF9">
              <w:rPr>
                <w:sz w:val="26"/>
                <w:szCs w:val="26"/>
              </w:rPr>
              <w:t>201</w:t>
            </w:r>
            <w:r w:rsidR="00F45F6B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672-п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D0984" w:rsidRDefault="00267BDF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от 30.03.2016 </w:t>
      </w:r>
      <w:r w:rsidR="002D0984">
        <w:rPr>
          <w:sz w:val="28"/>
          <w:szCs w:val="28"/>
        </w:rPr>
        <w:t xml:space="preserve">№ 896-п «Об утверждении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«Повышение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безопасности дорожного движения</w:t>
      </w:r>
      <w:r w:rsidR="005212AF">
        <w:rPr>
          <w:sz w:val="28"/>
          <w:szCs w:val="28"/>
        </w:rPr>
        <w:t xml:space="preserve"> </w:t>
      </w:r>
      <w:proofErr w:type="gramStart"/>
      <w:r w:rsidR="005212A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Соль-Илецко</w:t>
      </w:r>
      <w:r w:rsidR="005212AF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</w:t>
      </w:r>
      <w:r w:rsidR="005212AF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5212AF">
        <w:rPr>
          <w:sz w:val="28"/>
          <w:szCs w:val="28"/>
        </w:rPr>
        <w:t>е</w:t>
      </w:r>
      <w:r w:rsidR="00315F1B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315F1B" w:rsidRPr="00E069F7" w:rsidRDefault="00315F1B" w:rsidP="00B95A24">
      <w:pPr>
        <w:rPr>
          <w:sz w:val="28"/>
          <w:szCs w:val="28"/>
        </w:rPr>
      </w:pPr>
    </w:p>
    <w:p w:rsidR="00764404" w:rsidRDefault="00764404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</w:t>
      </w:r>
      <w:r w:rsidR="00FD60A3">
        <w:rPr>
          <w:sz w:val="28"/>
          <w:szCs w:val="28"/>
        </w:rPr>
        <w:t>аями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 xml:space="preserve"> Бюджетного Кодекса Р</w:t>
      </w:r>
      <w:r w:rsidR="00FD60A3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 законом 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06.10.2003 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267BDF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 xml:space="preserve">ия Соль-Илецкий городской округ,  постановлением </w:t>
      </w:r>
      <w:r w:rsidR="008A1BD0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от 26.01.2016 № 56-п «Об утверждении  порядка  разработки, реализации и оценки  эффективности муниципальных программ муниципального образования Соль-Илецкий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 w:rsidR="008A1BD0">
        <w:rPr>
          <w:color w:val="000000" w:themeColor="text1"/>
          <w:sz w:val="28"/>
          <w:szCs w:val="28"/>
        </w:rPr>
        <w:t xml:space="preserve"> </w:t>
      </w:r>
      <w:r w:rsidR="008A1BD0">
        <w:rPr>
          <w:sz w:val="28"/>
          <w:szCs w:val="28"/>
        </w:rPr>
        <w:t>администрации муниципального образования Соль-Илецкий</w:t>
      </w:r>
      <w:proofErr w:type="gramEnd"/>
      <w:r w:rsidR="008A1BD0"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от 25.02.2016 №</w:t>
      </w:r>
      <w:r w:rsidR="00D5524B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411-п «Об утверждении перечня муниципальных программ муниципального образования Соль-Илецкий городской округ»</w:t>
      </w:r>
      <w:r w:rsidR="008A1BD0">
        <w:rPr>
          <w:color w:val="000000" w:themeColor="text1"/>
          <w:sz w:val="28"/>
          <w:szCs w:val="28"/>
        </w:rPr>
        <w:t xml:space="preserve"> (ред. от </w:t>
      </w:r>
      <w:r w:rsidR="00DC256E">
        <w:rPr>
          <w:color w:val="000000" w:themeColor="text1"/>
          <w:sz w:val="28"/>
          <w:szCs w:val="28"/>
        </w:rPr>
        <w:t>26.09</w:t>
      </w:r>
      <w:r w:rsidR="008A1BD0">
        <w:rPr>
          <w:color w:val="000000" w:themeColor="text1"/>
          <w:sz w:val="28"/>
          <w:szCs w:val="28"/>
        </w:rPr>
        <w:t>.2018</w:t>
      </w:r>
      <w:r w:rsidR="00DC256E">
        <w:rPr>
          <w:color w:val="000000" w:themeColor="text1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296695" w:rsidRDefault="00296695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853D7A" w:rsidRDefault="00764404" w:rsidP="00853D7A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853D7A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</w:t>
      </w:r>
      <w:r w:rsidR="00853D7A" w:rsidRPr="009C1FFB">
        <w:rPr>
          <w:sz w:val="28"/>
          <w:szCs w:val="28"/>
        </w:rPr>
        <w:t>муниципального образован</w:t>
      </w:r>
      <w:r w:rsidR="00853D7A">
        <w:rPr>
          <w:sz w:val="28"/>
          <w:szCs w:val="28"/>
        </w:rPr>
        <w:t>ия Соль-Илецкий городской округ от 30.03.2016 № 896-п</w:t>
      </w:r>
      <w:r w:rsidR="00853D7A">
        <w:rPr>
          <w:color w:val="000000"/>
          <w:spacing w:val="1"/>
          <w:sz w:val="28"/>
          <w:szCs w:val="28"/>
        </w:rPr>
        <w:t xml:space="preserve"> «Об утверждении муниципальной программы </w:t>
      </w:r>
      <w:r w:rsidR="00853D7A">
        <w:rPr>
          <w:sz w:val="28"/>
          <w:szCs w:val="28"/>
        </w:rPr>
        <w:t xml:space="preserve">«Повышение безопасности дорожного движения </w:t>
      </w:r>
      <w:proofErr w:type="gramStart"/>
      <w:r w:rsidR="00853D7A">
        <w:rPr>
          <w:sz w:val="28"/>
          <w:szCs w:val="28"/>
        </w:rPr>
        <w:t>в</w:t>
      </w:r>
      <w:proofErr w:type="gramEnd"/>
      <w:r w:rsidR="00853D7A">
        <w:rPr>
          <w:sz w:val="28"/>
          <w:szCs w:val="28"/>
        </w:rPr>
        <w:t xml:space="preserve"> </w:t>
      </w:r>
      <w:proofErr w:type="gramStart"/>
      <w:r w:rsidR="00853D7A">
        <w:rPr>
          <w:sz w:val="28"/>
          <w:szCs w:val="28"/>
        </w:rPr>
        <w:t>Соль-Илецком</w:t>
      </w:r>
      <w:proofErr w:type="gramEnd"/>
      <w:r w:rsidR="00853D7A">
        <w:rPr>
          <w:sz w:val="28"/>
          <w:szCs w:val="28"/>
        </w:rPr>
        <w:t xml:space="preserve"> городском округе»</w:t>
      </w:r>
      <w:r w:rsidR="006B38E8">
        <w:rPr>
          <w:sz w:val="28"/>
          <w:szCs w:val="28"/>
        </w:rPr>
        <w:t>:</w:t>
      </w:r>
    </w:p>
    <w:p w:rsidR="00C07CB3" w:rsidRDefault="00853D7A" w:rsidP="00853D7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пункт 2 постановления </w:t>
      </w:r>
      <w:r>
        <w:rPr>
          <w:color w:val="000000"/>
          <w:spacing w:val="1"/>
          <w:sz w:val="28"/>
          <w:szCs w:val="28"/>
        </w:rPr>
        <w:t xml:space="preserve">администрации </w:t>
      </w:r>
      <w:r w:rsidRPr="009C1FFB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 Соль-Илецкий городской округ от 3</w:t>
      </w:r>
      <w:r w:rsidR="006B38E8">
        <w:rPr>
          <w:sz w:val="28"/>
          <w:szCs w:val="28"/>
        </w:rPr>
        <w:t>0</w:t>
      </w:r>
      <w:r>
        <w:rPr>
          <w:sz w:val="28"/>
          <w:szCs w:val="28"/>
        </w:rPr>
        <w:t xml:space="preserve">.03.2016 № </w:t>
      </w:r>
      <w:r w:rsidR="006B38E8">
        <w:rPr>
          <w:sz w:val="28"/>
          <w:szCs w:val="28"/>
        </w:rPr>
        <w:t>896</w:t>
      </w:r>
      <w:r>
        <w:rPr>
          <w:sz w:val="28"/>
          <w:szCs w:val="28"/>
        </w:rPr>
        <w:t>-п</w:t>
      </w:r>
      <w:r>
        <w:rPr>
          <w:color w:val="000000"/>
          <w:spacing w:val="1"/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</w:t>
      </w:r>
      <w:r w:rsidR="006B38E8">
        <w:rPr>
          <w:sz w:val="28"/>
          <w:szCs w:val="28"/>
        </w:rPr>
        <w:t xml:space="preserve">Повышение безопасности дорожного движения </w:t>
      </w:r>
      <w:proofErr w:type="gramStart"/>
      <w:r w:rsidR="006B38E8">
        <w:rPr>
          <w:sz w:val="28"/>
          <w:szCs w:val="28"/>
        </w:rPr>
        <w:t>в</w:t>
      </w:r>
      <w:proofErr w:type="gramEnd"/>
      <w:r w:rsidR="006B38E8">
        <w:rPr>
          <w:sz w:val="28"/>
          <w:szCs w:val="28"/>
        </w:rPr>
        <w:t xml:space="preserve"> </w:t>
      </w:r>
      <w:proofErr w:type="gramStart"/>
      <w:r w:rsidR="006B38E8">
        <w:rPr>
          <w:sz w:val="28"/>
          <w:szCs w:val="28"/>
        </w:rPr>
        <w:t>Соль-Илецком</w:t>
      </w:r>
      <w:proofErr w:type="gramEnd"/>
      <w:r w:rsidR="006B38E8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» изложить в новой редакции: </w:t>
      </w:r>
    </w:p>
    <w:p w:rsidR="006B38E8" w:rsidRDefault="00C07CB3" w:rsidP="00853D7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853D7A" w:rsidRPr="002F6408">
        <w:rPr>
          <w:sz w:val="28"/>
          <w:szCs w:val="28"/>
        </w:rPr>
        <w:t>Контроль за</w:t>
      </w:r>
      <w:r w:rsidR="00853D7A">
        <w:rPr>
          <w:sz w:val="28"/>
          <w:szCs w:val="28"/>
        </w:rPr>
        <w:t xml:space="preserve"> </w:t>
      </w:r>
      <w:r w:rsidR="00853D7A" w:rsidRPr="002F6408">
        <w:rPr>
          <w:sz w:val="28"/>
          <w:szCs w:val="28"/>
        </w:rPr>
        <w:t xml:space="preserve">исполнением настоящего </w:t>
      </w:r>
      <w:r w:rsidR="00853D7A">
        <w:rPr>
          <w:sz w:val="28"/>
          <w:szCs w:val="28"/>
        </w:rPr>
        <w:t xml:space="preserve">постановления возложить </w:t>
      </w:r>
      <w:r w:rsidR="00853D7A" w:rsidRPr="0046034E">
        <w:rPr>
          <w:sz w:val="28"/>
          <w:szCs w:val="28"/>
        </w:rPr>
        <w:t xml:space="preserve">на </w:t>
      </w:r>
      <w:r w:rsidR="00853D7A">
        <w:rPr>
          <w:sz w:val="28"/>
          <w:szCs w:val="28"/>
        </w:rPr>
        <w:t xml:space="preserve">первого заместителя </w:t>
      </w:r>
      <w:proofErr w:type="gramStart"/>
      <w:r w:rsidR="00853D7A">
        <w:rPr>
          <w:sz w:val="28"/>
          <w:szCs w:val="28"/>
        </w:rPr>
        <w:t>главы администрации городского округа-</w:t>
      </w:r>
      <w:r w:rsidR="00853D7A" w:rsidRPr="0046034E">
        <w:rPr>
          <w:sz w:val="28"/>
          <w:szCs w:val="28"/>
        </w:rPr>
        <w:t>заместителя главы администрации</w:t>
      </w:r>
      <w:proofErr w:type="gramEnd"/>
      <w:r w:rsidR="00853D7A">
        <w:rPr>
          <w:sz w:val="28"/>
          <w:szCs w:val="28"/>
        </w:rPr>
        <w:t xml:space="preserve"> Соль-Илецкого городского округа</w:t>
      </w:r>
      <w:r w:rsidR="00853D7A" w:rsidRPr="0046034E">
        <w:rPr>
          <w:sz w:val="28"/>
          <w:szCs w:val="28"/>
        </w:rPr>
        <w:t xml:space="preserve"> по строительству, транспорту, благоустройству и ЖКХ </w:t>
      </w:r>
      <w:r w:rsidR="00853D7A">
        <w:rPr>
          <w:sz w:val="28"/>
          <w:szCs w:val="28"/>
        </w:rPr>
        <w:t xml:space="preserve"> В.П. Вдовкина».</w:t>
      </w:r>
    </w:p>
    <w:p w:rsidR="00764404" w:rsidRDefault="006B38E8" w:rsidP="00853D7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1B737E">
        <w:rPr>
          <w:color w:val="000000"/>
          <w:spacing w:val="1"/>
          <w:sz w:val="28"/>
          <w:szCs w:val="28"/>
        </w:rPr>
        <w:t>Приложение № 1 к</w:t>
      </w:r>
      <w:r w:rsidR="00764404">
        <w:rPr>
          <w:color w:val="000000"/>
          <w:spacing w:val="1"/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постановлени</w:t>
      </w:r>
      <w:r w:rsidR="001B737E">
        <w:rPr>
          <w:sz w:val="28"/>
          <w:szCs w:val="28"/>
        </w:rPr>
        <w:t>ю</w:t>
      </w:r>
      <w:r w:rsidR="00613575">
        <w:rPr>
          <w:sz w:val="28"/>
          <w:szCs w:val="28"/>
        </w:rPr>
        <w:t xml:space="preserve"> администрации муниципального образования Соль-Илецкий городской округ от 30.03.2016 </w:t>
      </w:r>
      <w:r w:rsidR="00764404" w:rsidRPr="00444C8F">
        <w:rPr>
          <w:sz w:val="28"/>
          <w:szCs w:val="28"/>
        </w:rPr>
        <w:t xml:space="preserve"> № </w:t>
      </w:r>
      <w:r w:rsidR="00764404">
        <w:rPr>
          <w:sz w:val="28"/>
          <w:szCs w:val="28"/>
        </w:rPr>
        <w:t xml:space="preserve">896-п «Об утверждении муниципальной программы «Повышение безопасности дорожного движения </w:t>
      </w:r>
      <w:proofErr w:type="gramStart"/>
      <w:r w:rsidR="00BD601A">
        <w:rPr>
          <w:sz w:val="28"/>
          <w:szCs w:val="28"/>
        </w:rPr>
        <w:t>в</w:t>
      </w:r>
      <w:proofErr w:type="gramEnd"/>
      <w:r w:rsidR="00BD601A">
        <w:rPr>
          <w:sz w:val="28"/>
          <w:szCs w:val="28"/>
        </w:rPr>
        <w:t xml:space="preserve"> </w:t>
      </w:r>
      <w:proofErr w:type="gramStart"/>
      <w:r w:rsidR="00764404">
        <w:rPr>
          <w:sz w:val="28"/>
          <w:szCs w:val="28"/>
        </w:rPr>
        <w:t>Соль-Илецко</w:t>
      </w:r>
      <w:r w:rsidR="00BD601A">
        <w:rPr>
          <w:sz w:val="28"/>
          <w:szCs w:val="28"/>
        </w:rPr>
        <w:t>м</w:t>
      </w:r>
      <w:proofErr w:type="gramEnd"/>
      <w:r w:rsidR="00764404">
        <w:rPr>
          <w:sz w:val="28"/>
          <w:szCs w:val="28"/>
        </w:rPr>
        <w:t xml:space="preserve"> городско</w:t>
      </w:r>
      <w:r w:rsidR="00BD601A">
        <w:rPr>
          <w:sz w:val="28"/>
          <w:szCs w:val="28"/>
        </w:rPr>
        <w:t>м</w:t>
      </w:r>
      <w:r w:rsidR="00764404">
        <w:rPr>
          <w:sz w:val="28"/>
          <w:szCs w:val="28"/>
        </w:rPr>
        <w:t xml:space="preserve"> округ</w:t>
      </w:r>
      <w:r w:rsidR="00BD601A">
        <w:rPr>
          <w:sz w:val="28"/>
          <w:szCs w:val="28"/>
        </w:rPr>
        <w:t>е</w:t>
      </w:r>
      <w:r w:rsidR="00315F1B">
        <w:rPr>
          <w:sz w:val="28"/>
          <w:szCs w:val="28"/>
        </w:rPr>
        <w:t>»</w:t>
      </w:r>
      <w:r w:rsidR="00BD601A">
        <w:rPr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изложить в новой редакции, согласно приложению к настоящему постановлению</w:t>
      </w:r>
      <w:r w:rsidR="00764404">
        <w:rPr>
          <w:sz w:val="28"/>
          <w:szCs w:val="28"/>
        </w:rPr>
        <w:t>.</w:t>
      </w:r>
    </w:p>
    <w:p w:rsidR="00764404" w:rsidRDefault="00764404" w:rsidP="007644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6408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возложить </w:t>
      </w:r>
      <w:r w:rsidRPr="0046034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заместителя </w:t>
      </w:r>
      <w:proofErr w:type="gramStart"/>
      <w:r>
        <w:rPr>
          <w:sz w:val="28"/>
          <w:szCs w:val="28"/>
        </w:rPr>
        <w:t>главы администрации городского округа-</w:t>
      </w:r>
      <w:r w:rsidRPr="0046034E">
        <w:rPr>
          <w:sz w:val="28"/>
          <w:szCs w:val="28"/>
        </w:rPr>
        <w:t>заместителя главы администрации</w:t>
      </w:r>
      <w:proofErr w:type="gramEnd"/>
      <w:r>
        <w:rPr>
          <w:sz w:val="28"/>
          <w:szCs w:val="28"/>
        </w:rPr>
        <w:t xml:space="preserve"> Соль-Илецкого городского округа</w:t>
      </w:r>
      <w:r w:rsidRPr="0046034E">
        <w:rPr>
          <w:sz w:val="28"/>
          <w:szCs w:val="28"/>
        </w:rPr>
        <w:t xml:space="preserve"> по строительству, транспорту, благоустройству и ЖКХ </w:t>
      </w:r>
      <w:r>
        <w:rPr>
          <w:sz w:val="28"/>
          <w:szCs w:val="28"/>
        </w:rPr>
        <w:t xml:space="preserve"> В.П. Вдовкина</w:t>
      </w:r>
      <w:r w:rsidRPr="0046034E">
        <w:rPr>
          <w:sz w:val="28"/>
          <w:szCs w:val="28"/>
        </w:rPr>
        <w:t>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Pr="002F6408">
        <w:rPr>
          <w:sz w:val="28"/>
          <w:szCs w:val="28"/>
        </w:rPr>
        <w:t>.</w:t>
      </w:r>
    </w:p>
    <w:p w:rsidR="00764404" w:rsidRDefault="00764404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0F3499" w:rsidRPr="00F837CD" w:rsidRDefault="000F3499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55CD7" w:rsidRDefault="00764404" w:rsidP="00764404">
      <w:pPr>
        <w:rPr>
          <w:sz w:val="28"/>
          <w:szCs w:val="28"/>
        </w:rPr>
      </w:pPr>
      <w:r>
        <w:rPr>
          <w:sz w:val="28"/>
        </w:rPr>
        <w:t xml:space="preserve">организационного отдела                              </w:t>
      </w:r>
      <w:r w:rsidR="000F3499">
        <w:rPr>
          <w:sz w:val="28"/>
        </w:rPr>
        <w:t xml:space="preserve">                         </w:t>
      </w:r>
      <w:r>
        <w:rPr>
          <w:sz w:val="28"/>
        </w:rPr>
        <w:t xml:space="preserve">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A46BF7" w:rsidRDefault="00A46BF7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664DBB" w:rsidRDefault="00664DBB" w:rsidP="00B95A24">
      <w:pPr>
        <w:rPr>
          <w:sz w:val="20"/>
          <w:szCs w:val="20"/>
        </w:rPr>
      </w:pPr>
    </w:p>
    <w:p w:rsidR="00664DBB" w:rsidRDefault="00664DBB" w:rsidP="00B95A24">
      <w:pPr>
        <w:rPr>
          <w:sz w:val="20"/>
          <w:szCs w:val="20"/>
        </w:rPr>
      </w:pPr>
    </w:p>
    <w:p w:rsidR="00664DBB" w:rsidRDefault="00664DBB" w:rsidP="00B95A24">
      <w:pPr>
        <w:rPr>
          <w:sz w:val="20"/>
          <w:szCs w:val="20"/>
        </w:rPr>
      </w:pPr>
    </w:p>
    <w:p w:rsidR="00664DBB" w:rsidRDefault="00664DBB" w:rsidP="00B95A24">
      <w:pPr>
        <w:rPr>
          <w:sz w:val="20"/>
          <w:szCs w:val="20"/>
        </w:rPr>
      </w:pPr>
    </w:p>
    <w:p w:rsidR="00664DBB" w:rsidRDefault="00664DBB" w:rsidP="00B95A24">
      <w:pPr>
        <w:rPr>
          <w:sz w:val="20"/>
          <w:szCs w:val="20"/>
        </w:rPr>
      </w:pPr>
    </w:p>
    <w:p w:rsidR="00664DBB" w:rsidRDefault="00664DBB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664DBB" w:rsidRPr="00506464" w:rsidRDefault="00664DBB" w:rsidP="00664DBB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№ 1</w:t>
      </w:r>
    </w:p>
    <w:p w:rsidR="00664DBB" w:rsidRPr="00506464" w:rsidRDefault="00664DBB" w:rsidP="00664DBB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t xml:space="preserve">к постановлению администрации                               </w:t>
      </w:r>
    </w:p>
    <w:p w:rsidR="00664DBB" w:rsidRPr="00506464" w:rsidRDefault="00664DBB" w:rsidP="00664DBB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Соль-Илецкого </w:t>
      </w:r>
      <w:r w:rsidRPr="00506464">
        <w:rPr>
          <w:sz w:val="28"/>
          <w:szCs w:val="28"/>
        </w:rPr>
        <w:t>городского округа</w:t>
      </w:r>
    </w:p>
    <w:p w:rsidR="00664DBB" w:rsidRPr="00F55406" w:rsidRDefault="00664DBB" w:rsidP="00664DBB">
      <w:pPr>
        <w:pStyle w:val="ConsPlusNormal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</w:t>
      </w:r>
      <w:r w:rsidRPr="00F5540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4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672-п</w:t>
      </w:r>
      <w:r w:rsidRPr="00F554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4DBB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BB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D4224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DBB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7E23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DBB" w:rsidRPr="00967E23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Соль-Илецком городском округе»</w:t>
      </w:r>
      <w:proofErr w:type="gramEnd"/>
    </w:p>
    <w:p w:rsidR="00664DBB" w:rsidRPr="001D4224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33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426"/>
        <w:gridCol w:w="5954"/>
      </w:tblGrid>
      <w:tr w:rsidR="00664DBB" w:rsidTr="00645339">
        <w:trPr>
          <w:trHeight w:val="1246"/>
        </w:trPr>
        <w:tc>
          <w:tcPr>
            <w:tcW w:w="1484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5" w:type="pct"/>
          </w:tcPr>
          <w:p w:rsidR="00664DBB" w:rsidRPr="0047652A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664DBB" w:rsidRPr="0047652A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4DBB" w:rsidTr="00645339">
        <w:trPr>
          <w:trHeight w:val="587"/>
        </w:trPr>
        <w:tc>
          <w:tcPr>
            <w:tcW w:w="1484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35" w:type="pct"/>
          </w:tcPr>
          <w:p w:rsidR="00664DBB" w:rsidRPr="0047652A" w:rsidRDefault="00664DBB" w:rsidP="006453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64DBB" w:rsidTr="00645339">
        <w:trPr>
          <w:trHeight w:val="585"/>
        </w:trPr>
        <w:tc>
          <w:tcPr>
            <w:tcW w:w="1484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35" w:type="pct"/>
          </w:tcPr>
          <w:p w:rsidR="00664DB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4DBB" w:rsidRPr="0047652A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664DBB" w:rsidRPr="0047652A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4DBB" w:rsidTr="00645339">
        <w:trPr>
          <w:trHeight w:val="866"/>
        </w:trPr>
        <w:tc>
          <w:tcPr>
            <w:tcW w:w="1484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664DBB" w:rsidRPr="0047652A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664DBB" w:rsidRPr="0047652A" w:rsidRDefault="00664DBB" w:rsidP="00645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повышение без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опасности дорожного движения на 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автомобильных дорог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 местного значения</w:t>
            </w:r>
          </w:p>
        </w:tc>
      </w:tr>
      <w:tr w:rsidR="00664DBB" w:rsidTr="00645339">
        <w:trPr>
          <w:trHeight w:val="1006"/>
        </w:trPr>
        <w:tc>
          <w:tcPr>
            <w:tcW w:w="1484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664DB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4DBB" w:rsidRPr="0047652A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664DBB" w:rsidRPr="0047652A" w:rsidRDefault="00664DBB" w:rsidP="00645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BE08EC">
              <w:rPr>
                <w:sz w:val="28"/>
                <w:szCs w:val="28"/>
              </w:rPr>
              <w:t>редотвращение дорожно-транспортных происшествий (далее - ДТП) и случаев причинения вреда здоровью граждан</w:t>
            </w:r>
          </w:p>
        </w:tc>
      </w:tr>
      <w:tr w:rsidR="00664DBB" w:rsidTr="00645339">
        <w:trPr>
          <w:trHeight w:val="985"/>
        </w:trPr>
        <w:tc>
          <w:tcPr>
            <w:tcW w:w="1484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664DB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4DB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BB" w:rsidRPr="0047652A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664DBB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8">
              <w:rPr>
                <w:rFonts w:ascii="Times New Roman" w:hAnsi="Times New Roman" w:cs="Times New Roman"/>
                <w:sz w:val="28"/>
                <w:szCs w:val="28"/>
              </w:rPr>
              <w:t>показатель аварийности, (общее число ДТП, погибших и раненных в них участников дорожного движения за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DBB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нанесенной (восстановленной) дорожной разметки;</w:t>
            </w:r>
          </w:p>
          <w:p w:rsidR="00664DBB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эксплуатируемых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светофорных объектов, в т.ч. реконструированных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DBB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(замененных)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DBB" w:rsidRPr="0047652A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оличество финансируемых учреждений, исполняющих полномочия органов местного самоуправления по решению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(эксплуатацией) имущества, находящегося в 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664DBB" w:rsidTr="00645339">
        <w:trPr>
          <w:trHeight w:val="663"/>
        </w:trPr>
        <w:tc>
          <w:tcPr>
            <w:tcW w:w="1484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664DBB" w:rsidRPr="0047652A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664DBB" w:rsidRPr="0047652A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664DBB" w:rsidTr="00645339">
        <w:trPr>
          <w:trHeight w:val="2773"/>
        </w:trPr>
        <w:tc>
          <w:tcPr>
            <w:tcW w:w="1484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235" w:type="pct"/>
          </w:tcPr>
          <w:p w:rsidR="00664DBB" w:rsidRPr="0047652A" w:rsidRDefault="00664DBB" w:rsidP="006453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664DBB" w:rsidRPr="0047652A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75219,636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64DBB" w:rsidRPr="0047652A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64DBB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1600,000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DBB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2561,336 тыс. рублей;</w:t>
            </w:r>
          </w:p>
          <w:p w:rsidR="00664DBB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1794,000 тыс. рублей;</w:t>
            </w:r>
          </w:p>
          <w:p w:rsidR="00664DBB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28518,900 тыс. рублей;</w:t>
            </w:r>
          </w:p>
          <w:p w:rsidR="00664DBB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15559,000 тыс. рублей;</w:t>
            </w:r>
          </w:p>
          <w:p w:rsidR="00664DBB" w:rsidRPr="0047652A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25186,400 тыс. рублей.</w:t>
            </w:r>
          </w:p>
        </w:tc>
      </w:tr>
      <w:tr w:rsidR="00664DBB" w:rsidTr="00645339">
        <w:trPr>
          <w:trHeight w:val="672"/>
        </w:trPr>
        <w:tc>
          <w:tcPr>
            <w:tcW w:w="1484" w:type="pct"/>
          </w:tcPr>
          <w:p w:rsidR="00664DBB" w:rsidRPr="0047652A" w:rsidRDefault="00664DBB" w:rsidP="00645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664DB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4DBB" w:rsidRPr="0047652A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664DBB" w:rsidRPr="0047652A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</w:tbl>
    <w:p w:rsidR="00664DBB" w:rsidRDefault="00664DBB" w:rsidP="00664DBB">
      <w:pPr>
        <w:jc w:val="center"/>
        <w:sectPr w:rsidR="00664DBB" w:rsidSect="00FD52EA">
          <w:pgSz w:w="11907" w:h="16840"/>
          <w:pgMar w:top="709" w:right="1134" w:bottom="567" w:left="1701" w:header="0" w:footer="0" w:gutter="0"/>
          <w:cols w:space="720"/>
        </w:sectPr>
      </w:pPr>
    </w:p>
    <w:p w:rsidR="00664DBB" w:rsidRDefault="00664DBB" w:rsidP="00664DBB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664DBB" w:rsidRPr="0063301D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BB" w:rsidRDefault="00664DBB" w:rsidP="0066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652">
        <w:rPr>
          <w:rFonts w:ascii="Times New Roman" w:hAnsi="Times New Roman" w:cs="Times New Roman"/>
          <w:sz w:val="28"/>
          <w:szCs w:val="28"/>
        </w:rPr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664DBB" w:rsidRDefault="00664DBB" w:rsidP="00664DBB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       Аварийность на автомобильном транспорте наносит огромный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сферы производства людей трудоспособного возраста. Гибнут и становятся инвалидами дети.</w:t>
      </w:r>
    </w:p>
    <w:p w:rsidR="00664DBB" w:rsidRPr="004C7BCB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видами ДТП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столкновение транспортных средств</w:t>
      </w:r>
      <w:r w:rsidRPr="00410FA7">
        <w:rPr>
          <w:rFonts w:ascii="Verdana" w:hAnsi="Verdana"/>
          <w:color w:val="000000"/>
          <w:sz w:val="17"/>
          <w:szCs w:val="17"/>
        </w:rPr>
        <w:t xml:space="preserve">,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наезд на пешеходов и препятствия, опрокидывание транспортных средств. Более 80% всех ДТП связаны </w:t>
      </w:r>
      <w:r w:rsidRPr="00410FA7">
        <w:rPr>
          <w:rFonts w:ascii="Times New Roman" w:hAnsi="Times New Roman" w:cs="Times New Roman"/>
          <w:sz w:val="28"/>
          <w:szCs w:val="28"/>
        </w:rPr>
        <w:t xml:space="preserve">с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пренебрежением и </w:t>
      </w:r>
      <w:r w:rsidRPr="00410FA7">
        <w:rPr>
          <w:rFonts w:ascii="Times New Roman" w:hAnsi="Times New Roman" w:cs="Times New Roman"/>
          <w:sz w:val="28"/>
          <w:szCs w:val="28"/>
        </w:rPr>
        <w:t>нарушением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Правил дорожного движения водителями транспортных средств.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Большинство происшествий на дорогах связаны с неправильным выбором скорост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режима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, с нахождением водителя в состоянии опьянения, либо отсутствием прав на управление транспортным</w:t>
      </w:r>
      <w:r w:rsidRPr="004C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средством.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664DBB" w:rsidRPr="008C4652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664DBB" w:rsidRPr="004C7A57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Снижение уровня риска ДТП и тяжести их последствий достигается в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результате комплекса мер, включающего в себя: организацию дорожного движения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а также обустройство иными средствами организации дорожного движения)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, совершенствование и развитие системы</w:t>
      </w:r>
      <w:proofErr w:type="gramEnd"/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подготовки водителей транспортных средств, внедрение системы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</w:t>
      </w:r>
      <w:r w:rsidRPr="00410FA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Pr="00410FA7">
          <w:rPr>
            <w:rStyle w:val="a7"/>
            <w:rFonts w:ascii="Times New Roman" w:hAnsi="Times New Roman" w:cs="Times New Roman"/>
            <w:spacing w:val="2"/>
            <w:sz w:val="28"/>
            <w:szCs w:val="28"/>
          </w:rPr>
          <w:t>правил дорожного движения</w:t>
        </w:r>
      </w:hyperlink>
      <w:r w:rsidRPr="00410FA7">
        <w:rPr>
          <w:rFonts w:ascii="Times New Roman" w:hAnsi="Times New Roman" w:cs="Times New Roman"/>
          <w:spacing w:val="2"/>
          <w:sz w:val="28"/>
          <w:szCs w:val="28"/>
        </w:rPr>
        <w:t>, создание безопасных условий движения и увеличение пропускной способности улично-дорожной сети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(устройство тротуаров, а также поддержание в надлежащем состоянии УДС округа).</w:t>
      </w:r>
    </w:p>
    <w:p w:rsidR="00664DBB" w:rsidRDefault="00664DBB" w:rsidP="00664DBB">
      <w:pPr>
        <w:pStyle w:val="ConsPlusNormal"/>
        <w:jc w:val="center"/>
      </w:pPr>
    </w:p>
    <w:p w:rsidR="00664DBB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BB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BB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BB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BB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664DBB" w:rsidRPr="00444CCE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664DBB" w:rsidRPr="006E4B68" w:rsidRDefault="00664DBB" w:rsidP="00664DB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</w:t>
      </w:r>
      <w:r w:rsidRPr="006E4B68">
        <w:rPr>
          <w:color w:val="000000"/>
          <w:sz w:val="28"/>
          <w:szCs w:val="28"/>
        </w:rPr>
        <w:t xml:space="preserve">сновные понятия, без которых невозможно дальнейшее изучение вопроса </w:t>
      </w:r>
      <w:r>
        <w:rPr>
          <w:color w:val="000000"/>
          <w:sz w:val="28"/>
          <w:szCs w:val="28"/>
        </w:rPr>
        <w:t>муниципальной</w:t>
      </w:r>
      <w:r w:rsidRPr="006E4B68">
        <w:rPr>
          <w:color w:val="000000"/>
          <w:sz w:val="28"/>
          <w:szCs w:val="28"/>
        </w:rPr>
        <w:t xml:space="preserve"> политики, связанной с обеспечением безопасности дорожного движения</w:t>
      </w:r>
      <w:r>
        <w:rPr>
          <w:color w:val="000000"/>
          <w:sz w:val="28"/>
          <w:szCs w:val="28"/>
        </w:rPr>
        <w:t>:</w:t>
      </w:r>
    </w:p>
    <w:p w:rsidR="00664DBB" w:rsidRDefault="00664DBB" w:rsidP="00664DB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</w:t>
      </w:r>
      <w:r w:rsidRPr="006E4B68">
        <w:rPr>
          <w:color w:val="000000"/>
          <w:sz w:val="28"/>
          <w:szCs w:val="28"/>
        </w:rPr>
        <w:t>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</w:t>
      </w:r>
      <w:r>
        <w:rPr>
          <w:color w:val="000000"/>
          <w:sz w:val="28"/>
          <w:szCs w:val="28"/>
        </w:rPr>
        <w:t>;</w:t>
      </w:r>
      <w:r w:rsidRPr="006E4B68">
        <w:rPr>
          <w:color w:val="000000"/>
          <w:sz w:val="28"/>
          <w:szCs w:val="28"/>
        </w:rPr>
        <w:t xml:space="preserve"> </w:t>
      </w:r>
    </w:p>
    <w:p w:rsidR="00664DBB" w:rsidRPr="009804F2" w:rsidRDefault="00664DBB" w:rsidP="00664DB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</w:t>
      </w:r>
      <w:r w:rsidRPr="006E4B68">
        <w:rPr>
          <w:color w:val="000000"/>
          <w:sz w:val="28"/>
          <w:szCs w:val="28"/>
        </w:rPr>
        <w:t xml:space="preserve">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</w:t>
      </w:r>
      <w:r w:rsidRPr="009804F2">
        <w:rPr>
          <w:color w:val="000000"/>
          <w:sz w:val="28"/>
          <w:szCs w:val="28"/>
        </w:rPr>
        <w:t>материальный ущерб.</w:t>
      </w:r>
    </w:p>
    <w:p w:rsidR="00664DBB" w:rsidRPr="008C4652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на период до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664DBB" w:rsidRPr="008C4652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664DBB" w:rsidRPr="009804F2" w:rsidRDefault="00664DBB" w:rsidP="00664D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BE08EC">
        <w:rPr>
          <w:sz w:val="28"/>
          <w:szCs w:val="28"/>
        </w:rPr>
        <w:t>редотвращение дорожно-транспортных происшествий</w:t>
      </w:r>
      <w:r>
        <w:rPr>
          <w:sz w:val="28"/>
          <w:szCs w:val="28"/>
        </w:rPr>
        <w:t xml:space="preserve"> </w:t>
      </w:r>
      <w:r w:rsidRPr="00BE08EC">
        <w:rPr>
          <w:sz w:val="28"/>
          <w:szCs w:val="28"/>
        </w:rPr>
        <w:t xml:space="preserve">и </w:t>
      </w:r>
      <w:r w:rsidRPr="009804F2">
        <w:rPr>
          <w:color w:val="000000"/>
          <w:sz w:val="28"/>
          <w:szCs w:val="28"/>
        </w:rPr>
        <w:t>снижение тяжести их последствий</w:t>
      </w:r>
      <w:r w:rsidRPr="009804F2">
        <w:rPr>
          <w:sz w:val="28"/>
          <w:szCs w:val="28"/>
        </w:rPr>
        <w:t>;</w:t>
      </w:r>
    </w:p>
    <w:p w:rsidR="00664DBB" w:rsidRDefault="00664DBB" w:rsidP="00664DBB">
      <w:pPr>
        <w:pStyle w:val="a8"/>
        <w:spacing w:before="0" w:beforeAutospacing="0" w:after="0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</w:t>
      </w:r>
      <w:r w:rsidRPr="009804F2">
        <w:rPr>
          <w:color w:val="000000"/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</w:t>
      </w:r>
      <w:r>
        <w:rPr>
          <w:rFonts w:ascii="Roboto-Regular" w:hAnsi="Roboto-Regular"/>
          <w:color w:val="000000"/>
          <w:sz w:val="23"/>
          <w:szCs w:val="23"/>
        </w:rPr>
        <w:t>;</w:t>
      </w:r>
    </w:p>
    <w:p w:rsidR="00664DBB" w:rsidRDefault="00664DBB" w:rsidP="00664DB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</w:t>
      </w:r>
      <w:r w:rsidRPr="009804F2">
        <w:rPr>
          <w:color w:val="000000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664DBB" w:rsidRPr="009804F2" w:rsidRDefault="00664DBB" w:rsidP="00664DB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804F2">
        <w:rPr>
          <w:color w:val="000000"/>
          <w:sz w:val="28"/>
          <w:szCs w:val="28"/>
        </w:rPr>
        <w:t xml:space="preserve"> программно - целевой подход к деятельности по обеспечению безопасности дорожного движения.</w:t>
      </w:r>
    </w:p>
    <w:p w:rsidR="00664DBB" w:rsidRPr="009804F2" w:rsidRDefault="00664DBB" w:rsidP="00664DB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F12FA">
        <w:rPr>
          <w:color w:val="000000"/>
          <w:sz w:val="28"/>
          <w:szCs w:val="28"/>
        </w:rPr>
        <w:t xml:space="preserve">         </w:t>
      </w:r>
      <w:proofErr w:type="gramStart"/>
      <w:r w:rsidRPr="002F12FA">
        <w:rPr>
          <w:color w:val="000000"/>
          <w:sz w:val="28"/>
          <w:szCs w:val="28"/>
        </w:rPr>
        <w:t xml:space="preserve"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 </w:t>
      </w:r>
      <w:r w:rsidRPr="00C97B25">
        <w:rPr>
          <w:color w:val="000000"/>
          <w:sz w:val="28"/>
          <w:szCs w:val="28"/>
        </w:rPr>
        <w:t>(</w:t>
      </w:r>
      <w:r w:rsidRPr="00C97B25">
        <w:rPr>
          <w:rFonts w:eastAsiaTheme="minorHAnsi"/>
          <w:sz w:val="28"/>
          <w:szCs w:val="28"/>
          <w:lang w:eastAsia="en-US"/>
        </w:rPr>
        <w:t xml:space="preserve">в ред. Федеральных законов от 02.03.1999 </w:t>
      </w:r>
      <w:hyperlink r:id="rId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 xml:space="preserve">N 41-ФЗ, 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от 25.04.2002 </w:t>
      </w:r>
      <w:hyperlink r:id="rId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41-ФЗ,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 от 10.01.2003 </w:t>
      </w:r>
      <w:hyperlink r:id="rId1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 xml:space="preserve">N 15-ФЗ, 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от 22.08.2004 </w:t>
      </w:r>
      <w:hyperlink r:id="rId1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122-ФЗ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18.12.2006 </w:t>
      </w:r>
      <w:hyperlink r:id="rId1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232-ФЗ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08.11.2007 </w:t>
      </w:r>
      <w:hyperlink r:id="rId13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257-ФЗ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14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309-ФЗ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30.12.2008 </w:t>
      </w:r>
      <w:hyperlink r:id="rId15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313-ФЗ</w:t>
        </w:r>
      </w:hyperlink>
      <w:r w:rsidRPr="00C97B25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Pr="00C97B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7B25">
        <w:rPr>
          <w:rFonts w:eastAsiaTheme="minorHAnsi"/>
          <w:sz w:val="28"/>
          <w:szCs w:val="28"/>
          <w:lang w:eastAsia="en-US"/>
        </w:rPr>
        <w:t xml:space="preserve">25.11.2009 </w:t>
      </w:r>
      <w:hyperlink r:id="rId16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267-ФЗ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23.07.2010 </w:t>
      </w:r>
      <w:hyperlink r:id="rId17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169-ФЗ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27.07.2010 </w:t>
      </w:r>
      <w:hyperlink r:id="rId1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227-ФЗ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21.04.2011 </w:t>
      </w:r>
      <w:hyperlink r:id="rId1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69-ФЗ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01.07.2011 </w:t>
      </w:r>
      <w:hyperlink r:id="rId2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11.07.2011 </w:t>
      </w:r>
      <w:hyperlink r:id="rId2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192-ФЗ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18.07.2011 </w:t>
      </w:r>
      <w:hyperlink r:id="rId2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242-ФЗ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19.07.2011 </w:t>
      </w:r>
      <w:hyperlink r:id="rId23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248-ФЗ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14.06.2012 </w:t>
      </w:r>
      <w:hyperlink r:id="rId24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78-ФЗ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28.07.2012 </w:t>
      </w:r>
      <w:hyperlink r:id="rId25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131-ФЗ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26.04.2013 </w:t>
      </w:r>
      <w:hyperlink r:id="rId26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65-ФЗ</w:t>
        </w:r>
      </w:hyperlink>
      <w:r w:rsidRPr="00C97B25">
        <w:rPr>
          <w:rFonts w:eastAsiaTheme="minorHAnsi"/>
          <w:sz w:val="28"/>
          <w:szCs w:val="28"/>
          <w:lang w:eastAsia="en-US"/>
        </w:rPr>
        <w:t>, от 07.05.2013</w:t>
      </w:r>
      <w:proofErr w:type="gramEnd"/>
      <w:r w:rsidRPr="00C97B25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92-ФЗ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 (ред. 02.07.2013), от 02.07.2013 </w:t>
      </w:r>
      <w:hyperlink r:id="rId2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23.07.2013 </w:t>
      </w:r>
      <w:hyperlink r:id="rId2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196-ФЗ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25.11.2013 </w:t>
      </w:r>
      <w:hyperlink r:id="rId3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317-ФЗ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28.12.2013 </w:t>
      </w:r>
      <w:hyperlink r:id="rId3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437-ФЗ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14.10.2014 </w:t>
      </w:r>
      <w:hyperlink r:id="rId3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307-ФЗ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08.06.2015 </w:t>
      </w:r>
      <w:hyperlink r:id="rId33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143-ФЗ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13.07.2015 </w:t>
      </w:r>
      <w:hyperlink r:id="rId34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233-ФЗ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28.11.2015 </w:t>
      </w:r>
      <w:hyperlink r:id="rId35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340-ФЗ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28.11.2015 </w:t>
      </w:r>
      <w:hyperlink r:id="rId36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357-ФЗ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05.04.2016 </w:t>
      </w:r>
      <w:hyperlink r:id="rId37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104-ФЗ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01.05.2016 </w:t>
      </w:r>
      <w:hyperlink r:id="rId3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126-ФЗ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03.07.2016 </w:t>
      </w:r>
      <w:hyperlink r:id="rId3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259-ФЗ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03.07.2016 </w:t>
      </w:r>
      <w:hyperlink r:id="rId4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296-ФЗ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26.07.2017 </w:t>
      </w:r>
      <w:hyperlink r:id="rId4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204-ФЗ</w:t>
        </w:r>
      </w:hyperlink>
      <w:r w:rsidRPr="00C97B25">
        <w:rPr>
          <w:color w:val="000000"/>
          <w:sz w:val="28"/>
          <w:szCs w:val="28"/>
        </w:rPr>
        <w:t xml:space="preserve">). Задачами </w:t>
      </w:r>
      <w:r w:rsidRPr="00C97B25">
        <w:rPr>
          <w:color w:val="000000"/>
          <w:sz w:val="28"/>
          <w:szCs w:val="28"/>
        </w:rPr>
        <w:lastRenderedPageBreak/>
        <w:t>указанного Федерального закона являются: охрана жизни, здоровья</w:t>
      </w:r>
      <w:r w:rsidRPr="002F12FA">
        <w:rPr>
          <w:color w:val="000000"/>
          <w:sz w:val="28"/>
          <w:szCs w:val="28"/>
        </w:rPr>
        <w:t xml:space="preserve">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664DBB" w:rsidRDefault="00664DBB" w:rsidP="00664D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DBB" w:rsidRPr="0063301D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664DBB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DBB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652">
        <w:rPr>
          <w:rFonts w:ascii="Times New Roman" w:hAnsi="Times New Roman" w:cs="Times New Roman"/>
          <w:sz w:val="28"/>
          <w:szCs w:val="28"/>
        </w:rPr>
        <w:t>тся:</w:t>
      </w:r>
    </w:p>
    <w:p w:rsidR="00664DBB" w:rsidRPr="00050C48" w:rsidRDefault="00664DBB" w:rsidP="00664D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A17489">
        <w:rPr>
          <w:rFonts w:eastAsiaTheme="minorHAnsi"/>
          <w:sz w:val="28"/>
          <w:szCs w:val="28"/>
          <w:lang w:eastAsia="en-US"/>
        </w:rPr>
        <w:t>повышение без</w:t>
      </w:r>
      <w:r>
        <w:rPr>
          <w:rFonts w:eastAsiaTheme="minorHAnsi"/>
          <w:sz w:val="28"/>
          <w:szCs w:val="28"/>
          <w:lang w:eastAsia="en-US"/>
        </w:rPr>
        <w:t xml:space="preserve">опасности дорожного движения на </w:t>
      </w:r>
      <w:r w:rsidRPr="00A17489">
        <w:rPr>
          <w:rFonts w:eastAsiaTheme="minorHAnsi"/>
          <w:sz w:val="28"/>
          <w:szCs w:val="28"/>
          <w:lang w:eastAsia="en-US"/>
        </w:rPr>
        <w:t>автомобильных дорог</w:t>
      </w:r>
      <w:r>
        <w:rPr>
          <w:rFonts w:eastAsiaTheme="minorHAnsi"/>
          <w:sz w:val="28"/>
          <w:szCs w:val="28"/>
          <w:lang w:eastAsia="en-US"/>
        </w:rPr>
        <w:t>ах местного значения.</w:t>
      </w:r>
    </w:p>
    <w:p w:rsidR="00664DBB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Для достижения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 xml:space="preserve"> в Программе предусматривается решение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>:</w:t>
      </w:r>
    </w:p>
    <w:p w:rsidR="00664DBB" w:rsidRDefault="00664DBB" w:rsidP="00664D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 п</w:t>
      </w:r>
      <w:r w:rsidRPr="00BE08EC">
        <w:rPr>
          <w:sz w:val="28"/>
          <w:szCs w:val="28"/>
        </w:rPr>
        <w:t>редотвращение дорожно-транспортных происшествий (далее - ДТП) и случаев причинения вреда здоровью граждан</w:t>
      </w:r>
      <w:r>
        <w:rPr>
          <w:sz w:val="28"/>
          <w:szCs w:val="28"/>
        </w:rPr>
        <w:t>.</w:t>
      </w:r>
    </w:p>
    <w:p w:rsidR="00664DBB" w:rsidRPr="007A5785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5785">
        <w:rPr>
          <w:rFonts w:ascii="Times New Roman" w:hAnsi="Times New Roman" w:cs="Times New Roman"/>
          <w:sz w:val="28"/>
          <w:szCs w:val="28"/>
        </w:rPr>
        <w:t xml:space="preserve">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A5785">
        <w:rPr>
          <w:rFonts w:ascii="Times New Roman" w:hAnsi="Times New Roman" w:cs="Times New Roman"/>
          <w:sz w:val="28"/>
          <w:szCs w:val="28"/>
        </w:rPr>
        <w:t>.</w:t>
      </w:r>
    </w:p>
    <w:p w:rsidR="00664DBB" w:rsidRPr="008C4652" w:rsidRDefault="00664DBB" w:rsidP="00664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CCE">
        <w:rPr>
          <w:rFonts w:ascii="Times New Roman" w:hAnsi="Times New Roman" w:cs="Times New Roman"/>
          <w:sz w:val="28"/>
          <w:szCs w:val="28"/>
        </w:rPr>
        <w:t>Показатели (индикаторы)</w:t>
      </w:r>
      <w:r>
        <w:t xml:space="preserve"> </w:t>
      </w:r>
      <w:r w:rsidRPr="00444CCE">
        <w:rPr>
          <w:rFonts w:ascii="Times New Roman" w:hAnsi="Times New Roman" w:cs="Times New Roman"/>
          <w:sz w:val="28"/>
          <w:szCs w:val="28"/>
        </w:rPr>
        <w:t>достижения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и решения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8C4652">
        <w:rPr>
          <w:rFonts w:ascii="Times New Roman" w:hAnsi="Times New Roman" w:cs="Times New Roman"/>
          <w:sz w:val="28"/>
          <w:szCs w:val="28"/>
        </w:rPr>
        <w:t xml:space="preserve">аммы </w:t>
      </w:r>
      <w:r>
        <w:rPr>
          <w:rFonts w:ascii="Times New Roman" w:hAnsi="Times New Roman" w:cs="Times New Roman"/>
          <w:sz w:val="28"/>
          <w:szCs w:val="28"/>
        </w:rPr>
        <w:t>отражены в приложении  №</w:t>
      </w:r>
      <w:r w:rsidRPr="008C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64DBB" w:rsidRDefault="00664DBB" w:rsidP="0066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DBB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664DBB" w:rsidRPr="0063301D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BB" w:rsidRDefault="00664DBB" w:rsidP="00664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установленной задачи в рамках Программы предусматривается реализация следующих мероприятий:</w:t>
      </w:r>
    </w:p>
    <w:p w:rsidR="00664DBB" w:rsidRDefault="00664DBB" w:rsidP="00664D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  <w:r w:rsidRPr="006F3BD8">
        <w:rPr>
          <w:sz w:val="28"/>
          <w:szCs w:val="28"/>
        </w:rPr>
        <w:t>.</w:t>
      </w:r>
    </w:p>
    <w:p w:rsidR="00664DBB" w:rsidRDefault="00664DBB" w:rsidP="00664D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355">
        <w:rPr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</w:r>
      <w:r>
        <w:rPr>
          <w:sz w:val="28"/>
          <w:szCs w:val="28"/>
        </w:rPr>
        <w:t>.</w:t>
      </w:r>
    </w:p>
    <w:p w:rsidR="00664DBB" w:rsidRPr="00303C54" w:rsidRDefault="00664DBB" w:rsidP="00664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комплексное исполнение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обеспечит создание </w:t>
      </w:r>
      <w:r w:rsidRPr="00303C54">
        <w:rPr>
          <w:rFonts w:ascii="Times New Roman" w:hAnsi="Times New Roman" w:cs="Times New Roman"/>
          <w:sz w:val="28"/>
          <w:szCs w:val="28"/>
        </w:rPr>
        <w:t>условий для повышения безопасности дорожного движения на территории Соль-Илецкого городского округа.</w:t>
      </w:r>
    </w:p>
    <w:p w:rsidR="00664DBB" w:rsidRPr="00303C54" w:rsidRDefault="00664DBB" w:rsidP="00664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 xml:space="preserve">Деятельность МКУ «УГХ Соль-Илецкого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664DBB" w:rsidRDefault="00664DBB" w:rsidP="00664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Программа реализуется в период с 2016 года по 2021 год, что позволит решить поставленную цель и задачу в сфере безопасности дорожного движения. Этапы реализации Программы</w:t>
      </w:r>
      <w:r w:rsidRPr="00F61107">
        <w:rPr>
          <w:rFonts w:ascii="Times New Roman" w:hAnsi="Times New Roman" w:cs="Times New Roman"/>
          <w:sz w:val="28"/>
          <w:szCs w:val="28"/>
        </w:rPr>
        <w:t xml:space="preserve"> не выделяются.</w:t>
      </w:r>
      <w:r w:rsidRPr="0022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64DBB" w:rsidRPr="008C4652" w:rsidRDefault="00664DBB" w:rsidP="00664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Параметры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4652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64DBB" w:rsidRDefault="00664DBB" w:rsidP="00664DB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Pr="00F90780">
        <w:rPr>
          <w:rFonts w:ascii="Times New Roman" w:hAnsi="Times New Roman" w:cs="Times New Roman"/>
          <w:sz w:val="28"/>
          <w:szCs w:val="28"/>
        </w:rPr>
        <w:t>мероприятий Программы представлен в приложении № 2 к Программе.</w:t>
      </w:r>
    </w:p>
    <w:p w:rsidR="00664DBB" w:rsidRDefault="00664DBB" w:rsidP="0066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DBB" w:rsidRPr="0063301D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664DBB" w:rsidRPr="002309B7" w:rsidRDefault="00664DBB" w:rsidP="00664D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4DBB" w:rsidRPr="00100F79" w:rsidRDefault="00664DBB" w:rsidP="00100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64DBB" w:rsidRPr="00100F79" w:rsidSect="00FD52EA">
          <w:pgSz w:w="11905" w:h="16838"/>
          <w:pgMar w:top="567" w:right="1134" w:bottom="709" w:left="1701" w:header="0" w:footer="0" w:gutter="0"/>
          <w:cols w:space="720"/>
        </w:sect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3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64DBB" w:rsidRDefault="00664DBB" w:rsidP="00100F79">
      <w:pPr>
        <w:pStyle w:val="ConsPlusNormal"/>
        <w:ind w:firstLine="949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BB" w:rsidRDefault="00664DBB" w:rsidP="00664DBB">
      <w:pPr>
        <w:pStyle w:val="ConsPlusNormal"/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«Повышение безопасности</w:t>
      </w:r>
    </w:p>
    <w:p w:rsidR="00664DBB" w:rsidRDefault="00664DBB" w:rsidP="00664DBB">
      <w:pPr>
        <w:pStyle w:val="ConsPlusNormal"/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Соль-Илецком</w:t>
      </w:r>
    </w:p>
    <w:p w:rsidR="00664DBB" w:rsidRPr="00CD22A1" w:rsidRDefault="00664DBB" w:rsidP="00664DBB">
      <w:pPr>
        <w:pStyle w:val="ConsPlusNormal"/>
        <w:ind w:right="-29" w:firstLine="949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городском округе» </w:t>
      </w:r>
      <w:proofErr w:type="gramEnd"/>
    </w:p>
    <w:p w:rsidR="00664DBB" w:rsidRPr="00572EFF" w:rsidRDefault="00664DBB" w:rsidP="00664D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64DBB" w:rsidRPr="00F90780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  <w:r w:rsidRPr="00F90780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664DBB" w:rsidRPr="00572EFF" w:rsidRDefault="00664DBB" w:rsidP="00664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256"/>
        <w:gridCol w:w="1513"/>
        <w:gridCol w:w="1305"/>
        <w:gridCol w:w="1475"/>
        <w:gridCol w:w="1475"/>
        <w:gridCol w:w="1355"/>
        <w:gridCol w:w="1355"/>
        <w:gridCol w:w="1231"/>
        <w:gridCol w:w="1187"/>
      </w:tblGrid>
      <w:tr w:rsidR="00664DBB" w:rsidRPr="00572EFF" w:rsidTr="00645339">
        <w:trPr>
          <w:trHeight w:val="254"/>
        </w:trPr>
        <w:tc>
          <w:tcPr>
            <w:tcW w:w="184" w:type="pct"/>
            <w:vMerge w:val="restart"/>
          </w:tcPr>
          <w:p w:rsidR="00664DBB" w:rsidRPr="00A4768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108" w:type="pct"/>
            <w:vMerge w:val="restart"/>
          </w:tcPr>
          <w:p w:rsidR="00664DBB" w:rsidRPr="00A4768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515" w:type="pct"/>
            <w:vMerge w:val="restart"/>
          </w:tcPr>
          <w:p w:rsidR="00664DBB" w:rsidRPr="00A4768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93" w:type="pct"/>
            <w:gridSpan w:val="7"/>
          </w:tcPr>
          <w:p w:rsidR="00664DBB" w:rsidRPr="00A4768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664DBB" w:rsidRPr="00572EFF" w:rsidTr="00645339">
        <w:trPr>
          <w:trHeight w:val="143"/>
        </w:trPr>
        <w:tc>
          <w:tcPr>
            <w:tcW w:w="184" w:type="pct"/>
            <w:vMerge/>
          </w:tcPr>
          <w:p w:rsidR="00664DBB" w:rsidRPr="00A4768B" w:rsidRDefault="00664DBB" w:rsidP="00645339"/>
        </w:tc>
        <w:tc>
          <w:tcPr>
            <w:tcW w:w="1108" w:type="pct"/>
            <w:vMerge/>
          </w:tcPr>
          <w:p w:rsidR="00664DBB" w:rsidRPr="00A4768B" w:rsidRDefault="00664DBB" w:rsidP="00645339"/>
        </w:tc>
        <w:tc>
          <w:tcPr>
            <w:tcW w:w="515" w:type="pct"/>
            <w:vMerge/>
          </w:tcPr>
          <w:p w:rsidR="00664DBB" w:rsidRPr="00A4768B" w:rsidRDefault="00664DBB" w:rsidP="00645339"/>
        </w:tc>
        <w:tc>
          <w:tcPr>
            <w:tcW w:w="444" w:type="pct"/>
          </w:tcPr>
          <w:p w:rsidR="00664DBB" w:rsidRPr="00A4768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502" w:type="pct"/>
          </w:tcPr>
          <w:p w:rsidR="00664DBB" w:rsidRPr="00A4768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502" w:type="pct"/>
          </w:tcPr>
          <w:p w:rsidR="00664DBB" w:rsidRPr="00A4768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461" w:type="pct"/>
          </w:tcPr>
          <w:p w:rsidR="00664DBB" w:rsidRPr="00A4768B" w:rsidRDefault="00664DBB" w:rsidP="00645339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61" w:type="pct"/>
          </w:tcPr>
          <w:p w:rsidR="00664DBB" w:rsidRDefault="00664DBB" w:rsidP="00645339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419" w:type="pct"/>
          </w:tcPr>
          <w:p w:rsidR="00664DBB" w:rsidRDefault="00664DBB" w:rsidP="00645339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404" w:type="pct"/>
          </w:tcPr>
          <w:p w:rsidR="00664DBB" w:rsidRDefault="00664DBB" w:rsidP="00645339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664DBB" w:rsidRPr="00572EFF" w:rsidTr="000E2284">
        <w:trPr>
          <w:trHeight w:val="312"/>
        </w:trPr>
        <w:tc>
          <w:tcPr>
            <w:tcW w:w="5000" w:type="pct"/>
            <w:gridSpan w:val="10"/>
          </w:tcPr>
          <w:p w:rsidR="00664DBB" w:rsidRPr="00A71F34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цкого городского округа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4DBB" w:rsidRPr="00572EFF" w:rsidTr="00645339">
        <w:trPr>
          <w:trHeight w:val="255"/>
        </w:trPr>
        <w:tc>
          <w:tcPr>
            <w:tcW w:w="184" w:type="pct"/>
          </w:tcPr>
          <w:p w:rsidR="00664DBB" w:rsidRPr="00A666B0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08" w:type="pct"/>
          </w:tcPr>
          <w:p w:rsidR="00664DBB" w:rsidRPr="00A666B0" w:rsidRDefault="00664DBB" w:rsidP="006453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Показатель аварийности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15" w:type="pct"/>
          </w:tcPr>
          <w:p w:rsidR="00664DBB" w:rsidRPr="00A666B0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кол-во ДТП</w:t>
            </w:r>
          </w:p>
        </w:tc>
        <w:tc>
          <w:tcPr>
            <w:tcW w:w="444" w:type="pct"/>
          </w:tcPr>
          <w:p w:rsidR="00664DBB" w:rsidRPr="00A666B0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02" w:type="pct"/>
          </w:tcPr>
          <w:p w:rsidR="00664DBB" w:rsidRPr="00A666B0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502" w:type="pct"/>
          </w:tcPr>
          <w:p w:rsidR="00664DBB" w:rsidRPr="00A666B0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461" w:type="pct"/>
          </w:tcPr>
          <w:p w:rsidR="00664DBB" w:rsidRPr="00A666B0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61" w:type="pct"/>
          </w:tcPr>
          <w:p w:rsidR="00664DBB" w:rsidRPr="00A666B0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664DBB" w:rsidRPr="00A666B0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pct"/>
          </w:tcPr>
          <w:p w:rsidR="00664DBB" w:rsidRPr="00A666B0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64DBB" w:rsidRPr="00572EFF" w:rsidTr="00645339">
        <w:trPr>
          <w:trHeight w:val="592"/>
        </w:trPr>
        <w:tc>
          <w:tcPr>
            <w:tcW w:w="18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664DBB" w:rsidRPr="000E183C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E183C">
              <w:rPr>
                <w:rFonts w:ascii="Times New Roman" w:hAnsi="Times New Roman" w:cs="Times New Roman"/>
                <w:sz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</w:rPr>
              <w:t xml:space="preserve"> нанесенной </w:t>
            </w:r>
            <w:r w:rsidRPr="000E183C">
              <w:rPr>
                <w:rFonts w:ascii="Times New Roman" w:hAnsi="Times New Roman" w:cs="Times New Roman"/>
                <w:sz w:val="20"/>
              </w:rPr>
              <w:t>(восстановленной) дорожной разметки</w:t>
            </w:r>
          </w:p>
        </w:tc>
        <w:tc>
          <w:tcPr>
            <w:tcW w:w="515" w:type="pct"/>
          </w:tcPr>
          <w:p w:rsidR="00664DBB" w:rsidRPr="005340A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5340A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4019,12</w:t>
            </w:r>
          </w:p>
        </w:tc>
        <w:tc>
          <w:tcPr>
            <w:tcW w:w="419" w:type="pct"/>
          </w:tcPr>
          <w:p w:rsidR="00664DBB" w:rsidRDefault="00664DBB" w:rsidP="00645339">
            <w:pPr>
              <w:jc w:val="center"/>
            </w:pPr>
            <w:r w:rsidRPr="00C96E94">
              <w:t>4019,12</w:t>
            </w:r>
          </w:p>
        </w:tc>
        <w:tc>
          <w:tcPr>
            <w:tcW w:w="404" w:type="pct"/>
          </w:tcPr>
          <w:p w:rsidR="00664DBB" w:rsidRDefault="00664DBB" w:rsidP="00645339">
            <w:pPr>
              <w:jc w:val="center"/>
            </w:pPr>
            <w:r w:rsidRPr="00C96E94">
              <w:t>4019,12</w:t>
            </w:r>
          </w:p>
        </w:tc>
      </w:tr>
      <w:tr w:rsidR="00664DBB" w:rsidRPr="00572EFF" w:rsidTr="00645339">
        <w:trPr>
          <w:trHeight w:val="535"/>
        </w:trPr>
        <w:tc>
          <w:tcPr>
            <w:tcW w:w="18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664DBB" w:rsidRPr="000E183C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>оличество эксплуатируемых светофорных объектов, в т.ч. реконструированных</w:t>
            </w:r>
          </w:p>
        </w:tc>
        <w:tc>
          <w:tcPr>
            <w:tcW w:w="515" w:type="pct"/>
          </w:tcPr>
          <w:p w:rsidR="00664DBB" w:rsidRPr="005340A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4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19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0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64DBB" w:rsidRPr="00572EFF" w:rsidTr="00645339">
        <w:trPr>
          <w:trHeight w:val="349"/>
        </w:trPr>
        <w:tc>
          <w:tcPr>
            <w:tcW w:w="18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664DBB" w:rsidRPr="000E183C" w:rsidRDefault="00664DBB" w:rsidP="00645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>оличество установленных (замененных) дорожных знаков</w:t>
            </w:r>
          </w:p>
        </w:tc>
        <w:tc>
          <w:tcPr>
            <w:tcW w:w="515" w:type="pct"/>
          </w:tcPr>
          <w:p w:rsidR="00664DBB" w:rsidRPr="005340A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4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19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0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664DBB" w:rsidRPr="00572EFF" w:rsidTr="00645339">
        <w:trPr>
          <w:trHeight w:val="255"/>
        </w:trPr>
        <w:tc>
          <w:tcPr>
            <w:tcW w:w="18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664DBB" w:rsidRPr="000E183C" w:rsidRDefault="00664DBB" w:rsidP="006453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515" w:type="pct"/>
          </w:tcPr>
          <w:p w:rsidR="00664DBB" w:rsidRPr="005340A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5340A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5340A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5340A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9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4" w:type="pct"/>
          </w:tcPr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4DBB" w:rsidRPr="000E183C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664DBB" w:rsidRPr="000C7A9D" w:rsidRDefault="00664DBB" w:rsidP="00664DBB">
      <w:pPr>
        <w:pStyle w:val="ConsPlusNormal"/>
        <w:rPr>
          <w:rFonts w:ascii="Times New Roman" w:hAnsi="Times New Roman" w:cs="Times New Roman"/>
          <w:sz w:val="20"/>
        </w:rPr>
      </w:pPr>
      <w:r w:rsidRPr="000C7A9D">
        <w:rPr>
          <w:rFonts w:ascii="Times New Roman" w:hAnsi="Times New Roman" w:cs="Times New Roman"/>
          <w:sz w:val="20"/>
        </w:rPr>
        <w:t>*Показатель не применяется с 2019 года ввиду пересмотра показателей</w:t>
      </w:r>
    </w:p>
    <w:p w:rsidR="00664DBB" w:rsidRDefault="00664DBB" w:rsidP="00664DB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64DBB" w:rsidRDefault="00664DBB" w:rsidP="00664DB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«Повышение безопасности</w:t>
      </w:r>
    </w:p>
    <w:p w:rsidR="00664DBB" w:rsidRDefault="00664DBB" w:rsidP="00664DB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Соль-Илецком</w:t>
      </w:r>
    </w:p>
    <w:p w:rsidR="00664DBB" w:rsidRDefault="00664DBB" w:rsidP="00664DBB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городском округе»</w:t>
      </w:r>
      <w:proofErr w:type="gramEnd"/>
    </w:p>
    <w:p w:rsidR="00664DBB" w:rsidRDefault="00664DBB" w:rsidP="00664DBB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64DBB" w:rsidRPr="007B6DCC" w:rsidRDefault="00664DBB" w:rsidP="00664D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93"/>
      <w:bookmarkEnd w:id="1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664DBB" w:rsidRPr="00A072DE" w:rsidRDefault="00664DBB" w:rsidP="00664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3200"/>
        <w:gridCol w:w="2419"/>
        <w:gridCol w:w="1178"/>
        <w:gridCol w:w="1194"/>
        <w:gridCol w:w="1994"/>
        <w:gridCol w:w="1631"/>
        <w:gridCol w:w="2619"/>
      </w:tblGrid>
      <w:tr w:rsidR="00664DBB" w:rsidRPr="005F671B" w:rsidTr="00645339">
        <w:tc>
          <w:tcPr>
            <w:tcW w:w="145" w:type="pct"/>
            <w:vMerge w:val="restar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F671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F671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134" w:type="pct"/>
            <w:vMerge w:val="restar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852" w:type="pct"/>
            <w:vMerge w:val="restar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61" w:type="pct"/>
            <w:gridSpan w:val="2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598" w:type="pct"/>
            <w:vMerge w:val="restar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Ожидаемый конечный результат (краткое описание)</w:t>
            </w:r>
          </w:p>
        </w:tc>
        <w:tc>
          <w:tcPr>
            <w:tcW w:w="490" w:type="pct"/>
            <w:vMerge w:val="restar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Последствия не реализации основного мероприятия</w:t>
            </w:r>
          </w:p>
        </w:tc>
        <w:tc>
          <w:tcPr>
            <w:tcW w:w="920" w:type="pct"/>
            <w:vMerge w:val="restar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664DBB" w:rsidRPr="005F671B" w:rsidTr="00645339">
        <w:tc>
          <w:tcPr>
            <w:tcW w:w="145" w:type="pct"/>
            <w:vMerge/>
          </w:tcPr>
          <w:p w:rsidR="00664DBB" w:rsidRPr="005F671B" w:rsidRDefault="00664DBB" w:rsidP="00645339"/>
        </w:tc>
        <w:tc>
          <w:tcPr>
            <w:tcW w:w="1134" w:type="pct"/>
            <w:vMerge/>
          </w:tcPr>
          <w:p w:rsidR="00664DBB" w:rsidRPr="005F671B" w:rsidRDefault="00664DBB" w:rsidP="00645339"/>
        </w:tc>
        <w:tc>
          <w:tcPr>
            <w:tcW w:w="852" w:type="pct"/>
            <w:vMerge/>
          </w:tcPr>
          <w:p w:rsidR="00664DBB" w:rsidRPr="005F671B" w:rsidRDefault="00664DBB" w:rsidP="00645339"/>
        </w:tc>
        <w:tc>
          <w:tcPr>
            <w:tcW w:w="428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433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598" w:type="pct"/>
            <w:vMerge/>
          </w:tcPr>
          <w:p w:rsidR="00664DBB" w:rsidRPr="005F671B" w:rsidRDefault="00664DBB" w:rsidP="00645339"/>
        </w:tc>
        <w:tc>
          <w:tcPr>
            <w:tcW w:w="490" w:type="pct"/>
            <w:vMerge/>
          </w:tcPr>
          <w:p w:rsidR="00664DBB" w:rsidRPr="005F671B" w:rsidRDefault="00664DBB" w:rsidP="00645339"/>
        </w:tc>
        <w:tc>
          <w:tcPr>
            <w:tcW w:w="920" w:type="pct"/>
            <w:vMerge/>
          </w:tcPr>
          <w:p w:rsidR="00664DBB" w:rsidRPr="005F671B" w:rsidRDefault="00664DBB" w:rsidP="00645339"/>
        </w:tc>
      </w:tr>
      <w:tr w:rsidR="00664DBB" w:rsidRPr="005F671B" w:rsidTr="00645339">
        <w:tc>
          <w:tcPr>
            <w:tcW w:w="5000" w:type="pct"/>
            <w:gridSpan w:val="8"/>
          </w:tcPr>
          <w:p w:rsidR="00664DBB" w:rsidRPr="005F671B" w:rsidRDefault="00664DBB" w:rsidP="00645339">
            <w:pPr>
              <w:pStyle w:val="ConsPlusNormal"/>
              <w:jc w:val="center"/>
              <w:rPr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Муниципальная программа  «Повышение безопасности дорожного движения Соль-Илецкого городского округа»</w:t>
            </w:r>
          </w:p>
        </w:tc>
      </w:tr>
      <w:tr w:rsidR="00664DBB" w:rsidRPr="005F671B" w:rsidTr="00645339">
        <w:trPr>
          <w:trHeight w:val="752"/>
        </w:trPr>
        <w:tc>
          <w:tcPr>
            <w:tcW w:w="145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pct"/>
          </w:tcPr>
          <w:p w:rsidR="00664DBB" w:rsidRPr="005F671B" w:rsidRDefault="00664DBB" w:rsidP="00645339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  <w:bookmarkStart w:id="2" w:name="P918"/>
            <w:bookmarkEnd w:id="2"/>
            <w:r w:rsidRPr="005F671B">
              <w:t xml:space="preserve">1. Повышение безопасности дорожного движения </w:t>
            </w:r>
            <w:proofErr w:type="gramStart"/>
            <w:r w:rsidRPr="005F671B">
              <w:t>в</w:t>
            </w:r>
            <w:proofErr w:type="gramEnd"/>
            <w:r w:rsidRPr="005F671B">
              <w:t xml:space="preserve"> </w:t>
            </w:r>
            <w:proofErr w:type="gramStart"/>
            <w:r w:rsidRPr="005F671B">
              <w:t>Соль-Илецком</w:t>
            </w:r>
            <w:proofErr w:type="gramEnd"/>
            <w:r w:rsidRPr="005F671B">
              <w:t xml:space="preserve"> городском округе</w:t>
            </w:r>
          </w:p>
          <w:p w:rsidR="00664DBB" w:rsidRPr="005F671B" w:rsidRDefault="00664DBB" w:rsidP="00645339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</w:p>
        </w:tc>
        <w:tc>
          <w:tcPr>
            <w:tcW w:w="852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428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433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98" w:type="pct"/>
          </w:tcPr>
          <w:p w:rsidR="00664DBB" w:rsidRPr="005F671B" w:rsidRDefault="00664DBB" w:rsidP="00645339">
            <w:pPr>
              <w:jc w:val="center"/>
            </w:pPr>
            <w:r w:rsidRPr="005F671B">
              <w:t>Сокращение (предупреждение) дорожно-транспортных происшествий</w:t>
            </w:r>
          </w:p>
        </w:tc>
        <w:tc>
          <w:tcPr>
            <w:tcW w:w="490" w:type="pct"/>
          </w:tcPr>
          <w:p w:rsidR="00664DBB" w:rsidRPr="005F671B" w:rsidRDefault="00664DBB" w:rsidP="00645339">
            <w:pPr>
              <w:jc w:val="center"/>
            </w:pPr>
            <w:r w:rsidRPr="005F671B">
              <w:t xml:space="preserve">Увеличение роста ДТП и случаев дорожно-транспортного травматизма </w:t>
            </w:r>
          </w:p>
        </w:tc>
        <w:tc>
          <w:tcPr>
            <w:tcW w:w="920" w:type="pct"/>
          </w:tcPr>
          <w:p w:rsidR="00664DBB" w:rsidRPr="005F671B" w:rsidRDefault="00664DBB" w:rsidP="00645339">
            <w:pPr>
              <w:jc w:val="center"/>
            </w:pPr>
            <w:r w:rsidRPr="005F671B">
              <w:t>Площадь нанесенной (восстановленной) дорожной разметки;</w:t>
            </w:r>
          </w:p>
          <w:p w:rsidR="00664DBB" w:rsidRPr="005F671B" w:rsidRDefault="00664DBB" w:rsidP="00645339">
            <w:pPr>
              <w:jc w:val="center"/>
            </w:pPr>
            <w:r w:rsidRPr="005F671B">
              <w:t>Количество эксплуатируемых светофорных объектов, в т.ч. реконструированных;</w:t>
            </w:r>
          </w:p>
          <w:p w:rsidR="00664DBB" w:rsidRPr="005F671B" w:rsidRDefault="00664DBB" w:rsidP="00645339">
            <w:pPr>
              <w:jc w:val="center"/>
            </w:pPr>
            <w:r w:rsidRPr="005F671B">
              <w:t>Количество установленных (замененных) дорожных знаков</w:t>
            </w:r>
          </w:p>
        </w:tc>
      </w:tr>
      <w:tr w:rsidR="00664DBB" w:rsidRPr="005F671B" w:rsidTr="00645339">
        <w:trPr>
          <w:trHeight w:val="752"/>
        </w:trPr>
        <w:tc>
          <w:tcPr>
            <w:tcW w:w="145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pct"/>
          </w:tcPr>
          <w:p w:rsidR="00664DBB" w:rsidRPr="005F671B" w:rsidRDefault="00664DBB" w:rsidP="00645339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  <w:r w:rsidRPr="005F671B">
              <w:t xml:space="preserve">2. Осуществление управленческих функций по исполнению полномочий органов местного самоуправления по решению вопросов местного значения </w:t>
            </w:r>
            <w:r w:rsidRPr="005F671B">
              <w:lastRenderedPageBreak/>
              <w:t>(переданных государственных полномочий)</w:t>
            </w:r>
          </w:p>
        </w:tc>
        <w:tc>
          <w:tcPr>
            <w:tcW w:w="852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lastRenderedPageBreak/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428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433" w:type="pct"/>
          </w:tcPr>
          <w:p w:rsidR="00664DBB" w:rsidRPr="005F671B" w:rsidRDefault="00664DBB" w:rsidP="0064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98" w:type="pct"/>
          </w:tcPr>
          <w:p w:rsidR="00664DBB" w:rsidRPr="005F671B" w:rsidRDefault="00664DBB" w:rsidP="00645339">
            <w:pPr>
              <w:jc w:val="center"/>
            </w:pPr>
            <w:r w:rsidRPr="005F671B">
              <w:t>Сокращение (предупреждение) дорожно-транспортных происшествий</w:t>
            </w:r>
          </w:p>
        </w:tc>
        <w:tc>
          <w:tcPr>
            <w:tcW w:w="490" w:type="pct"/>
          </w:tcPr>
          <w:p w:rsidR="00664DBB" w:rsidRPr="005F671B" w:rsidRDefault="00664DBB" w:rsidP="00645339">
            <w:pPr>
              <w:jc w:val="center"/>
            </w:pPr>
            <w:r w:rsidRPr="005F671B">
              <w:t xml:space="preserve">Не исполнение мероприятий по повышению безопасности </w:t>
            </w:r>
            <w:r w:rsidRPr="005F671B">
              <w:lastRenderedPageBreak/>
              <w:t>дорожного движения</w:t>
            </w:r>
          </w:p>
        </w:tc>
        <w:tc>
          <w:tcPr>
            <w:tcW w:w="920" w:type="pct"/>
          </w:tcPr>
          <w:p w:rsidR="00664DBB" w:rsidRPr="005F671B" w:rsidRDefault="00664DBB" w:rsidP="00645339">
            <w:pPr>
              <w:jc w:val="center"/>
            </w:pPr>
            <w:r w:rsidRPr="000E183C">
              <w:lastRenderedPageBreak/>
              <w:t xml:space="preserve">Количество финансируемых учреждений, исполняющих полномочия органов местного </w:t>
            </w:r>
            <w:r w:rsidRPr="000E183C">
              <w:lastRenderedPageBreak/>
              <w:t>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664DBB" w:rsidRDefault="00664DBB" w:rsidP="00664DBB">
      <w:pPr>
        <w:pStyle w:val="ConsPlusNormal"/>
      </w:pPr>
    </w:p>
    <w:p w:rsidR="00664DBB" w:rsidRDefault="00664DBB" w:rsidP="00B95A24">
      <w:pPr>
        <w:rPr>
          <w:sz w:val="20"/>
          <w:szCs w:val="20"/>
        </w:rPr>
      </w:pPr>
    </w:p>
    <w:p w:rsidR="00FB72B3" w:rsidRDefault="00FB72B3" w:rsidP="00B95A24">
      <w:pPr>
        <w:rPr>
          <w:sz w:val="20"/>
          <w:szCs w:val="20"/>
        </w:rPr>
      </w:pPr>
    </w:p>
    <w:p w:rsidR="00FB72B3" w:rsidRDefault="00FB72B3" w:rsidP="00FB72B3">
      <w:pPr>
        <w:jc w:val="right"/>
        <w:rPr>
          <w:color w:val="000000"/>
        </w:rPr>
      </w:pPr>
      <w:r w:rsidRPr="00FB72B3">
        <w:rPr>
          <w:color w:val="000000"/>
        </w:rPr>
        <w:t>Приложение № 3</w:t>
      </w:r>
    </w:p>
    <w:p w:rsidR="00FB72B3" w:rsidRDefault="00FB72B3" w:rsidP="00FB72B3">
      <w:pPr>
        <w:jc w:val="right"/>
        <w:rPr>
          <w:color w:val="000000"/>
        </w:rPr>
      </w:pPr>
      <w:r w:rsidRPr="00FB72B3">
        <w:rPr>
          <w:color w:val="000000"/>
        </w:rPr>
        <w:t>к муниципальной программе</w:t>
      </w:r>
    </w:p>
    <w:p w:rsidR="00FB72B3" w:rsidRDefault="00FB72B3" w:rsidP="00FB72B3">
      <w:pPr>
        <w:jc w:val="right"/>
        <w:rPr>
          <w:color w:val="000000"/>
        </w:rPr>
      </w:pPr>
      <w:r w:rsidRPr="00FB72B3">
        <w:rPr>
          <w:color w:val="000000"/>
        </w:rPr>
        <w:t xml:space="preserve">"Повышение безопасности дорожного движения </w:t>
      </w:r>
    </w:p>
    <w:p w:rsidR="00FB72B3" w:rsidRPr="00FB72B3" w:rsidRDefault="00FB72B3" w:rsidP="00FB72B3">
      <w:pPr>
        <w:jc w:val="right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 w:rsidRPr="00FB72B3">
        <w:rPr>
          <w:color w:val="000000"/>
        </w:rPr>
        <w:t>Соль-Илецком</w:t>
      </w:r>
      <w:proofErr w:type="gramEnd"/>
      <w:r w:rsidRPr="00FB72B3">
        <w:rPr>
          <w:color w:val="000000"/>
        </w:rPr>
        <w:t xml:space="preserve"> городском округе"</w:t>
      </w:r>
    </w:p>
    <w:p w:rsidR="00FB72B3" w:rsidRDefault="00FB72B3" w:rsidP="00B95A24">
      <w:pPr>
        <w:rPr>
          <w:sz w:val="20"/>
          <w:szCs w:val="20"/>
        </w:rPr>
      </w:pPr>
    </w:p>
    <w:p w:rsidR="00FB72B3" w:rsidRDefault="00FB72B3" w:rsidP="00FB72B3">
      <w:pPr>
        <w:jc w:val="center"/>
        <w:rPr>
          <w:color w:val="000000"/>
        </w:rPr>
      </w:pPr>
      <w:r w:rsidRPr="00FB72B3">
        <w:rPr>
          <w:color w:val="000000"/>
        </w:rPr>
        <w:t>Ресурсное обеспечение реализации муниципальной программы</w:t>
      </w:r>
    </w:p>
    <w:p w:rsidR="00FB72B3" w:rsidRDefault="00FB72B3" w:rsidP="00FB72B3">
      <w:pPr>
        <w:jc w:val="center"/>
        <w:rPr>
          <w:sz w:val="20"/>
          <w:szCs w:val="20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80"/>
        <w:gridCol w:w="1562"/>
        <w:gridCol w:w="1979"/>
        <w:gridCol w:w="1933"/>
        <w:gridCol w:w="1474"/>
        <w:gridCol w:w="992"/>
        <w:gridCol w:w="851"/>
        <w:gridCol w:w="850"/>
        <w:gridCol w:w="851"/>
        <w:gridCol w:w="992"/>
        <w:gridCol w:w="992"/>
        <w:gridCol w:w="993"/>
        <w:gridCol w:w="1559"/>
      </w:tblGrid>
      <w:tr w:rsidR="00FB72B3" w:rsidRPr="00FB72B3" w:rsidTr="00FB72B3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Ожидаемые результаты в 2021 году</w:t>
            </w:r>
          </w:p>
        </w:tc>
      </w:tr>
      <w:tr w:rsidR="00FB72B3" w:rsidRPr="00FB72B3" w:rsidTr="00FB72B3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Всего за                        2016-2021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</w:tr>
      <w:tr w:rsidR="00FB72B3" w:rsidRPr="00FB72B3" w:rsidTr="00FB72B3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20"/>
                <w:szCs w:val="20"/>
              </w:rPr>
            </w:pPr>
            <w:r w:rsidRPr="00FB72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  <w:sz w:val="20"/>
                <w:szCs w:val="20"/>
              </w:rPr>
            </w:pPr>
          </w:p>
        </w:tc>
      </w:tr>
      <w:tr w:rsidR="00FB72B3" w:rsidRPr="00FB72B3" w:rsidTr="00FB72B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  <w:sz w:val="16"/>
                <w:szCs w:val="16"/>
              </w:rPr>
            </w:pPr>
            <w:r w:rsidRPr="00FB72B3">
              <w:rPr>
                <w:color w:val="000000"/>
                <w:sz w:val="16"/>
                <w:szCs w:val="16"/>
              </w:rPr>
              <w:t>13</w:t>
            </w:r>
          </w:p>
        </w:tc>
      </w:tr>
      <w:tr w:rsidR="00FB72B3" w:rsidRPr="00FB72B3" w:rsidTr="00FB72B3">
        <w:trPr>
          <w:trHeight w:val="11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Муниципальная программа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Повышение безопасности дорожного движения Соль-</w:t>
            </w:r>
            <w:r w:rsidRPr="00FB72B3">
              <w:rPr>
                <w:color w:val="000000"/>
              </w:rPr>
              <w:lastRenderedPageBreak/>
              <w:t>Илецкого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 xml:space="preserve">администрация муниципального образования Соль-Илецкий </w:t>
            </w:r>
            <w:r w:rsidRPr="00FB72B3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>Всего по программе,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75219,636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28518,900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15559,000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25186,400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Сокращение (предупреждение) дорожно-</w:t>
            </w:r>
            <w:r w:rsidRPr="00FB72B3">
              <w:rPr>
                <w:color w:val="000000"/>
              </w:rPr>
              <w:lastRenderedPageBreak/>
              <w:t>транспортных происшествий</w:t>
            </w:r>
          </w:p>
        </w:tc>
      </w:tr>
      <w:tr w:rsidR="00FB72B3" w:rsidRPr="00FB72B3" w:rsidTr="00FB72B3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75219,636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28518,900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15559,000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25186,400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465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b/>
                <w:bCs/>
                <w:color w:val="000000"/>
              </w:rPr>
            </w:pPr>
            <w:r w:rsidRPr="00FB72B3">
              <w:rPr>
                <w:b/>
                <w:bCs/>
                <w:color w:val="000000"/>
              </w:rPr>
              <w:t xml:space="preserve">Основное мероприятие: 1. Повышение безопасности дорожного движения </w:t>
            </w:r>
            <w:proofErr w:type="gramStart"/>
            <w:r w:rsidRPr="00FB72B3">
              <w:rPr>
                <w:b/>
                <w:bCs/>
                <w:color w:val="000000"/>
              </w:rPr>
              <w:t>в</w:t>
            </w:r>
            <w:proofErr w:type="gramEnd"/>
            <w:r w:rsidRPr="00FB72B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B72B3">
              <w:rPr>
                <w:b/>
                <w:bCs/>
                <w:color w:val="000000"/>
              </w:rPr>
              <w:t>Соль-Илецком</w:t>
            </w:r>
            <w:proofErr w:type="gramEnd"/>
            <w:r w:rsidRPr="00FB72B3">
              <w:rPr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FB72B3" w:rsidRPr="00FB72B3" w:rsidTr="00FB72B3">
        <w:trPr>
          <w:trHeight w:val="16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1.1.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Проведение государственной экспертизы, подготовка проектно-сметной документации и т.д. (в области обустройства автомобильных дорог)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подготовка </w:t>
            </w:r>
            <w:proofErr w:type="gramStart"/>
            <w:r w:rsidRPr="00FB72B3">
              <w:rPr>
                <w:color w:val="000000"/>
              </w:rPr>
              <w:t>проектно-сметной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spellStart"/>
            <w:r w:rsidRPr="00FB72B3">
              <w:rPr>
                <w:color w:val="000000"/>
              </w:rPr>
              <w:t>докумен-тации</w:t>
            </w:r>
            <w:proofErr w:type="spellEnd"/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9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1.2.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</w:t>
            </w:r>
            <w:r w:rsidRPr="00FB72B3">
              <w:rPr>
                <w:color w:val="000000"/>
              </w:rPr>
              <w:lastRenderedPageBreak/>
              <w:t xml:space="preserve">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 xml:space="preserve">администрация муниципального образования </w:t>
            </w:r>
            <w:r w:rsidRPr="00FB72B3">
              <w:rPr>
                <w:color w:val="000000"/>
              </w:rPr>
              <w:lastRenderedPageBreak/>
              <w:t>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 xml:space="preserve">Нанесение (восстановление) </w:t>
            </w:r>
            <w:r w:rsidRPr="00FB72B3">
              <w:rPr>
                <w:color w:val="000000"/>
              </w:rPr>
              <w:lastRenderedPageBreak/>
              <w:t>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>3886,622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502,915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380,600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625,000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878,107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500,000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Нанесение дорожной разметки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3886,622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502,915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380,600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625,000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878,107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500,000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1.3.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 xml:space="preserve">Ремонт аварийных улиц </w:t>
            </w:r>
            <w:proofErr w:type="gramStart"/>
            <w:r w:rsidRPr="00FB72B3">
              <w:rPr>
                <w:color w:val="000000"/>
              </w:rPr>
              <w:t>г</w:t>
            </w:r>
            <w:proofErr w:type="gramEnd"/>
            <w:r w:rsidRPr="00FB72B3">
              <w:rPr>
                <w:color w:val="000000"/>
              </w:rPr>
              <w:t>. Соль-Илецк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ремонт улиц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9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1.4.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 xml:space="preserve">Установка и ремонт искусственных дорожных неровностей </w:t>
            </w:r>
            <w:proofErr w:type="gramStart"/>
            <w:r w:rsidRPr="00FB72B3">
              <w:rPr>
                <w:color w:val="000000"/>
              </w:rPr>
              <w:t xml:space="preserve">( </w:t>
            </w:r>
            <w:proofErr w:type="gramEnd"/>
            <w:r w:rsidRPr="00FB72B3">
              <w:rPr>
                <w:color w:val="000000"/>
              </w:rPr>
              <w:t>монолитной конструкции из а/б)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539,513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199,200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313,836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26,477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установка и ремонт искусственных дорожных неровностей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539,513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199,200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313,836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26,477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7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1.5.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Установка, содержание и ремонт светофорного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2430,393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370,000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552,700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524,915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982,778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содержание и ремонт </w:t>
            </w:r>
            <w:proofErr w:type="spellStart"/>
            <w:proofErr w:type="gramStart"/>
            <w:r w:rsidRPr="00FB72B3">
              <w:rPr>
                <w:color w:val="000000"/>
              </w:rPr>
              <w:t>светофор-ного</w:t>
            </w:r>
            <w:proofErr w:type="spellEnd"/>
            <w:proofErr w:type="gramEnd"/>
            <w:r w:rsidRPr="00FB72B3">
              <w:rPr>
                <w:color w:val="000000"/>
              </w:rPr>
              <w:t xml:space="preserve"> </w:t>
            </w:r>
            <w:proofErr w:type="spellStart"/>
            <w:r w:rsidRPr="00FB72B3">
              <w:rPr>
                <w:color w:val="000000"/>
              </w:rPr>
              <w:t>оборудова-ния</w:t>
            </w:r>
            <w:proofErr w:type="spellEnd"/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2430,393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370,000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552,700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524,915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982,778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12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1.6.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Поставка и установка автобусных павильонов, обустройство остановочных пунктов, т. ч. </w:t>
            </w:r>
            <w:r w:rsidRPr="00FB72B3">
              <w:rPr>
                <w:color w:val="000000"/>
              </w:rPr>
              <w:lastRenderedPageBreak/>
              <w:t>заездными карманами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>273,560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63,460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210,100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установка и восстановление автобусных павильонов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всего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273,560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63,460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210,100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8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1.7.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Замена, установка и содержание дорожных 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2590,493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464,425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1100,100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553,212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472,756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замена и установка дорожных знаков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2590,493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464,425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1100,100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553,212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472,756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9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Мероприятие 1.8. 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</w:t>
            </w:r>
            <w:r w:rsidRPr="00FB72B3">
              <w:rPr>
                <w:color w:val="000000"/>
              </w:rPr>
              <w:lastRenderedPageBreak/>
              <w:t>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Установка аншлагов на остановочных павильонах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установка аншлагов на </w:t>
            </w:r>
            <w:proofErr w:type="spellStart"/>
            <w:proofErr w:type="gramStart"/>
            <w:r w:rsidRPr="00FB72B3">
              <w:rPr>
                <w:color w:val="000000"/>
              </w:rPr>
              <w:t>остано-вочных</w:t>
            </w:r>
            <w:proofErr w:type="spellEnd"/>
            <w:proofErr w:type="gramEnd"/>
            <w:r w:rsidRPr="00FB72B3">
              <w:rPr>
                <w:color w:val="000000"/>
              </w:rPr>
              <w:t xml:space="preserve"> павильонах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8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10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1.9.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Установка информационных знаков (знаков индивидуального проектирования)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установка </w:t>
            </w:r>
            <w:proofErr w:type="spellStart"/>
            <w:proofErr w:type="gramStart"/>
            <w:r w:rsidRPr="00FB72B3">
              <w:rPr>
                <w:color w:val="000000"/>
              </w:rPr>
              <w:t>инфор-мационных</w:t>
            </w:r>
            <w:proofErr w:type="spellEnd"/>
            <w:proofErr w:type="gramEnd"/>
            <w:r w:rsidRPr="00FB72B3">
              <w:rPr>
                <w:color w:val="000000"/>
              </w:rPr>
              <w:t xml:space="preserve"> знаков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9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1.10.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Установка ограждений перильного типа вблизи пешеходных переходов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1429,255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58,896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1370,359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Установка ограждений перильного типа вблизи пешеходных переходов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 xml:space="preserve">областной </w:t>
            </w:r>
            <w:r w:rsidRPr="00FB72B3">
              <w:rPr>
                <w:color w:val="00000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1429,255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58,896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1370,359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1.11.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 xml:space="preserve">Разработка </w:t>
            </w:r>
            <w:proofErr w:type="spellStart"/>
            <w:r w:rsidRPr="00FB72B3">
              <w:rPr>
                <w:color w:val="000000"/>
              </w:rPr>
              <w:t>копмлексных</w:t>
            </w:r>
            <w:proofErr w:type="spellEnd"/>
            <w:r w:rsidRPr="00FB72B3">
              <w:rPr>
                <w:color w:val="000000"/>
              </w:rPr>
              <w:t xml:space="preserve"> схем организации дорожного движения (КСОДД) Соль-Илецкого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76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>13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1.12.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proofErr w:type="gramStart"/>
            <w:r w:rsidRPr="00FB72B3">
              <w:rPr>
                <w:color w:val="000000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</w:t>
            </w:r>
            <w:r w:rsidRPr="00FB72B3">
              <w:rPr>
                <w:color w:val="000000"/>
              </w:rPr>
              <w:lastRenderedPageBreak/>
              <w:t xml:space="preserve">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FB72B3">
              <w:rPr>
                <w:color w:val="000000"/>
              </w:rPr>
              <w:t>световозвращателями</w:t>
            </w:r>
            <w:proofErr w:type="spellEnd"/>
            <w:r w:rsidRPr="00FB72B3">
              <w:rPr>
                <w:color w:val="000000"/>
              </w:rPr>
              <w:t xml:space="preserve"> и </w:t>
            </w:r>
            <w:r w:rsidRPr="00FB72B3">
              <w:rPr>
                <w:color w:val="000000"/>
              </w:rPr>
              <w:lastRenderedPageBreak/>
              <w:t>индикаторами, а также устройствами дополнительного</w:t>
            </w:r>
            <w:proofErr w:type="gramEnd"/>
            <w:r w:rsidRPr="00FB72B3">
              <w:rPr>
                <w:color w:val="000000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proofErr w:type="gramStart"/>
            <w:r w:rsidRPr="00FB72B3">
              <w:rPr>
                <w:color w:val="000000"/>
              </w:rPr>
              <w:t xml:space="preserve">обустройство пешеходных переходов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</w:t>
            </w:r>
            <w:r w:rsidRPr="00FB72B3">
              <w:rPr>
                <w:color w:val="000000"/>
              </w:rPr>
              <w:lastRenderedPageBreak/>
              <w:t xml:space="preserve">форм и цветных дорожных покрытий, </w:t>
            </w:r>
            <w:proofErr w:type="spellStart"/>
            <w:r w:rsidRPr="00FB72B3">
              <w:rPr>
                <w:color w:val="000000"/>
              </w:rPr>
              <w:t>световозвращателями</w:t>
            </w:r>
            <w:proofErr w:type="spellEnd"/>
            <w:r w:rsidRPr="00FB72B3">
              <w:rPr>
                <w:color w:val="000000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FB72B3" w:rsidRPr="00FB72B3" w:rsidTr="00FB72B3">
        <w:trPr>
          <w:trHeight w:val="13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20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20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1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14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1.13.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Бесперебойное функционирование объектов уличного освещения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>15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1.14.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FB72B3">
              <w:rPr>
                <w:color w:val="000000"/>
              </w:rPr>
              <w:t>в</w:t>
            </w:r>
            <w:proofErr w:type="gramEnd"/>
            <w:r w:rsidRPr="00FB72B3">
              <w:rPr>
                <w:color w:val="000000"/>
              </w:rPr>
              <w:t xml:space="preserve"> </w:t>
            </w:r>
            <w:proofErr w:type="gramStart"/>
            <w:r w:rsidRPr="00FB72B3">
              <w:rPr>
                <w:color w:val="000000"/>
              </w:rPr>
              <w:t>Соль-Илецком</w:t>
            </w:r>
            <w:proofErr w:type="gramEnd"/>
            <w:r w:rsidRPr="00FB72B3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42939,000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10559,000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21380,000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Экономия электрической энергии, повышения качества и надежности электроснабжения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11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42939,000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10559,000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21380,000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66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b/>
                <w:bCs/>
                <w:color w:val="000000"/>
              </w:rPr>
            </w:pPr>
            <w:r w:rsidRPr="00FB72B3">
              <w:rPr>
                <w:b/>
                <w:bCs/>
                <w:color w:val="000000"/>
              </w:rPr>
              <w:t>Основное мероприятие: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</w:tr>
      <w:tr w:rsidR="00FB72B3" w:rsidRPr="00FB72B3" w:rsidTr="00FB72B3">
        <w:trPr>
          <w:trHeight w:val="16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2.1.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18514,900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11214,900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3300,000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FB72B3" w:rsidRPr="00FB72B3" w:rsidTr="00FB72B3">
        <w:trPr>
          <w:trHeight w:val="3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18514,900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11214,900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4000,000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3300,000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Мероприятие 2.2.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6,400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6,400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</w:tr>
      <w:tr w:rsidR="00FB72B3" w:rsidRPr="00FB72B3" w:rsidTr="00FB72B3">
        <w:trPr>
          <w:trHeight w:val="3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6,400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lastRenderedPageBreak/>
              <w:t>18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rPr>
                <w:b/>
                <w:bCs/>
                <w:color w:val="000000"/>
              </w:rPr>
            </w:pPr>
            <w:r w:rsidRPr="00FB72B3">
              <w:rPr>
                <w:b/>
                <w:bCs/>
                <w:color w:val="000000"/>
              </w:rPr>
              <w:t>Итого по программе,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75219,636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28518,900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15559,000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25186,400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 </w:t>
            </w: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0,000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  <w:tr w:rsidR="00FB72B3" w:rsidRPr="00FB72B3" w:rsidTr="00FB72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  <w:r w:rsidRPr="00FB72B3">
              <w:rPr>
                <w:color w:val="000000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75219,636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28518,900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15559,000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72B3" w:rsidRPr="00FB72B3" w:rsidRDefault="00FB72B3" w:rsidP="00FB72B3">
            <w:pPr>
              <w:jc w:val="center"/>
              <w:rPr>
                <w:color w:val="000000"/>
              </w:rPr>
            </w:pPr>
            <w:r w:rsidRPr="00FB72B3">
              <w:rPr>
                <w:color w:val="000000"/>
              </w:rPr>
              <w:t>25186,400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B3" w:rsidRPr="00FB72B3" w:rsidRDefault="00FB72B3" w:rsidP="00FB72B3">
            <w:pPr>
              <w:rPr>
                <w:color w:val="000000"/>
              </w:rPr>
            </w:pPr>
          </w:p>
        </w:tc>
      </w:tr>
    </w:tbl>
    <w:p w:rsidR="00FB72B3" w:rsidRDefault="00FB72B3" w:rsidP="00B95A24">
      <w:pPr>
        <w:rPr>
          <w:sz w:val="20"/>
          <w:szCs w:val="20"/>
        </w:rPr>
      </w:pPr>
    </w:p>
    <w:sectPr w:rsidR="00FB72B3" w:rsidSect="00664DBB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29A"/>
    <w:multiLevelType w:val="hybridMultilevel"/>
    <w:tmpl w:val="110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25E21"/>
    <w:rsid w:val="00030A5A"/>
    <w:rsid w:val="00032953"/>
    <w:rsid w:val="0004114C"/>
    <w:rsid w:val="000424A5"/>
    <w:rsid w:val="00044DA8"/>
    <w:rsid w:val="00051EE9"/>
    <w:rsid w:val="00063CB3"/>
    <w:rsid w:val="000765DE"/>
    <w:rsid w:val="000A777E"/>
    <w:rsid w:val="000B1644"/>
    <w:rsid w:val="000B583F"/>
    <w:rsid w:val="000B5E3C"/>
    <w:rsid w:val="000C6D76"/>
    <w:rsid w:val="000D5CB4"/>
    <w:rsid w:val="000E2284"/>
    <w:rsid w:val="000E2F8C"/>
    <w:rsid w:val="000E3454"/>
    <w:rsid w:val="000F3499"/>
    <w:rsid w:val="000F54B4"/>
    <w:rsid w:val="00100F79"/>
    <w:rsid w:val="0011264A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62A65"/>
    <w:rsid w:val="001636A2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37E"/>
    <w:rsid w:val="001B7AAB"/>
    <w:rsid w:val="001C41B7"/>
    <w:rsid w:val="001C7A3A"/>
    <w:rsid w:val="001E3A23"/>
    <w:rsid w:val="001E573E"/>
    <w:rsid w:val="001E7AF5"/>
    <w:rsid w:val="001F0CB7"/>
    <w:rsid w:val="001F1F10"/>
    <w:rsid w:val="002074D3"/>
    <w:rsid w:val="00213277"/>
    <w:rsid w:val="00223F8F"/>
    <w:rsid w:val="00226C50"/>
    <w:rsid w:val="002369A5"/>
    <w:rsid w:val="00237750"/>
    <w:rsid w:val="002471C9"/>
    <w:rsid w:val="002600DC"/>
    <w:rsid w:val="00260E59"/>
    <w:rsid w:val="00267BDF"/>
    <w:rsid w:val="00272DFC"/>
    <w:rsid w:val="00296695"/>
    <w:rsid w:val="002974FB"/>
    <w:rsid w:val="002A6C26"/>
    <w:rsid w:val="002A7F8C"/>
    <w:rsid w:val="002B0B7C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5F1B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65DE0"/>
    <w:rsid w:val="00372986"/>
    <w:rsid w:val="00374941"/>
    <w:rsid w:val="003774EF"/>
    <w:rsid w:val="0037758D"/>
    <w:rsid w:val="00381761"/>
    <w:rsid w:val="00383C46"/>
    <w:rsid w:val="003C5086"/>
    <w:rsid w:val="003D7A5D"/>
    <w:rsid w:val="003E1617"/>
    <w:rsid w:val="003F1F40"/>
    <w:rsid w:val="00407596"/>
    <w:rsid w:val="00422F87"/>
    <w:rsid w:val="0043117E"/>
    <w:rsid w:val="00466EF6"/>
    <w:rsid w:val="004768C6"/>
    <w:rsid w:val="0048318A"/>
    <w:rsid w:val="00487EC9"/>
    <w:rsid w:val="00496687"/>
    <w:rsid w:val="004A2233"/>
    <w:rsid w:val="004C275F"/>
    <w:rsid w:val="004C2D84"/>
    <w:rsid w:val="004C6B89"/>
    <w:rsid w:val="004D1BA6"/>
    <w:rsid w:val="004E25F3"/>
    <w:rsid w:val="004F165D"/>
    <w:rsid w:val="00502179"/>
    <w:rsid w:val="00513E18"/>
    <w:rsid w:val="005212AF"/>
    <w:rsid w:val="005305CC"/>
    <w:rsid w:val="005555A0"/>
    <w:rsid w:val="00564B93"/>
    <w:rsid w:val="005778E0"/>
    <w:rsid w:val="00581FDD"/>
    <w:rsid w:val="00586BDD"/>
    <w:rsid w:val="00587F6D"/>
    <w:rsid w:val="005917DD"/>
    <w:rsid w:val="0059469B"/>
    <w:rsid w:val="005B0031"/>
    <w:rsid w:val="005B1E3A"/>
    <w:rsid w:val="005C6469"/>
    <w:rsid w:val="0060736A"/>
    <w:rsid w:val="00607837"/>
    <w:rsid w:val="006130B9"/>
    <w:rsid w:val="00613575"/>
    <w:rsid w:val="00624029"/>
    <w:rsid w:val="006253BD"/>
    <w:rsid w:val="00646F49"/>
    <w:rsid w:val="00651EE1"/>
    <w:rsid w:val="00660BF4"/>
    <w:rsid w:val="00664DBB"/>
    <w:rsid w:val="0067512E"/>
    <w:rsid w:val="0069484B"/>
    <w:rsid w:val="00695D7C"/>
    <w:rsid w:val="00696F5C"/>
    <w:rsid w:val="006A3A33"/>
    <w:rsid w:val="006A6B37"/>
    <w:rsid w:val="006B38E8"/>
    <w:rsid w:val="006B489B"/>
    <w:rsid w:val="006C5490"/>
    <w:rsid w:val="006D2203"/>
    <w:rsid w:val="006E056D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50C36"/>
    <w:rsid w:val="00751A8C"/>
    <w:rsid w:val="00756042"/>
    <w:rsid w:val="007626B1"/>
    <w:rsid w:val="00764404"/>
    <w:rsid w:val="00777066"/>
    <w:rsid w:val="00781A1C"/>
    <w:rsid w:val="00794A74"/>
    <w:rsid w:val="007A18CA"/>
    <w:rsid w:val="007A1D10"/>
    <w:rsid w:val="007A66DD"/>
    <w:rsid w:val="007C0BEA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F3D"/>
    <w:rsid w:val="00853D7A"/>
    <w:rsid w:val="008606CF"/>
    <w:rsid w:val="00865A71"/>
    <w:rsid w:val="00875A75"/>
    <w:rsid w:val="0088038D"/>
    <w:rsid w:val="008847DA"/>
    <w:rsid w:val="0088606A"/>
    <w:rsid w:val="00886419"/>
    <w:rsid w:val="00892B04"/>
    <w:rsid w:val="008A1027"/>
    <w:rsid w:val="008A1BD0"/>
    <w:rsid w:val="008A1D65"/>
    <w:rsid w:val="008A41CA"/>
    <w:rsid w:val="008B2750"/>
    <w:rsid w:val="008B641C"/>
    <w:rsid w:val="008C4CA6"/>
    <w:rsid w:val="008D41E4"/>
    <w:rsid w:val="008E0762"/>
    <w:rsid w:val="008E4B17"/>
    <w:rsid w:val="008E62CA"/>
    <w:rsid w:val="008F292E"/>
    <w:rsid w:val="008F5CF4"/>
    <w:rsid w:val="009018A7"/>
    <w:rsid w:val="009074FF"/>
    <w:rsid w:val="00925642"/>
    <w:rsid w:val="00927263"/>
    <w:rsid w:val="00931755"/>
    <w:rsid w:val="00936DAE"/>
    <w:rsid w:val="00940872"/>
    <w:rsid w:val="00964BB1"/>
    <w:rsid w:val="00980217"/>
    <w:rsid w:val="00981D42"/>
    <w:rsid w:val="00985312"/>
    <w:rsid w:val="00991B50"/>
    <w:rsid w:val="009A6AD4"/>
    <w:rsid w:val="009B4CE5"/>
    <w:rsid w:val="009E220C"/>
    <w:rsid w:val="009F204E"/>
    <w:rsid w:val="009F43F5"/>
    <w:rsid w:val="00A15760"/>
    <w:rsid w:val="00A2338E"/>
    <w:rsid w:val="00A24C70"/>
    <w:rsid w:val="00A33CC9"/>
    <w:rsid w:val="00A345A2"/>
    <w:rsid w:val="00A447C7"/>
    <w:rsid w:val="00A46BF7"/>
    <w:rsid w:val="00A51141"/>
    <w:rsid w:val="00A51C7A"/>
    <w:rsid w:val="00A55A26"/>
    <w:rsid w:val="00A637F8"/>
    <w:rsid w:val="00A84767"/>
    <w:rsid w:val="00A93610"/>
    <w:rsid w:val="00AA3902"/>
    <w:rsid w:val="00AC1999"/>
    <w:rsid w:val="00AC7D7F"/>
    <w:rsid w:val="00AD32BA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6818"/>
    <w:rsid w:val="00B5018E"/>
    <w:rsid w:val="00B816A4"/>
    <w:rsid w:val="00B87204"/>
    <w:rsid w:val="00B93CA0"/>
    <w:rsid w:val="00B9496A"/>
    <w:rsid w:val="00B95A24"/>
    <w:rsid w:val="00B96C4A"/>
    <w:rsid w:val="00BA5644"/>
    <w:rsid w:val="00BB03C7"/>
    <w:rsid w:val="00BB362C"/>
    <w:rsid w:val="00BC03C1"/>
    <w:rsid w:val="00BC65FB"/>
    <w:rsid w:val="00BC7A4B"/>
    <w:rsid w:val="00BD5B08"/>
    <w:rsid w:val="00BD601A"/>
    <w:rsid w:val="00BE6F84"/>
    <w:rsid w:val="00BE7BDD"/>
    <w:rsid w:val="00BF7553"/>
    <w:rsid w:val="00C07CB3"/>
    <w:rsid w:val="00C34A59"/>
    <w:rsid w:val="00C62C3C"/>
    <w:rsid w:val="00C93924"/>
    <w:rsid w:val="00C96F55"/>
    <w:rsid w:val="00CB6E22"/>
    <w:rsid w:val="00CC020C"/>
    <w:rsid w:val="00CC0344"/>
    <w:rsid w:val="00CC16CF"/>
    <w:rsid w:val="00CD265C"/>
    <w:rsid w:val="00CD72B0"/>
    <w:rsid w:val="00CF05B5"/>
    <w:rsid w:val="00D072E7"/>
    <w:rsid w:val="00D10553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2D4E"/>
    <w:rsid w:val="00D755AB"/>
    <w:rsid w:val="00D762E8"/>
    <w:rsid w:val="00D8175E"/>
    <w:rsid w:val="00DA466C"/>
    <w:rsid w:val="00DB3887"/>
    <w:rsid w:val="00DB5DCB"/>
    <w:rsid w:val="00DB70F0"/>
    <w:rsid w:val="00DC0C14"/>
    <w:rsid w:val="00DC1E4E"/>
    <w:rsid w:val="00DC256E"/>
    <w:rsid w:val="00E06CA0"/>
    <w:rsid w:val="00E1031E"/>
    <w:rsid w:val="00E105E6"/>
    <w:rsid w:val="00E44078"/>
    <w:rsid w:val="00E44BBA"/>
    <w:rsid w:val="00E500F5"/>
    <w:rsid w:val="00E611A9"/>
    <w:rsid w:val="00E67E80"/>
    <w:rsid w:val="00E70698"/>
    <w:rsid w:val="00E75E36"/>
    <w:rsid w:val="00E85720"/>
    <w:rsid w:val="00E95D6A"/>
    <w:rsid w:val="00EA1C2E"/>
    <w:rsid w:val="00EA6A65"/>
    <w:rsid w:val="00EB592F"/>
    <w:rsid w:val="00EC2306"/>
    <w:rsid w:val="00EC6DFC"/>
    <w:rsid w:val="00EE133C"/>
    <w:rsid w:val="00EE206F"/>
    <w:rsid w:val="00EF162F"/>
    <w:rsid w:val="00EF4754"/>
    <w:rsid w:val="00F05ECD"/>
    <w:rsid w:val="00F12834"/>
    <w:rsid w:val="00F14FD2"/>
    <w:rsid w:val="00F31C2A"/>
    <w:rsid w:val="00F45F6B"/>
    <w:rsid w:val="00F51AB2"/>
    <w:rsid w:val="00F55C6D"/>
    <w:rsid w:val="00F55D87"/>
    <w:rsid w:val="00F62205"/>
    <w:rsid w:val="00F62C79"/>
    <w:rsid w:val="00F81668"/>
    <w:rsid w:val="00F867C6"/>
    <w:rsid w:val="00F92F72"/>
    <w:rsid w:val="00FA196F"/>
    <w:rsid w:val="00FB72B3"/>
    <w:rsid w:val="00FC5863"/>
    <w:rsid w:val="00FD5239"/>
    <w:rsid w:val="00FD60A3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66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64DBB"/>
  </w:style>
  <w:style w:type="character" w:styleId="a7">
    <w:name w:val="Hyperlink"/>
    <w:basedOn w:val="a0"/>
    <w:uiPriority w:val="99"/>
    <w:semiHidden/>
    <w:unhideWhenUsed/>
    <w:rsid w:val="00664DB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64DBB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FB72B3"/>
    <w:rPr>
      <w:color w:val="800080"/>
      <w:u w:val="single"/>
    </w:rPr>
  </w:style>
  <w:style w:type="paragraph" w:customStyle="1" w:styleId="xl63">
    <w:name w:val="xl63"/>
    <w:basedOn w:val="a"/>
    <w:rsid w:val="00FB72B3"/>
    <w:pPr>
      <w:spacing w:before="100" w:beforeAutospacing="1" w:after="100" w:afterAutospacing="1"/>
    </w:pPr>
  </w:style>
  <w:style w:type="paragraph" w:customStyle="1" w:styleId="xl64">
    <w:name w:val="xl64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FB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B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B72B3"/>
    <w:pPr>
      <w:spacing w:before="100" w:beforeAutospacing="1" w:after="100" w:afterAutospacing="1"/>
    </w:pPr>
  </w:style>
  <w:style w:type="paragraph" w:customStyle="1" w:styleId="xl81">
    <w:name w:val="xl81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FB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B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B7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B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FB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FB7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FB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FB72B3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B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B72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FB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B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FB72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FB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74CF2989E15BE30C6DFB99FC75641E69633EFDCE1A1C0FF60040F763691C2772A74E90074CC9E8H" TargetMode="External"/><Relationship Id="rId13" Type="http://schemas.openxmlformats.org/officeDocument/2006/relationships/hyperlink" Target="consultantplus://offline/ref=112674CF2989E15BE30C6DFB99FC75641F6B663AF6C4471607AF0C42F06C360B203BAB4F90074898C8E0H" TargetMode="External"/><Relationship Id="rId18" Type="http://schemas.openxmlformats.org/officeDocument/2006/relationships/hyperlink" Target="consultantplus://offline/ref=112674CF2989E15BE30C6DFB99FC75641E6B633EFDCD471607AF0C42F06C360B203BAB4F90074C9BC8E6H" TargetMode="External"/><Relationship Id="rId26" Type="http://schemas.openxmlformats.org/officeDocument/2006/relationships/hyperlink" Target="consultantplus://offline/ref=112674CF2989E15BE30C6DFB99FC75641D62653CFCCC471607AF0C42F06C360B203BAB4F90074C9FC8EDH" TargetMode="External"/><Relationship Id="rId39" Type="http://schemas.openxmlformats.org/officeDocument/2006/relationships/hyperlink" Target="consultantplus://offline/ref=112674CF2989E15BE30C6DFB99FC75641E6B623DFDC5471607AF0C42F06C360B203BAB4F90074C9FC8E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2674CF2989E15BE30C6DFB99FC75641D6A643DF0C1471607AF0C42F06C360B203BAB4F90074C9FC8ECH" TargetMode="External"/><Relationship Id="rId34" Type="http://schemas.openxmlformats.org/officeDocument/2006/relationships/hyperlink" Target="consultantplus://offline/ref=112674CF2989E15BE30C6DFB99FC75641E6B633EF7C6471607AF0C42F06C360B203BAB4F90074D9FC8E2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04835" TargetMode="External"/><Relationship Id="rId12" Type="http://schemas.openxmlformats.org/officeDocument/2006/relationships/hyperlink" Target="consultantplus://offline/ref=112674CF2989E15BE30C6DFB99FC756414686031F6CE1A1C0FF60040F763691C2772A74E90044CC9EEH" TargetMode="External"/><Relationship Id="rId17" Type="http://schemas.openxmlformats.org/officeDocument/2006/relationships/hyperlink" Target="consultantplus://offline/ref=112674CF2989E15BE30C6DFB99FC75641D6B6030F0C2471607AF0C42F06C360B203BAB4F90074C9FC8ECH" TargetMode="External"/><Relationship Id="rId25" Type="http://schemas.openxmlformats.org/officeDocument/2006/relationships/hyperlink" Target="consultantplus://offline/ref=112674CF2989E15BE30C6DFB99FC75641E6B633AF3C0471607AF0C42F06C360B203BAB4F90074C9FC8ECH" TargetMode="External"/><Relationship Id="rId33" Type="http://schemas.openxmlformats.org/officeDocument/2006/relationships/hyperlink" Target="consultantplus://offline/ref=112674CF2989E15BE30C6DFB99FC75641D63623FF7C7471607AF0C42F06C360B203BAB4F90074C9CC8E3H" TargetMode="External"/><Relationship Id="rId38" Type="http://schemas.openxmlformats.org/officeDocument/2006/relationships/hyperlink" Target="consultantplus://offline/ref=112674CF2989E15BE30C6DFB99FC75641D62653CF4CC471607AF0C42F06C360B203BAB4F90074C9FC8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2674CF2989E15BE30C6DFB99FC75641E6B633DF5C6471607AF0C42F06C360B203BAB4F90074C9CC8E1H" TargetMode="External"/><Relationship Id="rId20" Type="http://schemas.openxmlformats.org/officeDocument/2006/relationships/hyperlink" Target="consultantplus://offline/ref=112674CF2989E15BE30C6DFB99FC75641E62643DF1C0471607AF0C42F06C360B203BAB4F90074E9AC8E5H" TargetMode="External"/><Relationship Id="rId29" Type="http://schemas.openxmlformats.org/officeDocument/2006/relationships/hyperlink" Target="consultantplus://offline/ref=112674CF2989E15BE30C6DFB99FC75641D6C6130F7C6471607AF0C42F06C360B203BAB4F90074D9AC8E2H" TargetMode="External"/><Relationship Id="rId41" Type="http://schemas.openxmlformats.org/officeDocument/2006/relationships/hyperlink" Target="consultantplus://offline/ref=112674CF2989E15BE30C6DFB99FC75641E696231F5C0471607AF0C42F06C360B203BAB4F90074C9FC8E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12674CF2989E15BE30C6DFB99FC75641F6B663AFDC1471607AF0C42F06C360B203BAB4F90044E9BC8E7H" TargetMode="External"/><Relationship Id="rId24" Type="http://schemas.openxmlformats.org/officeDocument/2006/relationships/hyperlink" Target="consultantplus://offline/ref=112674CF2989E15BE30C6DFB99FC75641D686339F3C2471607AF0C42F06C360B203BAB4F90074C9FC8ECH" TargetMode="External"/><Relationship Id="rId32" Type="http://schemas.openxmlformats.org/officeDocument/2006/relationships/hyperlink" Target="consultantplus://offline/ref=112674CF2989E15BE30C6DFB99FC75641E6B633AF0C3471607AF0C42F06C360B203BAB4F90074997C8E4H" TargetMode="External"/><Relationship Id="rId37" Type="http://schemas.openxmlformats.org/officeDocument/2006/relationships/hyperlink" Target="consultantplus://offline/ref=112674CF2989E15BE30C6DFB99FC75641D62643BF5C0471607AF0C42F06C360B203BAB4F90074C99C8E1H" TargetMode="External"/><Relationship Id="rId40" Type="http://schemas.openxmlformats.org/officeDocument/2006/relationships/hyperlink" Target="consultantplus://offline/ref=112674CF2989E15BE30C6DFB99FC75641E6B623EF1CD471607AF0C42F06C360B203BAB4F90074C9FC8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674CF2989E15BE30C6DFB99FC75641E6B6B3FF3C4471607AF0C42F06C360B203BAB4F90074C9CC8E7H" TargetMode="External"/><Relationship Id="rId23" Type="http://schemas.openxmlformats.org/officeDocument/2006/relationships/hyperlink" Target="consultantplus://offline/ref=112674CF2989E15BE30C6DFB99FC75641E696038F3C4471607AF0C42F06C360B203BAB4F90074C9BC8ECH" TargetMode="External"/><Relationship Id="rId28" Type="http://schemas.openxmlformats.org/officeDocument/2006/relationships/hyperlink" Target="consultantplus://offline/ref=112674CF2989E15BE30C6DFB99FC75641E63663CF2C5471607AF0C42F06C360B203BAB4F9007489CC8E6H" TargetMode="External"/><Relationship Id="rId36" Type="http://schemas.openxmlformats.org/officeDocument/2006/relationships/hyperlink" Target="consultantplus://offline/ref=112674CF2989E15BE30C6DFB99FC75641D636B3DF5CC471607AF0C42F06C360B203BAB4F90074C9BC8E4H" TargetMode="External"/><Relationship Id="rId10" Type="http://schemas.openxmlformats.org/officeDocument/2006/relationships/hyperlink" Target="consultantplus://offline/ref=112674CF2989E15BE30C6DFB99FC75641E6B6B3FF0CD471607AF0C42F06C360B203BAB4F90074E9FC8E1H" TargetMode="External"/><Relationship Id="rId19" Type="http://schemas.openxmlformats.org/officeDocument/2006/relationships/hyperlink" Target="consultantplus://offline/ref=112674CF2989E15BE30C6DFB99FC75641D6D6B3FF3C1471607AF0C42F06C360B203BAB4F90074C9FC8ECH" TargetMode="External"/><Relationship Id="rId31" Type="http://schemas.openxmlformats.org/officeDocument/2006/relationships/hyperlink" Target="consultantplus://offline/ref=112674CF2989E15BE30C6DFB99FC75641D6E643DF2C1471607AF0C42F06C360B203BAB4F90074C9FC8ECH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674CF2989E15BE30C6DFB99FC75641D6A6239F3CC471607AF0C42F06C360B203BAB4F90074C9FC8EDH" TargetMode="External"/><Relationship Id="rId14" Type="http://schemas.openxmlformats.org/officeDocument/2006/relationships/hyperlink" Target="consultantplus://offline/ref=112674CF2989E15BE30C6DFB99FC75641D6F623DFDC5471607AF0C42F06C360B203BAB4F90074D9EC8EDH" TargetMode="External"/><Relationship Id="rId22" Type="http://schemas.openxmlformats.org/officeDocument/2006/relationships/hyperlink" Target="consultantplus://offline/ref=112674CF2989E15BE30C6DFB99FC75641E6A6B3CF4CC471607AF0C42F06C360B203BAB4F90074F99C8E5H" TargetMode="External"/><Relationship Id="rId27" Type="http://schemas.openxmlformats.org/officeDocument/2006/relationships/hyperlink" Target="consultantplus://offline/ref=112674CF2989E15BE30C6DFB99FC75641D636238FCC1471607AF0C42F06C360B203BAB4F90074C9FC8ECH" TargetMode="External"/><Relationship Id="rId30" Type="http://schemas.openxmlformats.org/officeDocument/2006/relationships/hyperlink" Target="consultantplus://offline/ref=112674CF2989E15BE30C6DFB99FC75641D62653AF3C1471607AF0C42F06C360B203BAB4F90074F9DC8E6H" TargetMode="External"/><Relationship Id="rId35" Type="http://schemas.openxmlformats.org/officeDocument/2006/relationships/hyperlink" Target="consultantplus://offline/ref=112674CF2989E15BE30C6DFB99FC75641D636B3DF5C0471607AF0C42F06C360B203BAB4F90074C9CC8E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4</cp:revision>
  <cp:lastPrinted>2019-03-29T11:46:00Z</cp:lastPrinted>
  <dcterms:created xsi:type="dcterms:W3CDTF">2019-04-02T05:39:00Z</dcterms:created>
  <dcterms:modified xsi:type="dcterms:W3CDTF">2019-04-03T09:47:00Z</dcterms:modified>
</cp:coreProperties>
</file>