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E" w:rsidRPr="00114C29" w:rsidRDefault="00F8246A" w:rsidP="00DB558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2pt;margin-top:-.45pt;width:203.9pt;height:23.3pt;z-index:251658240" stroked="f">
            <v:textbox style="mso-fit-shape-to-text:t">
              <w:txbxContent>
                <w:p w:rsidR="00DB558E" w:rsidRPr="00D10968" w:rsidRDefault="00DB558E" w:rsidP="00DB558E"/>
              </w:txbxContent>
            </v:textbox>
          </v:shape>
        </w:pict>
      </w:r>
      <w:r w:rsidR="00DB558E">
        <w:rPr>
          <w:noProof/>
        </w:rPr>
        <w:t xml:space="preserve">                  </w:t>
      </w:r>
    </w:p>
    <w:p w:rsidR="00DB558E" w:rsidRPr="00114C29" w:rsidRDefault="00DB558E" w:rsidP="00DB558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АДМИНИСТРАЦИЯ</w:t>
      </w:r>
    </w:p>
    <w:p w:rsidR="00DB558E" w:rsidRDefault="00DB558E" w:rsidP="00DB558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МУНИЦИПАЛЬНОГО </w:t>
      </w:r>
    </w:p>
    <w:p w:rsidR="00DB558E" w:rsidRDefault="00DB558E" w:rsidP="00DB558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ОБРАЗОВАНИЯ</w:t>
      </w:r>
    </w:p>
    <w:p w:rsidR="00DB558E" w:rsidRDefault="00DB558E" w:rsidP="00DB558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СОЛЬ-ИЛЕЦКИЙ </w:t>
      </w:r>
    </w:p>
    <w:p w:rsidR="00DB558E" w:rsidRDefault="00DB558E" w:rsidP="00DB558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ГОРОДСКОЙ ОКРУГ</w:t>
      </w:r>
    </w:p>
    <w:p w:rsidR="00DB558E" w:rsidRPr="00114C29" w:rsidRDefault="00DB558E" w:rsidP="00DB558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ОРЕНБУРГСКОЙ ОБЛАСТИ</w:t>
      </w:r>
    </w:p>
    <w:p w:rsidR="00DB558E" w:rsidRPr="00114C29" w:rsidRDefault="00DB558E" w:rsidP="00DB558E">
      <w:pPr>
        <w:pStyle w:val="a3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  </w:t>
      </w:r>
      <w:proofErr w:type="gramStart"/>
      <w:r w:rsidRPr="00114C29">
        <w:rPr>
          <w:b/>
          <w:bCs/>
          <w:caps/>
          <w:sz w:val="26"/>
          <w:szCs w:val="26"/>
        </w:rPr>
        <w:t>П</w:t>
      </w:r>
      <w:proofErr w:type="gramEnd"/>
      <w:r w:rsidRPr="00114C29">
        <w:rPr>
          <w:b/>
          <w:bCs/>
          <w:caps/>
          <w:sz w:val="26"/>
          <w:szCs w:val="26"/>
        </w:rPr>
        <w:t xml:space="preserve"> о с т а н о в л е н и е </w:t>
      </w:r>
    </w:p>
    <w:p w:rsidR="00DB558E" w:rsidRPr="00DB558E" w:rsidRDefault="00DB558E" w:rsidP="00DB558E">
      <w:pPr>
        <w:pStyle w:val="a3"/>
      </w:pPr>
    </w:p>
    <w:p w:rsidR="00DB558E" w:rsidRPr="00DB558E" w:rsidRDefault="0081619A" w:rsidP="00DB558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10.03. </w:t>
      </w:r>
      <w:r w:rsidR="00C560F9">
        <w:rPr>
          <w:rFonts w:ascii="Times New Roman" w:hAnsi="Times New Roman"/>
          <w:sz w:val="26"/>
          <w:szCs w:val="26"/>
        </w:rPr>
        <w:t>2016</w:t>
      </w:r>
      <w:r w:rsidR="00DB558E" w:rsidRPr="00DB558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557-п</w:t>
      </w:r>
    </w:p>
    <w:p w:rsidR="00DB558E" w:rsidRDefault="00DB558E" w:rsidP="00DB55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01D10" w:rsidRDefault="00D01D10" w:rsidP="00DB55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02" w:rsidRDefault="00275D02" w:rsidP="00275D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мерах по реализации </w:t>
      </w:r>
    </w:p>
    <w:p w:rsidR="00275D02" w:rsidRDefault="00275D02" w:rsidP="00275D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</w:t>
      </w:r>
    </w:p>
    <w:p w:rsidR="00275D02" w:rsidRDefault="00275D02" w:rsidP="00275D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DB558E" w:rsidRDefault="00275D02" w:rsidP="00275D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Соль-Илецкий городской округ на 2016 год»</w:t>
      </w:r>
    </w:p>
    <w:p w:rsidR="00275D02" w:rsidRDefault="00275D02" w:rsidP="00275D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75D02" w:rsidRPr="00275D02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«О бюджете муниципального образования Соль-Илецкий городской округ на 2016 год»</w:t>
      </w:r>
    </w:p>
    <w:p w:rsidR="00275D02" w:rsidRPr="00275D02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D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5D02" w:rsidRDefault="00275D02" w:rsidP="00275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D10" w:rsidRPr="00275D02" w:rsidRDefault="00D01D10" w:rsidP="00275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D02" w:rsidRPr="00275D02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2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Соль-Илецкий городской округ (далее – бюджет городского округа)</w:t>
      </w:r>
      <w:r w:rsidRPr="00275D02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275D02" w:rsidRPr="00275D02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275D02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2">
        <w:rPr>
          <w:rFonts w:ascii="Times New Roman" w:hAnsi="Times New Roman" w:cs="Times New Roman"/>
          <w:sz w:val="28"/>
          <w:szCs w:val="28"/>
        </w:rPr>
        <w:t>2. Установить, что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75D0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росписью, утвержденными лимитами бюджетных обязательств, кассовым планом и бюджетными росписями главных распорядителей бюджетных средств.</w:t>
      </w:r>
    </w:p>
    <w:p w:rsidR="00275D02" w:rsidRPr="00275D02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275D02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Комитету экономического анализа и прогнозирования</w:t>
      </w:r>
      <w:r w:rsidRPr="00275D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</w:t>
      </w:r>
      <w:r w:rsidRPr="00275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275D02">
        <w:rPr>
          <w:rFonts w:ascii="Times New Roman" w:hAnsi="Times New Roman" w:cs="Times New Roman"/>
          <w:sz w:val="28"/>
          <w:szCs w:val="28"/>
        </w:rPr>
        <w:t xml:space="preserve"> (</w:t>
      </w:r>
      <w:r w:rsidR="007F3A64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Т.Б.),</w:t>
      </w:r>
      <w:r w:rsidRPr="00275D0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D02">
        <w:rPr>
          <w:rFonts w:ascii="Times New Roman" w:hAnsi="Times New Roman" w:cs="Times New Roman"/>
          <w:sz w:val="28"/>
          <w:szCs w:val="28"/>
        </w:rPr>
        <w:t xml:space="preserve"> по строительству, транспорту, ЖКХ, дорожному хозяйству, газификации и связи (</w:t>
      </w:r>
      <w:proofErr w:type="spellStart"/>
      <w:r w:rsidR="007F3A64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proofErr w:type="gramEnd"/>
      <w:r w:rsidR="008413EC">
        <w:rPr>
          <w:rFonts w:ascii="Times New Roman" w:hAnsi="Times New Roman" w:cs="Times New Roman"/>
          <w:sz w:val="28"/>
          <w:szCs w:val="28"/>
        </w:rPr>
        <w:t xml:space="preserve"> Р.Х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275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Управлению сельского хозяйства</w:t>
      </w:r>
      <w:r w:rsidRPr="00275D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Мироненко </w:t>
      </w:r>
      <w:r w:rsidR="00EB0EFF">
        <w:rPr>
          <w:rFonts w:ascii="Times New Roman" w:hAnsi="Times New Roman" w:cs="Times New Roman"/>
          <w:sz w:val="28"/>
          <w:szCs w:val="28"/>
        </w:rPr>
        <w:t>С.И.</w:t>
      </w:r>
      <w:r w:rsidRPr="00275D02">
        <w:rPr>
          <w:rFonts w:ascii="Times New Roman" w:hAnsi="Times New Roman" w:cs="Times New Roman"/>
          <w:sz w:val="28"/>
          <w:szCs w:val="28"/>
        </w:rPr>
        <w:t>), 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D0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 имуществом, земельными ресурсами и экологии (</w:t>
      </w:r>
      <w:proofErr w:type="spellStart"/>
      <w:r w:rsidR="00EB0EFF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EB0EFF">
        <w:rPr>
          <w:rFonts w:ascii="Times New Roman" w:hAnsi="Times New Roman" w:cs="Times New Roman"/>
          <w:sz w:val="28"/>
          <w:szCs w:val="28"/>
        </w:rPr>
        <w:t xml:space="preserve"> И.Ф.</w:t>
      </w:r>
      <w:r w:rsidRPr="00275D02">
        <w:rPr>
          <w:rFonts w:ascii="Times New Roman" w:hAnsi="Times New Roman" w:cs="Times New Roman"/>
          <w:sz w:val="28"/>
          <w:szCs w:val="28"/>
        </w:rPr>
        <w:t>) проводить постоянную работу с налогоплательщиками - юридическими лицами с целью обеспечения ими своевременных расчетов по платежам в бюджеты всех уровней.</w:t>
      </w:r>
    </w:p>
    <w:p w:rsidR="00275D02" w:rsidRPr="00275D02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275D02" w:rsidRDefault="00652AB4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5D02" w:rsidRPr="00275D02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275D02" w:rsidRPr="00275D0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поступления налоговых и неналоговых доходов согласно бюджетным назначениям по </w:t>
      </w:r>
      <w:proofErr w:type="spellStart"/>
      <w:r w:rsidR="00275D02" w:rsidRPr="00275D02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275D02" w:rsidRPr="00275D02">
        <w:rPr>
          <w:rFonts w:ascii="Times New Roman" w:hAnsi="Times New Roman" w:cs="Times New Roman"/>
          <w:sz w:val="28"/>
          <w:szCs w:val="28"/>
        </w:rPr>
        <w:t xml:space="preserve"> доходным источникам, а также сокращ</w:t>
      </w:r>
      <w:r w:rsidR="00D01D10">
        <w:rPr>
          <w:rFonts w:ascii="Times New Roman" w:hAnsi="Times New Roman" w:cs="Times New Roman"/>
          <w:sz w:val="28"/>
          <w:szCs w:val="28"/>
        </w:rPr>
        <w:t>ению задолженности по их уплате.</w:t>
      </w:r>
    </w:p>
    <w:p w:rsidR="00275D02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D10" w:rsidRPr="00275D02" w:rsidRDefault="00D01D10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D10" w:rsidRPr="00275D02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75D02" w:rsidRPr="00275D02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 w:rsidR="00652AB4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275D02" w:rsidRPr="00275D02">
        <w:rPr>
          <w:rFonts w:ascii="Times New Roman" w:hAnsi="Times New Roman" w:cs="Times New Roman"/>
          <w:sz w:val="28"/>
          <w:szCs w:val="28"/>
        </w:rPr>
        <w:t>: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.1. Разработать и представить до </w:t>
      </w:r>
      <w:r w:rsidR="00737C4D">
        <w:rPr>
          <w:rFonts w:ascii="Times New Roman" w:hAnsi="Times New Roman" w:cs="Times New Roman"/>
          <w:sz w:val="28"/>
          <w:szCs w:val="28"/>
        </w:rPr>
        <w:t>01.04</w:t>
      </w:r>
      <w:r w:rsidR="00317D2B">
        <w:rPr>
          <w:rFonts w:ascii="Times New Roman" w:hAnsi="Times New Roman" w:cs="Times New Roman"/>
          <w:sz w:val="28"/>
          <w:szCs w:val="28"/>
        </w:rPr>
        <w:t>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2016 года на утверждение в </w:t>
      </w:r>
      <w:r w:rsidR="00652AB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</w:t>
      </w:r>
      <w:r w:rsidR="00275D02" w:rsidRPr="00652AB4">
        <w:rPr>
          <w:rFonts w:ascii="Times New Roman" w:hAnsi="Times New Roman" w:cs="Times New Roman"/>
          <w:sz w:val="28"/>
          <w:szCs w:val="28"/>
        </w:rPr>
        <w:t>: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порядки предоставления субсидий юридическим лицам в установленной сфере деятельности</w:t>
      </w:r>
      <w:r w:rsidR="00652AB4">
        <w:rPr>
          <w:rFonts w:ascii="Times New Roman" w:hAnsi="Times New Roman" w:cs="Times New Roman"/>
          <w:sz w:val="28"/>
          <w:szCs w:val="28"/>
        </w:rPr>
        <w:t>.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t>5.2.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проведение анализа дебиторской задолженности, сложившейся по состоянию на 1 января 2016 года, и представление данных проведенного анализа в </w:t>
      </w:r>
      <w:r w:rsidR="00317D2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52AB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37C4D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652AB4">
        <w:rPr>
          <w:rFonts w:ascii="Times New Roman" w:hAnsi="Times New Roman" w:cs="Times New Roman"/>
          <w:sz w:val="28"/>
          <w:szCs w:val="28"/>
        </w:rPr>
        <w:t>2016 года;</w:t>
      </w:r>
    </w:p>
    <w:p w:rsidR="00D01D10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принятие мер, направленных на сокращение дебиторской задолженности;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соблюдение Федеральных законов от 5 апреля 2013 года </w:t>
      </w:r>
      <w:hyperlink r:id="rId4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1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44-ФЗ</w:t>
        </w:r>
      </w:hyperlink>
      <w:r w:rsidRPr="00652AB4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и от 18 июля 2011 года </w:t>
      </w:r>
      <w:hyperlink r:id="rId5" w:tooltip="Федеральный закон от 18.07.2011 N 223-ФЗ (ред. от 13.07.2015) &quot;О закупках товаров, работ, услуг отдельными видами юридических лиц&quot;{КонсультантПлюс}" w:history="1">
        <w:r w:rsidRPr="0031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223-ФЗ</w:t>
        </w:r>
      </w:hyperlink>
      <w:r w:rsidRPr="0031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AB4">
        <w:rPr>
          <w:rFonts w:ascii="Times New Roman" w:hAnsi="Times New Roman" w:cs="Times New Roman"/>
          <w:sz w:val="28"/>
          <w:szCs w:val="28"/>
        </w:rPr>
        <w:t>"О закупках товаров, работ, услуг отдельными видами юридических лиц";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эффективность, результативность, </w:t>
      </w:r>
      <w:proofErr w:type="spellStart"/>
      <w:r w:rsidRPr="00652AB4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652AB4">
        <w:rPr>
          <w:rFonts w:ascii="Times New Roman" w:hAnsi="Times New Roman" w:cs="Times New Roman"/>
          <w:sz w:val="28"/>
          <w:szCs w:val="28"/>
        </w:rPr>
        <w:t xml:space="preserve"> и целевой характер при использовании бюджетных средств;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налогов.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При подготовке предложений по установлению лимитов бюджетных обязательств, предложений о внесении изменений в сводную роспись и (или) лимиты бюджетных обязательств и расчете нормативов финансовых затрат на оказание </w:t>
      </w:r>
      <w:r w:rsidR="00317D2B"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услуг (выполнение работ) исходить из необходимости достижения уровня средней заработной платы по категориям работников социальной сферы, определенных в указах Президента Российской Федерации в сфере социально-экономического развития, и ожидаемого в 2016 году размера</w:t>
      </w:r>
      <w:proofErr w:type="gramEnd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средней заработной платы наемных работников в организациях, у индивидуальных предпринимателей и физических лиц (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>средне месячного</w:t>
      </w:r>
      <w:proofErr w:type="gramEnd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дохода от трудовой деятельности).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Не представлять в течение 1 квартала 2016 года в </w:t>
      </w:r>
      <w:r w:rsidR="007F3A64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сводную бюджетную роспись и кассовый план, направленные на увеличение расходов, за исключением ассигнований на публичные нормативные обязательства, ассигнований на исполнение судебных актов, а также в случаях возникновения непредвиденных, чрезвычайных и аварийных ситуаций, препятствующих функционированию учреждений.</w:t>
      </w:r>
      <w:proofErr w:type="gramEnd"/>
    </w:p>
    <w:p w:rsidR="00275D02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При подготовке предложений по внесению изменений в показатели кассового плана не допускать изменений, приводящих к возникновению кредиторской и дебиторской задолженностей.</w:t>
      </w:r>
    </w:p>
    <w:p w:rsidR="0091755E" w:rsidRPr="00652AB4" w:rsidRDefault="0091755E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</w:t>
      </w:r>
      <w:r w:rsidRPr="00652AB4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65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52AB4">
        <w:rPr>
          <w:rFonts w:ascii="Times New Roman" w:hAnsi="Times New Roman" w:cs="Times New Roman"/>
          <w:sz w:val="28"/>
          <w:szCs w:val="28"/>
        </w:rPr>
        <w:t xml:space="preserve">не позднее 5 числа месяца, следующего за отчетным периодом, ежеквартальную информацию о ходе реализации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275D02" w:rsidRPr="00652AB4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</w:t>
      </w:r>
      <w:r w:rsidR="00C560F9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275D02" w:rsidRPr="00652AB4">
        <w:rPr>
          <w:rFonts w:ascii="Times New Roman" w:hAnsi="Times New Roman" w:cs="Times New Roman"/>
          <w:sz w:val="28"/>
          <w:szCs w:val="28"/>
        </w:rPr>
        <w:t>: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Исключить случаи внесения предложений об увеличении бюджетных ассигнований на содержание и оплату труда работников органов </w:t>
      </w:r>
      <w:r w:rsidR="00317D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(за исключением случаев проведения организационно-</w:t>
      </w:r>
      <w:r w:rsidR="00C560F9">
        <w:rPr>
          <w:rFonts w:ascii="Times New Roman" w:hAnsi="Times New Roman" w:cs="Times New Roman"/>
          <w:sz w:val="28"/>
          <w:szCs w:val="28"/>
        </w:rPr>
        <w:t xml:space="preserve">штатных мероприятий и наделения </w:t>
      </w:r>
      <w:r w:rsidR="00275D02" w:rsidRPr="00652AB4">
        <w:rPr>
          <w:rFonts w:ascii="Times New Roman" w:hAnsi="Times New Roman" w:cs="Times New Roman"/>
          <w:sz w:val="28"/>
          <w:szCs w:val="28"/>
        </w:rPr>
        <w:t>дополнительными полномочиями).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.2. Осуществлять мероприятия по увеличению доходов </w:t>
      </w:r>
      <w:r w:rsidR="00317D2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275D02" w:rsidRPr="00652AB4">
        <w:rPr>
          <w:rFonts w:ascii="Times New Roman" w:hAnsi="Times New Roman" w:cs="Times New Roman"/>
          <w:sz w:val="28"/>
          <w:szCs w:val="28"/>
        </w:rPr>
        <w:t>, оптимизации бюджетных расходов и совершенствованию долговой политики</w:t>
      </w:r>
      <w:r w:rsidR="00317D2B">
        <w:rPr>
          <w:rFonts w:ascii="Times New Roman" w:hAnsi="Times New Roman" w:cs="Times New Roman"/>
          <w:sz w:val="28"/>
          <w:szCs w:val="28"/>
        </w:rPr>
        <w:t>.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5D02" w:rsidRPr="00652AB4">
        <w:rPr>
          <w:rFonts w:ascii="Times New Roman" w:hAnsi="Times New Roman" w:cs="Times New Roman"/>
          <w:sz w:val="28"/>
          <w:szCs w:val="28"/>
        </w:rPr>
        <w:t>.3. Обеспечить: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(нормативов), определенных планами мероприятий ("дорожными картами") по реализации мер, направленных на повышение эффективности бюджетных расходов, внедрение инструментов эффективного управления бюджетными средствами, оптимизацию расходов </w:t>
      </w:r>
      <w:r w:rsidR="00317D2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52AB4">
        <w:rPr>
          <w:rFonts w:ascii="Times New Roman" w:hAnsi="Times New Roman" w:cs="Times New Roman"/>
          <w:sz w:val="28"/>
          <w:szCs w:val="28"/>
        </w:rPr>
        <w:t>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 xml:space="preserve"> соблюдением руководителями подведомственных учреждений условий заключенных с ними эффективных контрактов в части достижения показателей, характеризующих степень выполнения </w:t>
      </w:r>
      <w:r w:rsidR="00317D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задания и уровень средней заработной платы работников учреждений дифференцированно в зависимости от объема оказываемых учреждением платных услуг и выполняемых</w:t>
      </w:r>
      <w:r w:rsidR="00317D2B">
        <w:rPr>
          <w:rFonts w:ascii="Times New Roman" w:hAnsi="Times New Roman" w:cs="Times New Roman"/>
          <w:sz w:val="28"/>
          <w:szCs w:val="28"/>
        </w:rPr>
        <w:t xml:space="preserve"> функций (в сферах образования и </w:t>
      </w:r>
      <w:r w:rsidRPr="00652AB4">
        <w:rPr>
          <w:rFonts w:ascii="Times New Roman" w:hAnsi="Times New Roman" w:cs="Times New Roman"/>
          <w:sz w:val="28"/>
          <w:szCs w:val="28"/>
        </w:rPr>
        <w:t>культуры);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заключение эффективных контрактов с работниками учреждений;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полноту и своевременность размещения информации о деятельности учреждений на официальном сайте для размещения информации о государственных (муниципальных) учреждениях на сайте </w:t>
      </w:r>
      <w:proofErr w:type="spellStart"/>
      <w:r w:rsidRPr="00652AB4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652AB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своевременное заключение соглашений с органами власти</w:t>
      </w:r>
      <w:r w:rsidR="00317D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52AB4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</w:t>
      </w:r>
      <w:r w:rsidR="00317D2B">
        <w:rPr>
          <w:rFonts w:ascii="Times New Roman" w:hAnsi="Times New Roman" w:cs="Times New Roman"/>
          <w:sz w:val="28"/>
          <w:szCs w:val="28"/>
        </w:rPr>
        <w:t>областного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бюджета (при их предоставлении в соответствии с </w:t>
      </w:r>
      <w:r w:rsidR="00317D2B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652AB4">
        <w:rPr>
          <w:rFonts w:ascii="Times New Roman" w:hAnsi="Times New Roman" w:cs="Times New Roman"/>
          <w:sz w:val="28"/>
          <w:szCs w:val="28"/>
        </w:rPr>
        <w:t>нормативными правовыми актами) и иных межбюджетных трансфертов;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исполнение в полном объеме показателей, предусмотренных </w:t>
      </w:r>
      <w:r w:rsidR="00317D2B">
        <w:rPr>
          <w:rFonts w:ascii="Times New Roman" w:hAnsi="Times New Roman" w:cs="Times New Roman"/>
          <w:sz w:val="28"/>
          <w:szCs w:val="28"/>
        </w:rPr>
        <w:t>муниципальными программами</w:t>
      </w:r>
      <w:r w:rsidRPr="00652AB4">
        <w:rPr>
          <w:rFonts w:ascii="Times New Roman" w:hAnsi="Times New Roman" w:cs="Times New Roman"/>
          <w:sz w:val="28"/>
          <w:szCs w:val="28"/>
        </w:rPr>
        <w:t>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652AB4">
        <w:rPr>
          <w:rFonts w:ascii="Times New Roman" w:hAnsi="Times New Roman" w:cs="Times New Roman"/>
          <w:sz w:val="28"/>
          <w:szCs w:val="28"/>
        </w:rPr>
        <w:t xml:space="preserve">предоставление из </w:t>
      </w:r>
      <w:r w:rsidR="00317D2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52AB4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317D2B">
        <w:rPr>
          <w:rFonts w:ascii="Times New Roman" w:hAnsi="Times New Roman" w:cs="Times New Roman"/>
          <w:sz w:val="28"/>
          <w:szCs w:val="28"/>
        </w:rPr>
        <w:t>муниципальным</w:t>
      </w:r>
      <w:r w:rsidRPr="00652AB4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обеспечение выполнения </w:t>
      </w:r>
      <w:r w:rsidR="00317D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C12379">
        <w:rPr>
          <w:rFonts w:ascii="Times New Roman" w:hAnsi="Times New Roman" w:cs="Times New Roman"/>
          <w:sz w:val="28"/>
          <w:szCs w:val="28"/>
        </w:rPr>
        <w:t>муниципальных</w:t>
      </w:r>
      <w:r w:rsidRPr="00652AB4">
        <w:rPr>
          <w:rFonts w:ascii="Times New Roman" w:hAnsi="Times New Roman" w:cs="Times New Roman"/>
          <w:sz w:val="28"/>
          <w:szCs w:val="28"/>
        </w:rPr>
        <w:t xml:space="preserve"> услуг (выполнение работ) в соответствии с графиками, содержащимися в соглашениях о порядке и условиях предоставления субсидий, но не реже двух раз в месяц;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перечисление субсидий</w:t>
      </w:r>
      <w:r w:rsidR="001B2228" w:rsidRPr="00652AB4">
        <w:rPr>
          <w:rFonts w:ascii="Times New Roman" w:hAnsi="Times New Roman" w:cs="Times New Roman"/>
          <w:sz w:val="28"/>
          <w:szCs w:val="28"/>
        </w:rPr>
        <w:t xml:space="preserve"> </w:t>
      </w:r>
      <w:r w:rsidR="001B2228">
        <w:rPr>
          <w:rFonts w:ascii="Times New Roman" w:hAnsi="Times New Roman" w:cs="Times New Roman"/>
          <w:sz w:val="28"/>
          <w:szCs w:val="28"/>
        </w:rPr>
        <w:t>муниципальным</w:t>
      </w:r>
      <w:r w:rsidR="001B2228" w:rsidRPr="00652AB4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обеспечение выполнения </w:t>
      </w:r>
      <w:r w:rsidR="001B2228">
        <w:rPr>
          <w:rFonts w:ascii="Times New Roman" w:hAnsi="Times New Roman" w:cs="Times New Roman"/>
          <w:sz w:val="28"/>
          <w:szCs w:val="28"/>
        </w:rPr>
        <w:t>муниципального</w:t>
      </w:r>
      <w:r w:rsidR="001B2228" w:rsidRPr="00652AB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B2228">
        <w:rPr>
          <w:rFonts w:ascii="Times New Roman" w:hAnsi="Times New Roman" w:cs="Times New Roman"/>
          <w:sz w:val="28"/>
          <w:szCs w:val="28"/>
        </w:rPr>
        <w:t>муниципальных</w:t>
      </w:r>
      <w:r w:rsidR="001B2228" w:rsidRPr="00652AB4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Pr="00652AB4">
        <w:rPr>
          <w:rFonts w:ascii="Times New Roman" w:hAnsi="Times New Roman" w:cs="Times New Roman"/>
          <w:sz w:val="28"/>
          <w:szCs w:val="28"/>
        </w:rPr>
        <w:t xml:space="preserve">, в декабре 2016 года </w:t>
      </w:r>
      <w:r w:rsidR="001B2228">
        <w:rPr>
          <w:rFonts w:ascii="Times New Roman" w:hAnsi="Times New Roman" w:cs="Times New Roman"/>
          <w:sz w:val="28"/>
          <w:szCs w:val="28"/>
        </w:rPr>
        <w:t>не ранее</w:t>
      </w:r>
      <w:r w:rsidRPr="00652AB4">
        <w:rPr>
          <w:rFonts w:ascii="Times New Roman" w:hAnsi="Times New Roman" w:cs="Times New Roman"/>
          <w:sz w:val="28"/>
          <w:szCs w:val="28"/>
        </w:rPr>
        <w:t xml:space="preserve"> дня представления подведомственными учреждениями предварительных отчетов об исполнении </w:t>
      </w:r>
      <w:r w:rsidR="001B2228">
        <w:rPr>
          <w:rFonts w:ascii="Times New Roman" w:hAnsi="Times New Roman" w:cs="Times New Roman"/>
          <w:sz w:val="28"/>
          <w:szCs w:val="28"/>
        </w:rPr>
        <w:t>муниципальных</w:t>
      </w:r>
      <w:r w:rsidRPr="00652AB4">
        <w:rPr>
          <w:rFonts w:ascii="Times New Roman" w:hAnsi="Times New Roman" w:cs="Times New Roman"/>
          <w:sz w:val="28"/>
          <w:szCs w:val="28"/>
        </w:rPr>
        <w:t xml:space="preserve"> заданий за 2016 год;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нормативных затрат, рассчитанных на основании базовых нормативов затрат на оказание </w:t>
      </w:r>
      <w:r w:rsidR="001B2228">
        <w:rPr>
          <w:rFonts w:ascii="Times New Roman" w:hAnsi="Times New Roman" w:cs="Times New Roman"/>
          <w:sz w:val="28"/>
          <w:szCs w:val="28"/>
        </w:rPr>
        <w:t>муниципальных</w:t>
      </w:r>
      <w:r w:rsidRPr="00652AB4">
        <w:rPr>
          <w:rFonts w:ascii="Times New Roman" w:hAnsi="Times New Roman" w:cs="Times New Roman"/>
          <w:sz w:val="28"/>
          <w:szCs w:val="28"/>
        </w:rPr>
        <w:t xml:space="preserve"> услуг с применением отраслевых и территориальных корректирующих коэффициентов;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достижение показателей результативности, установленных соглашениями о предоставлении межбюджетных субсидий, заключенных с </w:t>
      </w:r>
      <w:r w:rsidR="001B2228">
        <w:rPr>
          <w:rFonts w:ascii="Times New Roman" w:hAnsi="Times New Roman" w:cs="Times New Roman"/>
          <w:sz w:val="28"/>
          <w:szCs w:val="28"/>
        </w:rPr>
        <w:t>областными</w:t>
      </w:r>
      <w:r w:rsidRPr="00652AB4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власти;</w:t>
      </w:r>
    </w:p>
    <w:p w:rsidR="001B2228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.4. Осуществлять определение объема субсидий бюджетным и автономным учреждениям в 2016 году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услуг (выполнение работ), включенных в утвержденные ведомственные перечни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275D02" w:rsidRPr="00652AB4">
        <w:rPr>
          <w:rFonts w:ascii="Times New Roman" w:hAnsi="Times New Roman" w:cs="Times New Roman"/>
          <w:sz w:val="28"/>
          <w:szCs w:val="28"/>
        </w:rPr>
        <w:t>работ.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Формировать графики перечисления субсидий </w:t>
      </w:r>
      <w:r w:rsidR="00A028E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52AB4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на финансовое обеспечение выполнения ими </w:t>
      </w:r>
      <w:r w:rsidR="00A028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задания с учетом сроков оплаты товаров, работ, услуг, выплаты заработной платы работникам учреждений и перечисления сре</w:t>
      </w:r>
      <w:proofErr w:type="gramStart"/>
      <w:r w:rsidRPr="00652AB4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>осударственные внебюджетные фонды с целью исключения образования на их счетах необоснованных остатков бюджетных средств.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Учитывать при формировании прогноза кассовых выплат из </w:t>
      </w:r>
      <w:r w:rsidR="00A028E8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52AB4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бюджета, объемы и сроки перечисления субсидий </w:t>
      </w:r>
      <w:r w:rsidR="00A028E8">
        <w:rPr>
          <w:rFonts w:ascii="Times New Roman" w:hAnsi="Times New Roman" w:cs="Times New Roman"/>
          <w:sz w:val="28"/>
          <w:szCs w:val="28"/>
        </w:rPr>
        <w:t>муниципальным</w:t>
      </w:r>
      <w:r w:rsidRPr="00652AB4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установленные в соглашениях.</w:t>
      </w: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При заключении соглашений 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услуг (выполнение работ) предусматривать обязательства учреждений о направлении остатков субсидий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заданий, образовавшихся на счетах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учреждений по состоянию на 1 января 2016 года, на реализацию мероприятий по повышению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услуг (выполнения работ).</w:t>
      </w:r>
      <w:proofErr w:type="gramEnd"/>
    </w:p>
    <w:p w:rsidR="00275D02" w:rsidRPr="00652AB4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652AB4" w:rsidRDefault="00A028E8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5D02" w:rsidRPr="00652AB4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275D02" w:rsidRPr="00652AB4" w:rsidRDefault="00517C36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.1. Получатели средств бюджета </w:t>
      </w:r>
      <w:r w:rsidR="00BB5F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75D02" w:rsidRPr="00652AB4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 w:rsidR="00BB5FD2"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2016 год вправе предусматривать авансовые платежи, если иное не установлено законодательством Российской Федерации: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1) до 100 процентов суммы договора (</w:t>
      </w:r>
      <w:r w:rsidR="00C863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год, - по договорам (</w:t>
      </w:r>
      <w:r w:rsidR="00C86373">
        <w:rPr>
          <w:rFonts w:ascii="Times New Roman" w:hAnsi="Times New Roman" w:cs="Times New Roman"/>
          <w:sz w:val="28"/>
          <w:szCs w:val="28"/>
        </w:rPr>
        <w:t>муниципальным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контрактам) на оказание услуг связи; подписку на печатные издания и их приобретение; обучение на курсах повышения квалификации; участие в научных, методических, научно-</w:t>
      </w:r>
      <w:r w:rsidRPr="00652AB4">
        <w:rPr>
          <w:rFonts w:ascii="Times New Roman" w:hAnsi="Times New Roman" w:cs="Times New Roman"/>
          <w:sz w:val="28"/>
          <w:szCs w:val="28"/>
        </w:rPr>
        <w:lastRenderedPageBreak/>
        <w:t>практических и иных конференциях и семинарах; приобретение ави</w:t>
      </w:r>
      <w:proofErr w:type="gramStart"/>
      <w:r w:rsidRPr="00652A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 </w:t>
      </w:r>
      <w:proofErr w:type="gramStart"/>
      <w:r w:rsidRPr="00652AB4">
        <w:rPr>
          <w:rFonts w:ascii="Times New Roman" w:hAnsi="Times New Roman" w:cs="Times New Roman"/>
          <w:sz w:val="28"/>
          <w:szCs w:val="28"/>
        </w:rPr>
        <w:t>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фестивали, конкурсы, олимпиады) студентов (учащихся), а также сопровождающих их лиц, спортсменов, тренеров, спортивных судей, не являющихся штатными сотрудниками направляющего их учреждения;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AB4">
        <w:rPr>
          <w:rFonts w:ascii="Times New Roman" w:hAnsi="Times New Roman" w:cs="Times New Roman"/>
          <w:sz w:val="28"/>
          <w:szCs w:val="28"/>
        </w:rPr>
        <w:t>расходов по договорам на оказание услуг по организации и проведению спортивно-массовых, культурно-зрелищных мероприятий, соревнований областного, республиканского и международного масштабов, подготовку и командирование спортсменов, участников на данные соревнования, мероприятия (в части расходов на проезд, проживание, питание, суточные, медико-биологическое обеспечение, оплату взноса на участие в соревнованиях, мероприятиях); оплату командировочных расходов (суточные, проживание) при направлении в служебные командировки;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 xml:space="preserve"> по договорам обязательного страхования гражданской ответственности в</w:t>
      </w:r>
      <w:r w:rsidR="00517C36">
        <w:rPr>
          <w:rFonts w:ascii="Times New Roman" w:hAnsi="Times New Roman" w:cs="Times New Roman"/>
          <w:sz w:val="28"/>
          <w:szCs w:val="28"/>
        </w:rPr>
        <w:t xml:space="preserve">ладельцев транспортных средств; </w:t>
      </w:r>
      <w:r w:rsidRPr="00652AB4">
        <w:rPr>
          <w:rFonts w:ascii="Times New Roman" w:hAnsi="Times New Roman" w:cs="Times New Roman"/>
          <w:sz w:val="28"/>
          <w:szCs w:val="28"/>
        </w:rPr>
        <w:t xml:space="preserve">оплату по сделкам,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 оказание услуг для обеспечения </w:t>
      </w:r>
      <w:r w:rsidR="00517C36">
        <w:rPr>
          <w:rFonts w:ascii="Times New Roman" w:hAnsi="Times New Roman" w:cs="Times New Roman"/>
          <w:sz w:val="28"/>
          <w:szCs w:val="28"/>
        </w:rPr>
        <w:t>муниципальных</w:t>
      </w:r>
      <w:r w:rsidRPr="00652AB4">
        <w:rPr>
          <w:rFonts w:ascii="Times New Roman" w:hAnsi="Times New Roman" w:cs="Times New Roman"/>
          <w:sz w:val="28"/>
          <w:szCs w:val="28"/>
        </w:rPr>
        <w:t xml:space="preserve"> нужд, связанных с осуществлением заимствований;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2) по договорам (</w:t>
      </w:r>
      <w:r w:rsidR="00517C36">
        <w:rPr>
          <w:rFonts w:ascii="Times New Roman" w:hAnsi="Times New Roman" w:cs="Times New Roman"/>
          <w:sz w:val="28"/>
          <w:szCs w:val="28"/>
        </w:rPr>
        <w:t>муниципальным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</w:t>
      </w:r>
      <w:r w:rsidR="00517C36">
        <w:rPr>
          <w:rFonts w:ascii="Times New Roman" w:hAnsi="Times New Roman" w:cs="Times New Roman"/>
          <w:sz w:val="28"/>
          <w:szCs w:val="28"/>
        </w:rPr>
        <w:t>муниципальной</w:t>
      </w:r>
      <w:r w:rsidRPr="00652AB4">
        <w:rPr>
          <w:rFonts w:ascii="Times New Roman" w:hAnsi="Times New Roman" w:cs="Times New Roman"/>
          <w:sz w:val="28"/>
          <w:szCs w:val="28"/>
        </w:rPr>
        <w:t xml:space="preserve"> собственности, на приобретение объектов недвижимого имущества в </w:t>
      </w:r>
      <w:r w:rsidR="00517C3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52AB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517C3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52AB4">
        <w:rPr>
          <w:rFonts w:ascii="Times New Roman" w:hAnsi="Times New Roman" w:cs="Times New Roman"/>
          <w:sz w:val="28"/>
          <w:szCs w:val="28"/>
        </w:rPr>
        <w:t>: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652AB4">
        <w:rPr>
          <w:rFonts w:ascii="Times New Roman" w:hAnsi="Times New Roman" w:cs="Times New Roman"/>
          <w:sz w:val="28"/>
          <w:szCs w:val="28"/>
        </w:rPr>
        <w:t>а) до 60 процентов суммы договора (</w:t>
      </w:r>
      <w:r w:rsidR="00517C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контракта) - на строительство газовых сетей и объектов теплоснабжения;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652AB4">
        <w:rPr>
          <w:rFonts w:ascii="Times New Roman" w:hAnsi="Times New Roman" w:cs="Times New Roman"/>
          <w:sz w:val="28"/>
          <w:szCs w:val="28"/>
        </w:rPr>
        <w:t>б) до 50 процентов суммы договора (</w:t>
      </w:r>
      <w:r w:rsidR="00517C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контракта) - на строительство и ремонт автомобильных дорог общего пользования, на приобретение объектов недвижимого имущества </w:t>
      </w:r>
      <w:r w:rsidR="00517C36" w:rsidRPr="00652AB4">
        <w:rPr>
          <w:rFonts w:ascii="Times New Roman" w:hAnsi="Times New Roman" w:cs="Times New Roman"/>
          <w:sz w:val="28"/>
          <w:szCs w:val="28"/>
        </w:rPr>
        <w:t xml:space="preserve">в </w:t>
      </w:r>
      <w:r w:rsidR="00517C3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17C36" w:rsidRPr="00652AB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517C3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52AB4">
        <w:rPr>
          <w:rFonts w:ascii="Times New Roman" w:hAnsi="Times New Roman" w:cs="Times New Roman"/>
          <w:sz w:val="28"/>
          <w:szCs w:val="28"/>
        </w:rPr>
        <w:t xml:space="preserve"> стоимостью более 150,0 млн. рублей;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в) на сумму, не превышающую 10 млн. рублей, - до 30 процентов суммы договора (</w:t>
      </w:r>
      <w:r w:rsidR="00517C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год, за исключением случаев, указанных в </w:t>
      </w:r>
      <w:hyperlink w:anchor="Par64" w:tooltip="а) до 60 процентов суммы договора (государственного контракта) - на строительство газовых сетей и объектов теплоснабжения;" w:history="1">
        <w:r w:rsidRPr="00517C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51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5" w:tooltip="б) до 50 процентов суммы договора (государственного контракта) - на строительство и ремонт автомобильных дорог общего пользования, на приобретение объектов недвижимого имущества в государственную собственность Оренбургской области стоимостью более 150,0 млн. р" w:history="1">
        <w:r w:rsidR="00517C3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652A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7C36">
        <w:rPr>
          <w:rFonts w:ascii="Times New Roman" w:hAnsi="Times New Roman" w:cs="Times New Roman"/>
          <w:sz w:val="28"/>
          <w:szCs w:val="28"/>
        </w:rPr>
        <w:t>постановления</w:t>
      </w:r>
      <w:r w:rsidRPr="00652AB4">
        <w:rPr>
          <w:rFonts w:ascii="Times New Roman" w:hAnsi="Times New Roman" w:cs="Times New Roman"/>
          <w:sz w:val="28"/>
          <w:szCs w:val="28"/>
        </w:rPr>
        <w:t>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AB4">
        <w:rPr>
          <w:rFonts w:ascii="Times New Roman" w:hAnsi="Times New Roman" w:cs="Times New Roman"/>
          <w:sz w:val="28"/>
          <w:szCs w:val="28"/>
        </w:rPr>
        <w:t>г) на сумму, превышающую 10 млн. рублей, - до 30 процентов суммы договора (</w:t>
      </w:r>
      <w:r w:rsidR="00517C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</w:t>
      </w:r>
      <w:r w:rsidR="00517C36">
        <w:rPr>
          <w:rFonts w:ascii="Times New Roman" w:hAnsi="Times New Roman" w:cs="Times New Roman"/>
          <w:sz w:val="28"/>
          <w:szCs w:val="28"/>
        </w:rPr>
        <w:t>муниципальным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контрактом) </w:t>
      </w:r>
      <w:r w:rsidRPr="00652AB4">
        <w:rPr>
          <w:rFonts w:ascii="Times New Roman" w:hAnsi="Times New Roman" w:cs="Times New Roman"/>
          <w:sz w:val="28"/>
          <w:szCs w:val="28"/>
        </w:rPr>
        <w:lastRenderedPageBreak/>
        <w:t>работ в объеме произведенного авансового платежа (с ограничением общей суммы авансирования не более 70 процентов суммы договора (</w:t>
      </w:r>
      <w:r w:rsidR="00517C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контракта) за исключением объектов, указанных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" w:tooltip="а) до 60 процентов суммы договора (государственного контракта) - на строительство газовых сетей и объектов теплоснабжения;" w:history="1">
        <w:r w:rsidRPr="00517C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51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5" w:tooltip="б) до 50 процентов суммы договора (государственного контракта) - на строительство и ремонт автомобильных дорог общего пользования, на приобретение объектов недвижимого имущества в государственную собственность Оренбургской области стоимостью более 150,0 млн. р" w:history="1">
        <w:r w:rsidR="00517C36" w:rsidRPr="00517C3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 подпункта 7</w:t>
        </w:r>
        <w:r w:rsidRPr="00517C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.1 пункта </w:t>
        </w:r>
        <w:r w:rsidR="00517C36" w:rsidRPr="00517C3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652A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7C36">
        <w:rPr>
          <w:rFonts w:ascii="Times New Roman" w:hAnsi="Times New Roman" w:cs="Times New Roman"/>
          <w:sz w:val="28"/>
          <w:szCs w:val="28"/>
        </w:rPr>
        <w:t>постановления</w:t>
      </w:r>
      <w:r w:rsidRPr="00652AB4">
        <w:rPr>
          <w:rFonts w:ascii="Times New Roman" w:hAnsi="Times New Roman" w:cs="Times New Roman"/>
          <w:sz w:val="28"/>
          <w:szCs w:val="28"/>
        </w:rPr>
        <w:t>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3) до 30 процентов суммы договора (</w:t>
      </w:r>
      <w:r w:rsidR="00517C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год, - по остальным договорам (</w:t>
      </w:r>
      <w:r w:rsidR="00517C36">
        <w:rPr>
          <w:rFonts w:ascii="Times New Roman" w:hAnsi="Times New Roman" w:cs="Times New Roman"/>
          <w:sz w:val="28"/>
          <w:szCs w:val="28"/>
        </w:rPr>
        <w:t>муниципальным</w:t>
      </w:r>
      <w:r w:rsidRPr="00652AB4">
        <w:rPr>
          <w:rFonts w:ascii="Times New Roman" w:hAnsi="Times New Roman" w:cs="Times New Roman"/>
          <w:sz w:val="28"/>
          <w:szCs w:val="28"/>
        </w:rPr>
        <w:t xml:space="preserve"> контрактам), если иное не предусмотрено законодательством Российской Федерации и Оренбургской области</w:t>
      </w:r>
      <w:r w:rsidR="00517C3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275D02" w:rsidRPr="00652AB4" w:rsidRDefault="002302E3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При заключении соглашений о предоставлении </w:t>
      </w:r>
      <w:r w:rsidR="00517C36">
        <w:rPr>
          <w:rFonts w:ascii="Times New Roman" w:hAnsi="Times New Roman" w:cs="Times New Roman"/>
          <w:sz w:val="28"/>
          <w:szCs w:val="28"/>
        </w:rPr>
        <w:t>муниципальным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цели, субсидий на осуществление капитальных вложений в объекты капитального строительства </w:t>
      </w:r>
      <w:r w:rsidR="00517C36">
        <w:rPr>
          <w:rFonts w:ascii="Times New Roman" w:hAnsi="Times New Roman" w:cs="Times New Roman"/>
          <w:sz w:val="28"/>
          <w:szCs w:val="28"/>
        </w:rPr>
        <w:t>муниципальной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17C3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 w:rsidR="00517C36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, а также при заключении соглашений о предоставлении </w:t>
      </w:r>
      <w:r w:rsidR="00B8679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унитарным предприятиям субсидий на осуществление капитальных вложений в объекты капитального строительства </w:t>
      </w:r>
      <w:r w:rsidR="00B8679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</w:t>
      </w:r>
      <w:proofErr w:type="gramEnd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 </w:t>
      </w:r>
      <w:r w:rsidR="00B86798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должны быть предусмотрены обязательства по установлению для них размера авансовых платежей при заключении договоров на поставку товаров, выполнение работ, оказание услуг с учетом положений </w:t>
      </w:r>
      <w:hyperlink w:anchor="Par61" w:tooltip="8.1. Получатели средств областного бюджета при заключении договоров (государствен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6 год вправе предусмат" w:history="1">
        <w:r w:rsidR="00B86798" w:rsidRPr="00B867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7</w:t>
        </w:r>
        <w:r w:rsidR="00275D02" w:rsidRPr="00B867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.1 пункта </w:t>
        </w:r>
      </w:hyperlink>
      <w:r w:rsidR="00B86798" w:rsidRPr="00B8679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86798">
        <w:rPr>
          <w:rFonts w:ascii="Times New Roman" w:hAnsi="Times New Roman" w:cs="Times New Roman"/>
          <w:sz w:val="28"/>
          <w:szCs w:val="28"/>
        </w:rPr>
        <w:t>постановления</w:t>
      </w:r>
      <w:r w:rsidR="00275D02" w:rsidRPr="00652AB4">
        <w:rPr>
          <w:rFonts w:ascii="Times New Roman" w:hAnsi="Times New Roman" w:cs="Times New Roman"/>
          <w:sz w:val="28"/>
          <w:szCs w:val="28"/>
        </w:rPr>
        <w:t>.</w:t>
      </w:r>
    </w:p>
    <w:p w:rsidR="00275D02" w:rsidRPr="00652AB4" w:rsidRDefault="002302E3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 Не допускается принятие после 1 декабря 2016 года бюджетных обязательств, возникающих из </w:t>
      </w:r>
      <w:r w:rsidR="00B86798">
        <w:rPr>
          <w:rFonts w:ascii="Times New Roman" w:hAnsi="Times New Roman" w:cs="Times New Roman"/>
          <w:sz w:val="28"/>
          <w:szCs w:val="28"/>
        </w:rPr>
        <w:t>муниципальных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контрактов, предусматривающих условие об исполнении в 2016 году денежного обязательства получателя средств бюджета </w:t>
      </w:r>
      <w:r w:rsidR="00B8679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по выплате авансовых платежей, оплате выполненных работ (оказанных услуг), срок 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месяц.</w:t>
      </w:r>
    </w:p>
    <w:p w:rsidR="00B86798" w:rsidRDefault="002302E3" w:rsidP="0065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 Заключение в 2016 году получателем средств </w:t>
      </w:r>
      <w:r w:rsidR="00B86798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договоров (соглашений), срок исполнения которых завершается после 2016 года, осуществляется на основании решения </w:t>
      </w:r>
      <w:r w:rsidR="00B867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275D02" w:rsidRPr="00652AB4">
        <w:rPr>
          <w:rFonts w:ascii="Times New Roman" w:hAnsi="Times New Roman" w:cs="Times New Roman"/>
          <w:sz w:val="28"/>
          <w:szCs w:val="28"/>
        </w:rPr>
        <w:t>.</w:t>
      </w:r>
    </w:p>
    <w:p w:rsidR="002F2D3F" w:rsidRPr="00652AB4" w:rsidRDefault="002F2D3F" w:rsidP="0065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652AB4" w:rsidRDefault="002302E3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A0">
        <w:rPr>
          <w:rFonts w:ascii="Times New Roman" w:hAnsi="Times New Roman" w:cs="Times New Roman"/>
          <w:sz w:val="28"/>
          <w:szCs w:val="28"/>
        </w:rPr>
        <w:t>8</w:t>
      </w:r>
      <w:r w:rsidR="00275D02" w:rsidRPr="000041A0">
        <w:rPr>
          <w:rFonts w:ascii="Times New Roman" w:hAnsi="Times New Roman" w:cs="Times New Roman"/>
          <w:sz w:val="28"/>
          <w:szCs w:val="28"/>
        </w:rPr>
        <w:t>.</w:t>
      </w:r>
      <w:r w:rsidR="00652AB4" w:rsidRPr="000041A0">
        <w:rPr>
          <w:rFonts w:ascii="Times New Roman" w:hAnsi="Times New Roman" w:cs="Times New Roman"/>
          <w:sz w:val="28"/>
          <w:szCs w:val="28"/>
        </w:rPr>
        <w:t>Финансовому управлению администрации городского округа:</w:t>
      </w:r>
    </w:p>
    <w:p w:rsidR="00275D02" w:rsidRPr="00652AB4" w:rsidRDefault="000041A0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.1. Обеспечить 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соблюдением главными распорядителями </w:t>
      </w:r>
      <w:r w:rsidR="00652AB4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расходов на содержание органов </w:t>
      </w:r>
      <w:r w:rsidR="00652AB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и, при необходимости, внесение предложений по их оптимизации с целью соблюдения норматива </w:t>
      </w:r>
      <w:r w:rsidR="00652AB4">
        <w:rPr>
          <w:rFonts w:ascii="Times New Roman" w:hAnsi="Times New Roman" w:cs="Times New Roman"/>
          <w:sz w:val="28"/>
          <w:szCs w:val="28"/>
        </w:rPr>
        <w:t>формирования расходов на оплату труда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652AB4">
        <w:rPr>
          <w:rFonts w:ascii="Times New Roman" w:hAnsi="Times New Roman" w:cs="Times New Roman"/>
          <w:sz w:val="28"/>
          <w:szCs w:val="28"/>
        </w:rPr>
        <w:t xml:space="preserve">Правительством Оренбургской области </w:t>
      </w:r>
      <w:r w:rsidR="00275D02" w:rsidRPr="00652AB4">
        <w:rPr>
          <w:rFonts w:ascii="Times New Roman" w:hAnsi="Times New Roman" w:cs="Times New Roman"/>
          <w:sz w:val="28"/>
          <w:szCs w:val="28"/>
        </w:rPr>
        <w:t>на 2016 год.</w:t>
      </w:r>
    </w:p>
    <w:p w:rsidR="00275D02" w:rsidRPr="00652AB4" w:rsidRDefault="000041A0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5D02" w:rsidRPr="00652AB4">
        <w:rPr>
          <w:rFonts w:ascii="Times New Roman" w:hAnsi="Times New Roman" w:cs="Times New Roman"/>
          <w:sz w:val="28"/>
          <w:szCs w:val="28"/>
        </w:rPr>
        <w:t>.2. Не принимать от главных распорядителей бюджетных сре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75D02" w:rsidRPr="00652AB4">
        <w:rPr>
          <w:rFonts w:ascii="Times New Roman" w:hAnsi="Times New Roman" w:cs="Times New Roman"/>
          <w:sz w:val="28"/>
          <w:szCs w:val="28"/>
        </w:rPr>
        <w:t>едложения: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по внесению изменений в кассовый план, связанных с уменьшением </w:t>
      </w:r>
      <w:r w:rsidRPr="00652AB4">
        <w:rPr>
          <w:rFonts w:ascii="Times New Roman" w:hAnsi="Times New Roman" w:cs="Times New Roman"/>
          <w:sz w:val="28"/>
          <w:szCs w:val="28"/>
        </w:rPr>
        <w:lastRenderedPageBreak/>
        <w:t>показателей кассового плана, предусмотренных на оплату труда и начисления на выплаты по оплате труда на IV квартал 2016 года, и перераспределением данных средств на другие кварталы текущего финансового года;</w:t>
      </w: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в течение I квартала 2016 года предложения по внесению изменений в сводную бюджетную роспись и кассовый план, направленные на увеличение расходов, за исключением ассигнований на публичные нормативные обязательства, ассигнований на исполнение судебных актов, а также в случаях возникновения непредвиденных, чрезвычайных и аварийных ситуаций, препятствующих функционированию учреждений.</w:t>
      </w:r>
    </w:p>
    <w:p w:rsidR="00275D02" w:rsidRPr="00652AB4" w:rsidRDefault="000041A0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275D02" w:rsidRPr="00652AB4">
        <w:rPr>
          <w:rFonts w:ascii="Times New Roman" w:hAnsi="Times New Roman" w:cs="Times New Roman"/>
          <w:sz w:val="28"/>
          <w:szCs w:val="28"/>
        </w:rPr>
        <w:t>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A82915" w:rsidRDefault="00F63832" w:rsidP="00A82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D02" w:rsidRPr="00652AB4">
        <w:rPr>
          <w:rFonts w:ascii="Times New Roman" w:hAnsi="Times New Roman" w:cs="Times New Roman"/>
          <w:sz w:val="28"/>
          <w:szCs w:val="28"/>
        </w:rPr>
        <w:t xml:space="preserve">Довести до главных распорядителей бюджетных средств лимиты бюджетных обязательств на 2016 год по видам расходов </w:t>
      </w:r>
      <w:hyperlink r:id="rId6" w:tooltip="Приказ Минфина России от 01.07.2013 N 65н (ред. от 01.12.2015) &quot;Об утверждении Указаний о порядке применения бюджетной классификации Российской Федерации&quot;{КонсультантПлюс}" w:history="1">
        <w:r w:rsidR="00275D02" w:rsidRPr="002F2D3F">
          <w:rPr>
            <w:rFonts w:ascii="Times New Roman" w:hAnsi="Times New Roman" w:cs="Times New Roman"/>
            <w:color w:val="000000" w:themeColor="text1"/>
            <w:sz w:val="28"/>
            <w:szCs w:val="28"/>
          </w:rPr>
          <w:t>610</w:t>
        </w:r>
      </w:hyperlink>
      <w:r w:rsidR="00275D02" w:rsidRPr="002F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tooltip="Приказ Минфина России от 01.07.2013 N 65н (ред. от 01.12.2015) &quot;Об утверждении Указаний о порядке применения бюджетной классификации Российской Федерации&quot;{КонсультантПлюс}" w:history="1">
        <w:r w:rsidR="00275D02" w:rsidRPr="002F2D3F">
          <w:rPr>
            <w:rFonts w:ascii="Times New Roman" w:hAnsi="Times New Roman" w:cs="Times New Roman"/>
            <w:color w:val="000000" w:themeColor="text1"/>
            <w:sz w:val="28"/>
            <w:szCs w:val="28"/>
          </w:rPr>
          <w:t>620</w:t>
        </w:r>
      </w:hyperlink>
      <w:r w:rsidR="00275D02" w:rsidRPr="002F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Приказ Минфина России от 01.07.2013 N 65н (ред. от 01.12.2015) &quot;Об утверждении Указаний о порядке применения бюджетной классификации Российской Федерации&quot;{КонсультантПлюс}" w:history="1">
        <w:r w:rsidR="00275D02" w:rsidRPr="002F2D3F">
          <w:rPr>
            <w:rFonts w:ascii="Times New Roman" w:hAnsi="Times New Roman" w:cs="Times New Roman"/>
            <w:color w:val="000000" w:themeColor="text1"/>
            <w:sz w:val="28"/>
            <w:szCs w:val="28"/>
          </w:rPr>
          <w:t>810</w:t>
        </w:r>
      </w:hyperlink>
      <w:r w:rsidR="00275D02" w:rsidRPr="00652AB4">
        <w:rPr>
          <w:rFonts w:ascii="Times New Roman" w:hAnsi="Times New Roman" w:cs="Times New Roman"/>
          <w:sz w:val="28"/>
          <w:szCs w:val="28"/>
        </w:rPr>
        <w:t xml:space="preserve"> (за исключением ассигнований дорожного фонда и расходов, финансовое обеспечение которых осуществляется за счет целевых межбюджетных трансфертов из федерального</w:t>
      </w:r>
      <w:r w:rsidR="00652AB4">
        <w:rPr>
          <w:rFonts w:ascii="Times New Roman" w:hAnsi="Times New Roman" w:cs="Times New Roman"/>
          <w:sz w:val="28"/>
          <w:szCs w:val="28"/>
        </w:rPr>
        <w:t xml:space="preserve"> и областного бюджетов</w:t>
      </w:r>
      <w:r w:rsidR="00275D02" w:rsidRPr="00652AB4">
        <w:rPr>
          <w:rFonts w:ascii="Times New Roman" w:hAnsi="Times New Roman" w:cs="Times New Roman"/>
          <w:sz w:val="28"/>
          <w:szCs w:val="28"/>
        </w:rPr>
        <w:t>) в объеме, меньшем, чем объем бюджетных ассигнований, на 5 процентов.</w:t>
      </w:r>
      <w:proofErr w:type="gramEnd"/>
    </w:p>
    <w:p w:rsidR="002F2D3F" w:rsidRDefault="002F2D3F" w:rsidP="00A82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15" w:rsidRDefault="00A82915" w:rsidP="00A82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Комитету экономического анализа и прогнозирования:</w:t>
      </w:r>
    </w:p>
    <w:p w:rsidR="00275D02" w:rsidRDefault="00A82915" w:rsidP="00A82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9.1.</w:t>
      </w:r>
      <w:r w:rsidR="00275D02" w:rsidRPr="00652AB4"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межведомственных комиссий по повышению собираемости налоговых и неналоговых доходов,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A82915" w:rsidRDefault="00A82915" w:rsidP="00A82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15" w:rsidRPr="00652AB4" w:rsidRDefault="00A82915" w:rsidP="00A82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</w:t>
      </w:r>
      <w:r w:rsidRPr="00275D0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D0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 имуществом, земельными ресурсами и экологии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D02" w:rsidRPr="00652AB4" w:rsidRDefault="00A82915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75D02" w:rsidRPr="00652AB4">
        <w:rPr>
          <w:rFonts w:ascii="Times New Roman" w:hAnsi="Times New Roman" w:cs="Times New Roman"/>
          <w:sz w:val="28"/>
          <w:szCs w:val="28"/>
        </w:rPr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275D02" w:rsidRPr="00652AB4" w:rsidRDefault="00A82915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275D02" w:rsidRPr="00652AB4">
        <w:rPr>
          <w:rFonts w:ascii="Times New Roman" w:hAnsi="Times New Roman" w:cs="Times New Roman"/>
          <w:sz w:val="28"/>
          <w:szCs w:val="28"/>
        </w:rPr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275D02" w:rsidRPr="00652AB4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>11. Главным распорядителям бюджетных сре</w:t>
      </w:r>
      <w:proofErr w:type="gramStart"/>
      <w:r w:rsidRPr="00652AB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 xml:space="preserve">едставлять в </w:t>
      </w:r>
      <w:r w:rsidR="0086563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652AB4">
        <w:rPr>
          <w:rFonts w:ascii="Times New Roman" w:hAnsi="Times New Roman" w:cs="Times New Roman"/>
          <w:sz w:val="28"/>
          <w:szCs w:val="28"/>
        </w:rPr>
        <w:t xml:space="preserve"> </w:t>
      </w:r>
      <w:r w:rsidR="0086563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52AB4">
        <w:rPr>
          <w:rFonts w:ascii="Times New Roman" w:hAnsi="Times New Roman" w:cs="Times New Roman"/>
          <w:sz w:val="28"/>
          <w:szCs w:val="28"/>
        </w:rPr>
        <w:t xml:space="preserve">не позднее 5 числа месяца, следующего за отчетным периодом, ежеквартальную информацию о ходе реализации настоящего </w:t>
      </w:r>
      <w:r w:rsidR="00865636">
        <w:rPr>
          <w:rFonts w:ascii="Times New Roman" w:hAnsi="Times New Roman" w:cs="Times New Roman"/>
          <w:sz w:val="28"/>
          <w:szCs w:val="28"/>
        </w:rPr>
        <w:t>постановления</w:t>
      </w:r>
      <w:r w:rsidRPr="00652AB4">
        <w:rPr>
          <w:rFonts w:ascii="Times New Roman" w:hAnsi="Times New Roman" w:cs="Times New Roman"/>
          <w:sz w:val="28"/>
          <w:szCs w:val="28"/>
        </w:rPr>
        <w:t>.</w:t>
      </w:r>
    </w:p>
    <w:p w:rsidR="00275D02" w:rsidRPr="00652AB4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652AB4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AB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52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AB4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</w:t>
      </w:r>
      <w:r w:rsidR="00865636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по экономике, бюджетным отношениям и инвестиционной политике – Сахацкого Н.Н.</w:t>
      </w:r>
    </w:p>
    <w:p w:rsidR="00275D02" w:rsidRPr="00652AB4" w:rsidRDefault="00275D02" w:rsidP="002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Default="00275D02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5E">
        <w:rPr>
          <w:rFonts w:ascii="Times New Roman" w:hAnsi="Times New Roman" w:cs="Times New Roman"/>
          <w:sz w:val="28"/>
          <w:szCs w:val="28"/>
        </w:rPr>
        <w:t xml:space="preserve">13. </w:t>
      </w:r>
      <w:r w:rsidR="00865636" w:rsidRPr="0091755E">
        <w:rPr>
          <w:rFonts w:ascii="Times New Roman" w:hAnsi="Times New Roman" w:cs="Times New Roman"/>
          <w:sz w:val="28"/>
          <w:szCs w:val="28"/>
        </w:rPr>
        <w:t>Постановление</w:t>
      </w:r>
      <w:r w:rsidRPr="0091755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865636" w:rsidRPr="0091755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91755E">
        <w:rPr>
          <w:rFonts w:ascii="Times New Roman" w:hAnsi="Times New Roman" w:cs="Times New Roman"/>
          <w:sz w:val="28"/>
          <w:szCs w:val="28"/>
        </w:rPr>
        <w:t>.</w:t>
      </w:r>
    </w:p>
    <w:p w:rsidR="002F2D3F" w:rsidRPr="00652AB4" w:rsidRDefault="002F2D3F" w:rsidP="00275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D02" w:rsidRPr="00652AB4" w:rsidRDefault="00275D02" w:rsidP="00275D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5636" w:rsidRPr="00865636" w:rsidRDefault="00865636" w:rsidP="00865636">
      <w:pPr>
        <w:pStyle w:val="a3"/>
        <w:jc w:val="both"/>
        <w:rPr>
          <w:sz w:val="28"/>
          <w:szCs w:val="28"/>
        </w:rPr>
      </w:pPr>
      <w:r w:rsidRPr="00865636">
        <w:rPr>
          <w:sz w:val="28"/>
          <w:szCs w:val="28"/>
        </w:rPr>
        <w:t xml:space="preserve"> Глава муниципального образования  </w:t>
      </w:r>
    </w:p>
    <w:p w:rsidR="007B1F17" w:rsidRDefault="00865636" w:rsidP="008656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5636">
        <w:rPr>
          <w:sz w:val="28"/>
          <w:szCs w:val="28"/>
        </w:rPr>
        <w:t xml:space="preserve">Соль-Илецкий городской округ                                                 В.И. </w:t>
      </w:r>
      <w:proofErr w:type="spellStart"/>
      <w:r w:rsidRPr="00865636">
        <w:rPr>
          <w:sz w:val="28"/>
          <w:szCs w:val="28"/>
        </w:rPr>
        <w:t>Трибушной</w:t>
      </w:r>
      <w:proofErr w:type="spellEnd"/>
    </w:p>
    <w:p w:rsidR="00C00B91" w:rsidRDefault="00C00B91" w:rsidP="00865636">
      <w:pPr>
        <w:pStyle w:val="a3"/>
        <w:jc w:val="both"/>
        <w:rPr>
          <w:sz w:val="28"/>
          <w:szCs w:val="28"/>
        </w:rPr>
      </w:pPr>
    </w:p>
    <w:p w:rsidR="00C00B91" w:rsidRDefault="00C00B91" w:rsidP="00865636">
      <w:pPr>
        <w:pStyle w:val="a3"/>
        <w:jc w:val="both"/>
        <w:rPr>
          <w:sz w:val="28"/>
          <w:szCs w:val="28"/>
        </w:rPr>
      </w:pPr>
    </w:p>
    <w:p w:rsidR="00C00B91" w:rsidRDefault="00C00B91" w:rsidP="00865636">
      <w:pPr>
        <w:pStyle w:val="a3"/>
        <w:jc w:val="both"/>
        <w:rPr>
          <w:sz w:val="28"/>
          <w:szCs w:val="28"/>
        </w:rPr>
      </w:pPr>
    </w:p>
    <w:p w:rsidR="00C00B91" w:rsidRDefault="00C00B91" w:rsidP="008656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00B91" w:rsidRDefault="00C00B91" w:rsidP="008656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делами                                  Т.В. </w:t>
      </w:r>
      <w:proofErr w:type="spellStart"/>
      <w:r>
        <w:rPr>
          <w:sz w:val="28"/>
          <w:szCs w:val="28"/>
        </w:rPr>
        <w:t>Шеховцова</w:t>
      </w:r>
      <w:proofErr w:type="spellEnd"/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Default="00F27905" w:rsidP="00865636">
      <w:pPr>
        <w:pStyle w:val="a3"/>
        <w:jc w:val="both"/>
        <w:rPr>
          <w:sz w:val="28"/>
          <w:szCs w:val="28"/>
        </w:rPr>
      </w:pPr>
    </w:p>
    <w:p w:rsidR="00F27905" w:rsidRPr="00F27905" w:rsidRDefault="00F27905" w:rsidP="00865636">
      <w:pPr>
        <w:pStyle w:val="a3"/>
        <w:jc w:val="both"/>
        <w:rPr>
          <w:sz w:val="22"/>
          <w:szCs w:val="22"/>
        </w:rPr>
      </w:pPr>
      <w:r w:rsidRPr="00F27905">
        <w:rPr>
          <w:sz w:val="22"/>
          <w:szCs w:val="22"/>
        </w:rPr>
        <w:t>Разослано:</w:t>
      </w:r>
      <w:r>
        <w:rPr>
          <w:sz w:val="22"/>
          <w:szCs w:val="22"/>
        </w:rPr>
        <w:t xml:space="preserve"> В дело, в прокуратуру, администрацию городского округа, финансовому управлению, управлению образования, отделу культуры.</w:t>
      </w:r>
    </w:p>
    <w:sectPr w:rsidR="00F27905" w:rsidRPr="00F27905" w:rsidSect="007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8E"/>
    <w:rsid w:val="00003EA2"/>
    <w:rsid w:val="000041A0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5C14"/>
    <w:rsid w:val="001061D3"/>
    <w:rsid w:val="00106603"/>
    <w:rsid w:val="001079E5"/>
    <w:rsid w:val="001126D1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52AF"/>
    <w:rsid w:val="001479A2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B2228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2E3"/>
    <w:rsid w:val="00230A04"/>
    <w:rsid w:val="00230B54"/>
    <w:rsid w:val="00234311"/>
    <w:rsid w:val="0023476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75D02"/>
    <w:rsid w:val="002810E1"/>
    <w:rsid w:val="00286BAA"/>
    <w:rsid w:val="0028767E"/>
    <w:rsid w:val="00293357"/>
    <w:rsid w:val="00294242"/>
    <w:rsid w:val="002948D6"/>
    <w:rsid w:val="00295DEB"/>
    <w:rsid w:val="002B0E10"/>
    <w:rsid w:val="002B259D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D3F"/>
    <w:rsid w:val="002F2E40"/>
    <w:rsid w:val="002F5B9F"/>
    <w:rsid w:val="002F5CAC"/>
    <w:rsid w:val="002F6F9E"/>
    <w:rsid w:val="002F7A09"/>
    <w:rsid w:val="002F7CC3"/>
    <w:rsid w:val="00300645"/>
    <w:rsid w:val="0030092F"/>
    <w:rsid w:val="0030327E"/>
    <w:rsid w:val="003036B6"/>
    <w:rsid w:val="00306787"/>
    <w:rsid w:val="003105B2"/>
    <w:rsid w:val="00317D2B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127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15170"/>
    <w:rsid w:val="00517C36"/>
    <w:rsid w:val="00520470"/>
    <w:rsid w:val="00521193"/>
    <w:rsid w:val="005216F4"/>
    <w:rsid w:val="005254BE"/>
    <w:rsid w:val="00527B20"/>
    <w:rsid w:val="00530265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225B"/>
    <w:rsid w:val="0063497E"/>
    <w:rsid w:val="006465F3"/>
    <w:rsid w:val="00647602"/>
    <w:rsid w:val="00652AB4"/>
    <w:rsid w:val="006539AC"/>
    <w:rsid w:val="0065708C"/>
    <w:rsid w:val="006629EC"/>
    <w:rsid w:val="00664A19"/>
    <w:rsid w:val="006823B4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30829"/>
    <w:rsid w:val="0073202A"/>
    <w:rsid w:val="00737C4D"/>
    <w:rsid w:val="00745388"/>
    <w:rsid w:val="007476C6"/>
    <w:rsid w:val="00747DF3"/>
    <w:rsid w:val="00752E18"/>
    <w:rsid w:val="007558F9"/>
    <w:rsid w:val="0076011D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2B0A"/>
    <w:rsid w:val="007E679F"/>
    <w:rsid w:val="007F3134"/>
    <w:rsid w:val="007F3A64"/>
    <w:rsid w:val="007F57FE"/>
    <w:rsid w:val="007F5978"/>
    <w:rsid w:val="007F5F82"/>
    <w:rsid w:val="00800DEE"/>
    <w:rsid w:val="008049E5"/>
    <w:rsid w:val="0081619A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13EC"/>
    <w:rsid w:val="00844B25"/>
    <w:rsid w:val="008450E8"/>
    <w:rsid w:val="008451F4"/>
    <w:rsid w:val="0084603E"/>
    <w:rsid w:val="008470B7"/>
    <w:rsid w:val="008471F8"/>
    <w:rsid w:val="008512E3"/>
    <w:rsid w:val="00854E74"/>
    <w:rsid w:val="0085627C"/>
    <w:rsid w:val="00861708"/>
    <w:rsid w:val="00865636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1755E"/>
    <w:rsid w:val="009305D8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C7D"/>
    <w:rsid w:val="0097097F"/>
    <w:rsid w:val="009713BC"/>
    <w:rsid w:val="00974797"/>
    <w:rsid w:val="00974F74"/>
    <w:rsid w:val="009802C8"/>
    <w:rsid w:val="00985413"/>
    <w:rsid w:val="00990A37"/>
    <w:rsid w:val="00993054"/>
    <w:rsid w:val="009A2D61"/>
    <w:rsid w:val="009A3E91"/>
    <w:rsid w:val="009A50E0"/>
    <w:rsid w:val="009A6C46"/>
    <w:rsid w:val="009B1C92"/>
    <w:rsid w:val="009B28C4"/>
    <w:rsid w:val="009B2F81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28E8"/>
    <w:rsid w:val="00A053DF"/>
    <w:rsid w:val="00A12BE4"/>
    <w:rsid w:val="00A14295"/>
    <w:rsid w:val="00A16056"/>
    <w:rsid w:val="00A2435A"/>
    <w:rsid w:val="00A32A3C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73A1D"/>
    <w:rsid w:val="00A74C0B"/>
    <w:rsid w:val="00A76022"/>
    <w:rsid w:val="00A76258"/>
    <w:rsid w:val="00A76CF4"/>
    <w:rsid w:val="00A82915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86798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5FD2"/>
    <w:rsid w:val="00BB6B41"/>
    <w:rsid w:val="00BB73A8"/>
    <w:rsid w:val="00BC41C7"/>
    <w:rsid w:val="00BC6BF4"/>
    <w:rsid w:val="00BD06DB"/>
    <w:rsid w:val="00BD1AC1"/>
    <w:rsid w:val="00BD5362"/>
    <w:rsid w:val="00BD5E7F"/>
    <w:rsid w:val="00BD762F"/>
    <w:rsid w:val="00BE00C5"/>
    <w:rsid w:val="00BE046D"/>
    <w:rsid w:val="00BE6817"/>
    <w:rsid w:val="00BF11C2"/>
    <w:rsid w:val="00BF3DF2"/>
    <w:rsid w:val="00C00555"/>
    <w:rsid w:val="00C00B91"/>
    <w:rsid w:val="00C0288A"/>
    <w:rsid w:val="00C03D36"/>
    <w:rsid w:val="00C0480B"/>
    <w:rsid w:val="00C12379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560F9"/>
    <w:rsid w:val="00C623AD"/>
    <w:rsid w:val="00C625DB"/>
    <w:rsid w:val="00C641B4"/>
    <w:rsid w:val="00C6544F"/>
    <w:rsid w:val="00C66377"/>
    <w:rsid w:val="00C704B2"/>
    <w:rsid w:val="00C706CC"/>
    <w:rsid w:val="00C7610A"/>
    <w:rsid w:val="00C80A77"/>
    <w:rsid w:val="00C82FA1"/>
    <w:rsid w:val="00C834E8"/>
    <w:rsid w:val="00C86373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24A8"/>
    <w:rsid w:val="00CE6367"/>
    <w:rsid w:val="00CF13BB"/>
    <w:rsid w:val="00CF3E90"/>
    <w:rsid w:val="00CF63DB"/>
    <w:rsid w:val="00CF7EA4"/>
    <w:rsid w:val="00D01D10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558E"/>
    <w:rsid w:val="00DB6519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0EFF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5646"/>
    <w:rsid w:val="00EF77D4"/>
    <w:rsid w:val="00F0216C"/>
    <w:rsid w:val="00F074BF"/>
    <w:rsid w:val="00F16F30"/>
    <w:rsid w:val="00F21DC2"/>
    <w:rsid w:val="00F25F7E"/>
    <w:rsid w:val="00F27905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3832"/>
    <w:rsid w:val="00F6745F"/>
    <w:rsid w:val="00F7028D"/>
    <w:rsid w:val="00F718EA"/>
    <w:rsid w:val="00F73F79"/>
    <w:rsid w:val="00F8246A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728C4367F7D5F43A45B8CF5DD066F25C4A8B6958C6777E8CDEF38D7D7A840051D88FB2CB1FA50hCC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728C4367F7D5F43A45B8CF5DD066F25C4A8B6958C6777E8CDEF38D7D7A840051D88FB25BDFB51hCC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728C4367F7D5F43A45B8CF5DD066F25C4A8B6958C6777E8CDEF38D7D7A840051D88FB25BDFB50hCCCG" TargetMode="External"/><Relationship Id="rId5" Type="http://schemas.openxmlformats.org/officeDocument/2006/relationships/hyperlink" Target="consultantplus://offline/ref=84A728C4367F7D5F43A45B8CF5DD066F25C5A9B596886777E8CDEF38D7hDC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A728C4367F7D5F43A45B8CF5DD066F25C4ABB0918C6777E8CDEF38D7hDC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18</cp:revision>
  <cp:lastPrinted>2016-03-09T06:13:00Z</cp:lastPrinted>
  <dcterms:created xsi:type="dcterms:W3CDTF">2016-01-26T10:40:00Z</dcterms:created>
  <dcterms:modified xsi:type="dcterms:W3CDTF">2016-03-11T13:15:00Z</dcterms:modified>
</cp:coreProperties>
</file>