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24" w:rsidRPr="006E15D4" w:rsidRDefault="00F84B24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F84B24" w:rsidRPr="006E15D4" w:rsidRDefault="0096461A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10.11.2016 г.</w:t>
            </w:r>
            <w:r w:rsidR="00F84B24" w:rsidRPr="006E1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3343-п</w:t>
            </w:r>
            <w:bookmarkStart w:id="0" w:name="_GoBack"/>
            <w:bookmarkEnd w:id="0"/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13C" w:rsidRDefault="007C113C" w:rsidP="00DB5E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</w:t>
      </w:r>
    </w:p>
    <w:p w:rsidR="00CD728D" w:rsidRDefault="00CD728D" w:rsidP="00CD72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затрат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содержанию объектов </w:t>
      </w:r>
    </w:p>
    <w:p w:rsidR="00CD728D" w:rsidRDefault="00CD728D" w:rsidP="00CD72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28D" w:rsidRDefault="00CD728D" w:rsidP="00CD72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хозяйственном ведении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DB3" w:rsidRDefault="00CD728D" w:rsidP="00CD72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унитарных предприятий</w:t>
      </w:r>
    </w:p>
    <w:p w:rsidR="00CD728D" w:rsidRDefault="007513CE" w:rsidP="008C70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B5E4D" w:rsidRDefault="007513CE" w:rsidP="00CD728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3C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7C113C" w:rsidRPr="007C113C">
        <w:t xml:space="preserve"> </w:t>
      </w:r>
      <w:r w:rsidRPr="007513C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131-ФЗ «Об общих принципах организации  местного самоуправления РФ»,</w:t>
      </w:r>
      <w:r w:rsidR="00DB5E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CD728D">
        <w:rPr>
          <w:rFonts w:ascii="Times New Roman" w:eastAsia="Times New Roman" w:hAnsi="Times New Roman" w:cs="Times New Roman"/>
          <w:sz w:val="28"/>
          <w:szCs w:val="28"/>
        </w:rPr>
        <w:t>78 Бюджетного кодекса</w:t>
      </w:r>
      <w:r w:rsidR="00DB5E4D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B5E4D" w:rsidRPr="00DB5E4D">
        <w:rPr>
          <w:rFonts w:ascii="Times New Roman" w:eastAsia="Times New Roman" w:hAnsi="Times New Roman" w:cs="Times New Roman"/>
          <w:sz w:val="28"/>
          <w:szCs w:val="28"/>
        </w:rPr>
        <w:t>остановляю:</w:t>
      </w:r>
    </w:p>
    <w:p w:rsidR="00F3549F" w:rsidRDefault="00F3549F" w:rsidP="008C70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субсидий на возмещение затрат 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>по содержанию объектов муниципальной собственности находящихся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>в хозяйственном ведении у муниципальных унитарных предприятий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D72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 з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городского округа по экономике, бюджетным отношениям и инвестиционной политике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 xml:space="preserve"> Н.Н. Сахацкого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C541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муниципального</w:t>
      </w:r>
      <w:r w:rsidRPr="008C5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BA7A6E" w:rsidRPr="008C541A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1A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C541A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C541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41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В.М. Немич</w:t>
      </w:r>
    </w:p>
    <w:p w:rsidR="00BA7A6E" w:rsidRPr="008C541A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A6E" w:rsidRPr="008C541A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1A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 Телушкина</w:t>
      </w:r>
    </w:p>
    <w:p w:rsidR="00BA7A6E" w:rsidRPr="00DB5E4D" w:rsidRDefault="00BA7A6E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A6E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A6E" w:rsidRPr="005E06F9" w:rsidRDefault="00BA7A6E" w:rsidP="00BA7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Финансовое управление,  Централизованная бухгалтерия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Комитет экономики,</w:t>
      </w:r>
      <w:r w:rsidRPr="008E6F6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Прокуратура Соль-Илецкого района</w:t>
      </w: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2016 г. N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D728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D728D" w:rsidRDefault="00CD728D" w:rsidP="00BA7A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на возмещение затрат 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>по содержанию объектов муниципальной собственности находящихся в хозяйственном ведении у муниципальных унитарных предприятий</w:t>
      </w:r>
    </w:p>
    <w:p w:rsidR="00BA7A6E" w:rsidRPr="00CD728D" w:rsidRDefault="00BA7A6E" w:rsidP="00BA7A6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предоставления субсидий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унитарным предприятиям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>на возмещение затрат по содержанию объектов муниципальной собственности находящихся в хозяйственном ведении у муниципальных унитарных предприятий</w:t>
      </w:r>
      <w:proofErr w:type="gramEnd"/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(далее - субсидии).</w:t>
      </w: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2. Субсидии предоставляются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унитарным предприятиям </w:t>
      </w:r>
      <w:r w:rsidR="00BA7A6E"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городского округа, 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>(далее - предприятия).</w:t>
      </w:r>
    </w:p>
    <w:p w:rsidR="00CD728D" w:rsidRPr="00CD728D" w:rsidRDefault="00CD728D" w:rsidP="00BA7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на возмещение фактически понесенных затрат предприятия </w:t>
      </w:r>
      <w:r w:rsidR="00BA7A6E" w:rsidRPr="00BA7A6E">
        <w:rPr>
          <w:rFonts w:ascii="Times New Roman" w:eastAsia="Times New Roman" w:hAnsi="Times New Roman" w:cs="Times New Roman"/>
          <w:sz w:val="28"/>
          <w:szCs w:val="28"/>
        </w:rPr>
        <w:t>по содержанию объектов муниципальной собственности находящихся в хозяйственном ведении у муниципальных унитарных предприятий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3. Субсидии предоставляются предприятиям в пределах средств, предусмотренных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местном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бюджете на цели, указанные в пункте 2 настоящего Порядка.</w:t>
      </w:r>
    </w:p>
    <w:p w:rsidR="00BA4110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4. Субсидии предоставляются при условии заключения соглашения о предоставлении субсидии между предприятием и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Соль-Илецкий городской округ (далее - соглашение).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1) цели, на достижение которых предоставляется субсидия;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2) размер субсидии;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3) наименования сторон, их адреса и банковские реквизиты;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4) права и обязанности сторон;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5) ответственность сторон за неисполнение или ненадлежащее исполнение обязательств, предусмотренных соглашением;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6) порядок и сроки представления отчетов об использовании субсидии;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7) порядок осуществления </w:t>
      </w:r>
      <w:proofErr w:type="gramStart"/>
      <w:r w:rsidRPr="00CD728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целевого использования субсидии;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8) порядок возврата субсидии в случае нарушения условий, установленных при ее предоставлении;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9) порядок и срок возврата в текущем финансовом году получателем субсидии остатка субсидии, не использованного в отчетном финансовом году;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10) запрет приобретения за счет полученных средств иностранной валюты, за исключением операций, осуществляемых в соответствии с 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5. Для получения субсидии предприятие подает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администрацию муниципального образования Соль-Илецкий городской округ (далее - администрация)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и копии документов, подтверждающих фактически понесенные затраты на цели, указанные в пункте 2 настоящего Порядка.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6. Решение о предоставлении субсидии принимается  в форме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в течение 20 календарных дней со дня подачи заявления и копий документов, подтверждающих фактически понесенные затраты на цели, указанные в пункте 2 настоящего Порядка.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7. Основаниями для отказа в предоставлении субсидии являются: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1) отсутствие документов, указанных в пункте 5 настоящего Порядка;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2) несоответствие фактически понесенных затрат целям, указанным в пункте 2 настоящего Порядка.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уведомляет предприятие о принятом решении в течение 5 рабочих дней со дня принятия решения о предоставлении субсидии.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9. Соглашение заключается в течение 10 рабочих дней со дня принятия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субсидии.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10. Перечисление субсидии осуществляется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предприятия в течение 10 рабочих дней от даты заключения соглашения.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11. В соответствии с Бюджетным кодексом Российской Федерации контроль за соблюдением получателями субсидий условий, целей и порядка, установленных при предоставлении субсидии, осуществляется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и органами финансового </w:t>
      </w:r>
      <w:proofErr w:type="gramStart"/>
      <w:r w:rsidRPr="00CD728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согласно установленным полномочиям.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12. Субсидии подлежат возврату получателями субсидий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 в следующих случаях:</w:t>
      </w:r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1) использование субсидий не по целевому назначению;</w:t>
      </w:r>
    </w:p>
    <w:p w:rsidR="00CD728D" w:rsidRPr="00CD728D" w:rsidRDefault="00CD728D" w:rsidP="00CD72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>2) нарушение условий, установленных при предоставлении субсидий.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13. При наличии обстоятельств, служащих основанием для возврата субсидии,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возврате субсидии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 с указанием оснований для его принятия и письменно информирует получателя субсидии о принятом решении.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14. Возврат денежных средств осуществляется получателем субсидии в течение 30 календарных дней с момента получения решения о возврате субсидии путем перечисления соответствующих средств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15. В случае невозврата указанных средств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 их взыскание осуществляется в судебном порядке.</w:t>
      </w:r>
    </w:p>
    <w:p w:rsidR="00CD728D" w:rsidRP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16. Остатки субсидии, не использованные в отчетном финансовом году, подлежат возврату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 в случаях, предусмотренных 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соглашением. Возврат получателем субсидии остатков субсидии, не использованных в отчетном финансовом году,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 производится в течение первых 15 рабочих дней текущего финансового года.</w:t>
      </w:r>
    </w:p>
    <w:p w:rsidR="00CD728D" w:rsidRDefault="00CD728D" w:rsidP="00BA41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17. В случае </w:t>
      </w:r>
      <w:proofErr w:type="gramStart"/>
      <w:r w:rsidRPr="00CD728D">
        <w:rPr>
          <w:rFonts w:ascii="Times New Roman" w:eastAsia="Times New Roman" w:hAnsi="Times New Roman" w:cs="Times New Roman"/>
          <w:sz w:val="28"/>
          <w:szCs w:val="28"/>
        </w:rPr>
        <w:t>нарушения срока возврата остатков субсидии</w:t>
      </w:r>
      <w:proofErr w:type="gramEnd"/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A4110">
        <w:rPr>
          <w:rFonts w:ascii="Times New Roman" w:eastAsia="Times New Roman" w:hAnsi="Times New Roman" w:cs="Times New Roman"/>
          <w:sz w:val="28"/>
          <w:szCs w:val="28"/>
        </w:rPr>
        <w:t>местный</w:t>
      </w:r>
      <w:r w:rsidRPr="00CD728D">
        <w:rPr>
          <w:rFonts w:ascii="Times New Roman" w:eastAsia="Times New Roman" w:hAnsi="Times New Roman" w:cs="Times New Roman"/>
          <w:sz w:val="28"/>
          <w:szCs w:val="28"/>
        </w:rPr>
        <w:t xml:space="preserve"> бюджет их взыскание осуществляется в порядке, установленном законодательством Российской Федерации.</w:t>
      </w:r>
    </w:p>
    <w:p w:rsidR="00CD728D" w:rsidRDefault="00CD728D" w:rsidP="008B40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Default="00CD728D" w:rsidP="008B40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Default="00CD728D" w:rsidP="008B40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Default="00CD728D" w:rsidP="008B40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Default="00CD728D" w:rsidP="008B40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8D" w:rsidRDefault="00CD728D" w:rsidP="008B40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728D" w:rsidSect="007C11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E71"/>
    <w:multiLevelType w:val="hybridMultilevel"/>
    <w:tmpl w:val="776AB42C"/>
    <w:lvl w:ilvl="0" w:tplc="07E652D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509D"/>
    <w:multiLevelType w:val="hybridMultilevel"/>
    <w:tmpl w:val="3EF48482"/>
    <w:lvl w:ilvl="0" w:tplc="0F989A2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937BF"/>
    <w:multiLevelType w:val="hybridMultilevel"/>
    <w:tmpl w:val="AEC40A66"/>
    <w:lvl w:ilvl="0" w:tplc="1FCC3FA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4159F"/>
    <w:multiLevelType w:val="hybridMultilevel"/>
    <w:tmpl w:val="6AFCB82E"/>
    <w:lvl w:ilvl="0" w:tplc="4C3626A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259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1D9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2C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697"/>
    <w:rsid w:val="00274234"/>
    <w:rsid w:val="0027437F"/>
    <w:rsid w:val="002749A6"/>
    <w:rsid w:val="00275222"/>
    <w:rsid w:val="00275C01"/>
    <w:rsid w:val="00275E54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73A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74F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D6DB3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729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06F9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22F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5D4"/>
    <w:rsid w:val="006E1A36"/>
    <w:rsid w:val="006E2E97"/>
    <w:rsid w:val="006E40A6"/>
    <w:rsid w:val="006F0B6A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698E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3C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13C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486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4053"/>
    <w:rsid w:val="008B6A1D"/>
    <w:rsid w:val="008C3D9C"/>
    <w:rsid w:val="008C541A"/>
    <w:rsid w:val="008C706B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6F6A"/>
    <w:rsid w:val="008E7860"/>
    <w:rsid w:val="008F01AA"/>
    <w:rsid w:val="008F0941"/>
    <w:rsid w:val="008F16DB"/>
    <w:rsid w:val="008F174A"/>
    <w:rsid w:val="008F1C9D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61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37BFF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4CB6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3B7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7E8"/>
    <w:rsid w:val="00B90DAD"/>
    <w:rsid w:val="00B929EB"/>
    <w:rsid w:val="00B9495D"/>
    <w:rsid w:val="00B94D49"/>
    <w:rsid w:val="00B976DD"/>
    <w:rsid w:val="00B97FC5"/>
    <w:rsid w:val="00BA4110"/>
    <w:rsid w:val="00BA6B30"/>
    <w:rsid w:val="00BA71F9"/>
    <w:rsid w:val="00BA7795"/>
    <w:rsid w:val="00BA7A6E"/>
    <w:rsid w:val="00BB0A47"/>
    <w:rsid w:val="00BB0D06"/>
    <w:rsid w:val="00BB171B"/>
    <w:rsid w:val="00BB3FF5"/>
    <w:rsid w:val="00BB47FA"/>
    <w:rsid w:val="00BB79C3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176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0D53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28D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5E4D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6912"/>
    <w:rsid w:val="00E47458"/>
    <w:rsid w:val="00E47C8E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571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17B49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49F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050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Шарипов</cp:lastModifiedBy>
  <cp:revision>4</cp:revision>
  <cp:lastPrinted>2016-11-03T09:16:00Z</cp:lastPrinted>
  <dcterms:created xsi:type="dcterms:W3CDTF">2016-11-03T09:18:00Z</dcterms:created>
  <dcterms:modified xsi:type="dcterms:W3CDTF">2016-11-15T06:33:00Z</dcterms:modified>
</cp:coreProperties>
</file>