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A2565" w:rsidTr="00BB07BC">
        <w:tc>
          <w:tcPr>
            <w:tcW w:w="4253" w:type="dxa"/>
          </w:tcPr>
          <w:p w:rsidR="001A2565" w:rsidRPr="000138C6" w:rsidRDefault="001A2565" w:rsidP="00BB0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1A2565" w:rsidRPr="00AB7304" w:rsidRDefault="003D5C28" w:rsidP="003D5C28">
            <w:pPr>
              <w:jc w:val="center"/>
              <w:rPr>
                <w:sz w:val="28"/>
                <w:szCs w:val="28"/>
              </w:rPr>
            </w:pPr>
            <w:r w:rsidRPr="003D5C28">
              <w:rPr>
                <w:sz w:val="28"/>
                <w:szCs w:val="28"/>
              </w:rPr>
              <w:t>12.10.</w:t>
            </w:r>
            <w:r>
              <w:rPr>
                <w:sz w:val="28"/>
                <w:szCs w:val="28"/>
              </w:rPr>
              <w:t>2017 № 2722-п</w:t>
            </w:r>
          </w:p>
          <w:p w:rsidR="001A2565" w:rsidRDefault="001A2565" w:rsidP="00BB07BC">
            <w:pPr>
              <w:jc w:val="center"/>
            </w:pPr>
          </w:p>
        </w:tc>
      </w:tr>
    </w:tbl>
    <w:p w:rsidR="001A2565" w:rsidRDefault="001A2565" w:rsidP="001A2565">
      <w:pPr>
        <w:jc w:val="both"/>
        <w:rPr>
          <w:sz w:val="28"/>
        </w:rPr>
      </w:pPr>
    </w:p>
    <w:p w:rsidR="001A2565" w:rsidRPr="00BF6258" w:rsidRDefault="001A2565" w:rsidP="00FB6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258">
        <w:rPr>
          <w:rFonts w:ascii="Times New Roman" w:hAnsi="Times New Roman"/>
          <w:sz w:val="28"/>
          <w:szCs w:val="28"/>
        </w:rPr>
        <w:t>Об утверждении  программы</w:t>
      </w:r>
    </w:p>
    <w:p w:rsidR="001A2565" w:rsidRPr="00BF6258" w:rsidRDefault="001A2565" w:rsidP="00FB6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258">
        <w:rPr>
          <w:rFonts w:ascii="Times New Roman" w:hAnsi="Times New Roman"/>
          <w:sz w:val="28"/>
          <w:szCs w:val="28"/>
        </w:rPr>
        <w:t>Комплексно</w:t>
      </w:r>
      <w:r w:rsidR="0064493D">
        <w:rPr>
          <w:rFonts w:ascii="Times New Roman" w:hAnsi="Times New Roman"/>
          <w:sz w:val="28"/>
          <w:szCs w:val="28"/>
        </w:rPr>
        <w:t>го</w:t>
      </w:r>
      <w:r w:rsidRPr="00BF6258">
        <w:rPr>
          <w:rFonts w:ascii="Times New Roman" w:hAnsi="Times New Roman"/>
          <w:sz w:val="28"/>
          <w:szCs w:val="28"/>
        </w:rPr>
        <w:t xml:space="preserve"> развити</w:t>
      </w:r>
      <w:r w:rsidR="0064493D">
        <w:rPr>
          <w:rFonts w:ascii="Times New Roman" w:hAnsi="Times New Roman"/>
          <w:sz w:val="28"/>
          <w:szCs w:val="28"/>
        </w:rPr>
        <w:t>я</w:t>
      </w:r>
      <w:r w:rsidRPr="00BF6258">
        <w:rPr>
          <w:rFonts w:ascii="Times New Roman" w:hAnsi="Times New Roman"/>
          <w:sz w:val="28"/>
          <w:szCs w:val="28"/>
        </w:rPr>
        <w:t xml:space="preserve"> социальной инфраструктуры</w:t>
      </w:r>
    </w:p>
    <w:p w:rsidR="001A2565" w:rsidRPr="00BF6258" w:rsidRDefault="001A2565" w:rsidP="00FB6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258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</w:p>
    <w:p w:rsidR="001C716A" w:rsidRPr="00BF6258" w:rsidRDefault="0064493D" w:rsidP="00FB6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2017- 2025 годы</w:t>
      </w:r>
    </w:p>
    <w:p w:rsidR="001A2565" w:rsidRPr="00BF6258" w:rsidRDefault="001A2565" w:rsidP="001C71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258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</w:t>
      </w:r>
      <w:r w:rsidR="005F1D4D" w:rsidRPr="00BF6258">
        <w:rPr>
          <w:rFonts w:ascii="Times New Roman" w:hAnsi="Times New Roman"/>
          <w:sz w:val="28"/>
          <w:szCs w:val="28"/>
        </w:rPr>
        <w:t>Российской Федерации</w:t>
      </w:r>
      <w:r w:rsidRPr="00BF6258">
        <w:rPr>
          <w:rFonts w:ascii="Times New Roman" w:hAnsi="Times New Roman"/>
          <w:sz w:val="28"/>
          <w:szCs w:val="28"/>
        </w:rPr>
        <w:t>», Федеральным законом от 29.12.2014 года № 456-ФЗ «О внесении изменений в Градостроительный кодекс Российской Федерации и отдельные законодательные акты Российской Федерации»</w:t>
      </w:r>
      <w:proofErr w:type="gramStart"/>
      <w:r w:rsidR="005F1D4D">
        <w:rPr>
          <w:rFonts w:ascii="Times New Roman" w:hAnsi="Times New Roman"/>
          <w:sz w:val="28"/>
          <w:szCs w:val="28"/>
        </w:rPr>
        <w:t>,п</w:t>
      </w:r>
      <w:proofErr w:type="gramEnd"/>
      <w:r w:rsidRPr="00BF625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 октября 2015 г. № 1050 «Об утверждении требований к программам комплексного развития социальной инфраструктуры поселений, городских округов», руководствуясь  Уставом муниципального образования Соль-Илецкий городской округ:</w:t>
      </w:r>
    </w:p>
    <w:p w:rsidR="001A2565" w:rsidRPr="00BF6258" w:rsidRDefault="001A2565" w:rsidP="001C716A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6258">
        <w:rPr>
          <w:rFonts w:ascii="Times New Roman" w:hAnsi="Times New Roman"/>
          <w:sz w:val="28"/>
          <w:szCs w:val="28"/>
        </w:rPr>
        <w:t>Утвердить программу Комплексно</w:t>
      </w:r>
      <w:r w:rsidR="0064493D">
        <w:rPr>
          <w:rFonts w:ascii="Times New Roman" w:hAnsi="Times New Roman"/>
          <w:sz w:val="28"/>
          <w:szCs w:val="28"/>
        </w:rPr>
        <w:t>го</w:t>
      </w:r>
      <w:r w:rsidRPr="00BF6258">
        <w:rPr>
          <w:rFonts w:ascii="Times New Roman" w:hAnsi="Times New Roman"/>
          <w:sz w:val="28"/>
          <w:szCs w:val="28"/>
        </w:rPr>
        <w:t xml:space="preserve"> развити</w:t>
      </w:r>
      <w:r w:rsidR="0064493D">
        <w:rPr>
          <w:rFonts w:ascii="Times New Roman" w:hAnsi="Times New Roman"/>
          <w:sz w:val="28"/>
          <w:szCs w:val="28"/>
        </w:rPr>
        <w:t>я</w:t>
      </w:r>
      <w:r w:rsidRPr="00BF6258">
        <w:rPr>
          <w:rFonts w:ascii="Times New Roman" w:hAnsi="Times New Roman"/>
          <w:sz w:val="28"/>
          <w:szCs w:val="28"/>
        </w:rPr>
        <w:t xml:space="preserve"> социальной инфраструктуры муниципального образования Соль-Илецкий городской округ на 2017-2025 годы согласно приложению № 1.</w:t>
      </w:r>
    </w:p>
    <w:p w:rsidR="001A2565" w:rsidRPr="00BF6258" w:rsidRDefault="001A2565" w:rsidP="001C716A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62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F62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625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Соль-Илецкого городского округа по социальным вопросам О.В. Чернову.</w:t>
      </w:r>
    </w:p>
    <w:p w:rsidR="001A2565" w:rsidRPr="00883183" w:rsidRDefault="00883183" w:rsidP="001C716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2565" w:rsidRPr="00883183">
        <w:rPr>
          <w:rFonts w:ascii="Times New Roman" w:hAnsi="Times New Roman"/>
          <w:sz w:val="28"/>
          <w:szCs w:val="28"/>
        </w:rPr>
        <w:t>.</w:t>
      </w:r>
      <w:r w:rsidRPr="00883183">
        <w:rPr>
          <w:rFonts w:ascii="Times New Roman" w:hAnsi="Times New Roman"/>
          <w:sz w:val="28"/>
          <w:szCs w:val="28"/>
        </w:rPr>
        <w:t xml:space="preserve"> Постановление вступает в силу после его официального опубликования (обнародования)</w:t>
      </w:r>
      <w:r w:rsidR="001A2565" w:rsidRPr="00883183">
        <w:rPr>
          <w:rFonts w:ascii="Times New Roman" w:hAnsi="Times New Roman"/>
          <w:sz w:val="28"/>
          <w:szCs w:val="28"/>
        </w:rPr>
        <w:t>.</w:t>
      </w:r>
    </w:p>
    <w:p w:rsidR="001C716A" w:rsidRDefault="001C716A" w:rsidP="001C716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716A" w:rsidRPr="00DE35DD" w:rsidRDefault="001C716A" w:rsidP="001C716A">
      <w:pPr>
        <w:tabs>
          <w:tab w:val="left" w:pos="0"/>
        </w:tabs>
        <w:jc w:val="both"/>
        <w:rPr>
          <w:sz w:val="28"/>
          <w:szCs w:val="28"/>
        </w:rPr>
      </w:pPr>
      <w:r w:rsidRPr="00DE35DD">
        <w:rPr>
          <w:sz w:val="28"/>
          <w:szCs w:val="28"/>
        </w:rPr>
        <w:t>Первый заместитель главы администрации</w:t>
      </w:r>
    </w:p>
    <w:p w:rsidR="001C716A" w:rsidRPr="00DE35DD" w:rsidRDefault="001C716A" w:rsidP="001C71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E35DD">
        <w:rPr>
          <w:sz w:val="28"/>
          <w:szCs w:val="28"/>
        </w:rPr>
        <w:t>ородского округа- заместитель главы</w:t>
      </w:r>
    </w:p>
    <w:p w:rsidR="001C716A" w:rsidRPr="00DE35DD" w:rsidRDefault="001C716A" w:rsidP="001C71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35DD">
        <w:rPr>
          <w:sz w:val="28"/>
          <w:szCs w:val="28"/>
        </w:rPr>
        <w:t xml:space="preserve">дминистрации городского округа </w:t>
      </w:r>
      <w:proofErr w:type="gramStart"/>
      <w:r w:rsidRPr="00DE35DD">
        <w:rPr>
          <w:sz w:val="28"/>
          <w:szCs w:val="28"/>
        </w:rPr>
        <w:t>по</w:t>
      </w:r>
      <w:bookmarkStart w:id="0" w:name="_GoBack"/>
      <w:bookmarkEnd w:id="0"/>
      <w:proofErr w:type="gramEnd"/>
    </w:p>
    <w:p w:rsidR="001C716A" w:rsidRPr="00DE35DD" w:rsidRDefault="001C716A" w:rsidP="001C71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35DD">
        <w:rPr>
          <w:sz w:val="28"/>
          <w:szCs w:val="28"/>
        </w:rPr>
        <w:t>троительству, транспорту, благоустройству и ЖКХ                          В.П. Вдовкин</w:t>
      </w:r>
    </w:p>
    <w:p w:rsidR="00883183" w:rsidRDefault="00883183" w:rsidP="00BF612E">
      <w:pPr>
        <w:rPr>
          <w:sz w:val="16"/>
          <w:szCs w:val="16"/>
        </w:rPr>
      </w:pPr>
    </w:p>
    <w:p w:rsidR="00883183" w:rsidRDefault="00883183" w:rsidP="00BF612E">
      <w:pPr>
        <w:rPr>
          <w:sz w:val="16"/>
          <w:szCs w:val="16"/>
        </w:rPr>
      </w:pPr>
    </w:p>
    <w:p w:rsidR="00883183" w:rsidRDefault="00883183" w:rsidP="00BF612E">
      <w:pPr>
        <w:rPr>
          <w:sz w:val="16"/>
          <w:szCs w:val="16"/>
        </w:rPr>
      </w:pPr>
    </w:p>
    <w:p w:rsidR="00883183" w:rsidRDefault="00883183" w:rsidP="00BF612E">
      <w:pPr>
        <w:rPr>
          <w:sz w:val="16"/>
          <w:szCs w:val="16"/>
        </w:rPr>
      </w:pPr>
    </w:p>
    <w:p w:rsidR="00883183" w:rsidRDefault="00883183" w:rsidP="00BF612E">
      <w:pPr>
        <w:rPr>
          <w:sz w:val="16"/>
          <w:szCs w:val="16"/>
        </w:rPr>
      </w:pPr>
    </w:p>
    <w:p w:rsidR="00883183" w:rsidRDefault="00883183" w:rsidP="00BF612E">
      <w:pPr>
        <w:rPr>
          <w:sz w:val="16"/>
          <w:szCs w:val="16"/>
        </w:rPr>
      </w:pPr>
    </w:p>
    <w:p w:rsidR="001C716A" w:rsidRPr="00BF612E" w:rsidRDefault="00BF612E" w:rsidP="00BF612E">
      <w:pPr>
        <w:rPr>
          <w:sz w:val="16"/>
          <w:szCs w:val="16"/>
        </w:rPr>
      </w:pPr>
      <w:r w:rsidRPr="00BF612E">
        <w:rPr>
          <w:sz w:val="16"/>
          <w:szCs w:val="16"/>
        </w:rPr>
        <w:t>Разослано: в прокуратуру Соль-Илецкого района, организационный отдел, ГБУЗ  «Соль-Илецкая ГБ», Управление образования администрации Соль-Илецкого городского округа, отдел культуры администрации Соль-Илецкого городского округа, комитет по физической культуре, спорту, туризму, делам молодежи и работе с общественными организациями администрации Соль-Илецкого городского округа</w:t>
      </w:r>
    </w:p>
    <w:p w:rsidR="001A2565" w:rsidRPr="00BF6258" w:rsidRDefault="001A2565" w:rsidP="00FB6834">
      <w:pPr>
        <w:spacing w:before="120"/>
        <w:ind w:left="5664"/>
        <w:rPr>
          <w:sz w:val="28"/>
          <w:szCs w:val="28"/>
        </w:rPr>
      </w:pPr>
      <w:r w:rsidRPr="00BF6258">
        <w:rPr>
          <w:sz w:val="28"/>
          <w:szCs w:val="28"/>
        </w:rPr>
        <w:lastRenderedPageBreak/>
        <w:t>Приложение</w:t>
      </w:r>
      <w:r w:rsidR="00BF6258" w:rsidRPr="00BF6258">
        <w:rPr>
          <w:sz w:val="28"/>
          <w:szCs w:val="28"/>
        </w:rPr>
        <w:t xml:space="preserve"> № 1</w:t>
      </w:r>
    </w:p>
    <w:p w:rsidR="001A2565" w:rsidRPr="00BF6258" w:rsidRDefault="001A2565" w:rsidP="00FB6834">
      <w:pPr>
        <w:spacing w:before="120"/>
        <w:jc w:val="right"/>
        <w:rPr>
          <w:sz w:val="28"/>
          <w:szCs w:val="28"/>
        </w:rPr>
      </w:pPr>
      <w:r w:rsidRPr="00BF6258"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1A2565" w:rsidRPr="00BF6258" w:rsidRDefault="001A2565" w:rsidP="00FB6834">
      <w:pPr>
        <w:spacing w:before="120"/>
        <w:rPr>
          <w:sz w:val="28"/>
          <w:szCs w:val="28"/>
        </w:rPr>
      </w:pPr>
      <w:r w:rsidRPr="00BF6258">
        <w:rPr>
          <w:sz w:val="28"/>
          <w:szCs w:val="28"/>
        </w:rPr>
        <w:t xml:space="preserve">                                                               </w:t>
      </w:r>
      <w:r w:rsidR="003D5C28">
        <w:rPr>
          <w:sz w:val="28"/>
          <w:szCs w:val="28"/>
        </w:rPr>
        <w:t xml:space="preserve">                   от 12.10.</w:t>
      </w:r>
      <w:r w:rsidRPr="00BF6258">
        <w:rPr>
          <w:sz w:val="28"/>
          <w:szCs w:val="28"/>
        </w:rPr>
        <w:t>2017 №</w:t>
      </w:r>
      <w:r w:rsidR="003D5C28">
        <w:rPr>
          <w:sz w:val="28"/>
          <w:szCs w:val="28"/>
        </w:rPr>
        <w:t xml:space="preserve"> 2722-п</w:t>
      </w:r>
    </w:p>
    <w:p w:rsidR="001A2565" w:rsidRPr="00BF6258" w:rsidRDefault="001A2565" w:rsidP="00BF6258">
      <w:pPr>
        <w:spacing w:before="120" w:line="360" w:lineRule="auto"/>
        <w:rPr>
          <w:sz w:val="28"/>
          <w:szCs w:val="28"/>
        </w:rPr>
      </w:pPr>
    </w:p>
    <w:p w:rsidR="001A2565" w:rsidRPr="004548B9" w:rsidRDefault="001A2565" w:rsidP="00BF625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548B9">
        <w:rPr>
          <w:b/>
          <w:sz w:val="28"/>
          <w:szCs w:val="28"/>
        </w:rPr>
        <w:t>Раздел 1</w:t>
      </w:r>
    </w:p>
    <w:p w:rsidR="001A2565" w:rsidRPr="004548B9" w:rsidRDefault="001A2565" w:rsidP="004548B9">
      <w:pPr>
        <w:spacing w:line="360" w:lineRule="auto"/>
        <w:rPr>
          <w:b/>
          <w:sz w:val="28"/>
          <w:szCs w:val="28"/>
        </w:rPr>
      </w:pPr>
      <w:r w:rsidRPr="004548B9">
        <w:rPr>
          <w:b/>
          <w:sz w:val="28"/>
          <w:szCs w:val="28"/>
        </w:rPr>
        <w:t>Паспорт программы «Комплексное развитие социальной инфраструктуры муниципального образования Соль-Илецкий городской округ на 2017-2025 годы»</w:t>
      </w:r>
    </w:p>
    <w:tbl>
      <w:tblPr>
        <w:tblStyle w:val="a6"/>
        <w:tblW w:w="0" w:type="auto"/>
        <w:tblInd w:w="108" w:type="dxa"/>
        <w:tblLook w:val="04A0"/>
      </w:tblPr>
      <w:tblGrid>
        <w:gridCol w:w="3544"/>
        <w:gridCol w:w="6485"/>
      </w:tblGrid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5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Соль-Илецкий городской округ на 2017-2025 годы.</w:t>
            </w:r>
          </w:p>
        </w:tc>
      </w:tr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5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РФ», Постановление Правительства Российской Федерации от 1 октября 2015 г. № 1050 «Об утверждении требований к программам комплексного развития социальной инфраструктуры поселений, городских округов», Устав муниципального образования Соль-Илецкий городской округ, Генеральный план муниципального Соль-Илецкого городского округа Оренбургской области.</w:t>
            </w:r>
          </w:p>
        </w:tc>
      </w:tr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485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485" w:type="dxa"/>
          </w:tcPr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Цели Программы:</w:t>
            </w:r>
          </w:p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- создание правовых, организационных, институциональных и экономических условий для перехода к устойчивому социальному развитию </w:t>
            </w:r>
            <w:r w:rsidRPr="00BF6258">
              <w:rPr>
                <w:sz w:val="28"/>
                <w:szCs w:val="28"/>
              </w:rPr>
              <w:lastRenderedPageBreak/>
              <w:t>округа, эффективной реализации полномочий органов местного самоуправления;</w:t>
            </w:r>
          </w:p>
          <w:p w:rsidR="001A2565" w:rsidRPr="00BF6258" w:rsidRDefault="001A2565" w:rsidP="00BF6258">
            <w:pPr>
              <w:pStyle w:val="a5"/>
              <w:widowControl w:val="0"/>
              <w:tabs>
                <w:tab w:val="left" w:pos="636"/>
              </w:tabs>
              <w:spacing w:before="1" w:line="360" w:lineRule="auto"/>
              <w:ind w:left="38" w:right="20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A2565" w:rsidRPr="00BF6258" w:rsidRDefault="001A2565" w:rsidP="00BF6258">
            <w:pPr>
              <w:pStyle w:val="a5"/>
              <w:widowControl w:val="0"/>
              <w:tabs>
                <w:tab w:val="left" w:pos="156"/>
              </w:tabs>
              <w:spacing w:before="1" w:line="360" w:lineRule="auto"/>
              <w:ind w:left="26" w:right="27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 сохранение объектов культуры и активизация культурной деятельности;</w:t>
            </w:r>
          </w:p>
          <w:p w:rsidR="001A2565" w:rsidRPr="00BF6258" w:rsidRDefault="001A2565" w:rsidP="00BF6258">
            <w:pPr>
              <w:pStyle w:val="a5"/>
              <w:widowControl w:val="0"/>
              <w:tabs>
                <w:tab w:val="left" w:pos="156"/>
              </w:tabs>
              <w:spacing w:before="1" w:line="360" w:lineRule="auto"/>
              <w:ind w:left="26" w:right="28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 создание условий для безопасного проживания населения на территории городского округа;</w:t>
            </w:r>
          </w:p>
          <w:p w:rsidR="001A2565" w:rsidRPr="00BF6258" w:rsidRDefault="001A2565" w:rsidP="00BF6258">
            <w:pPr>
              <w:pStyle w:val="a5"/>
              <w:widowControl w:val="0"/>
              <w:tabs>
                <w:tab w:val="left" w:pos="156"/>
              </w:tabs>
              <w:spacing w:before="1" w:line="360" w:lineRule="auto"/>
              <w:ind w:left="26" w:right="28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 оборудованием, капитального ремонта учреждения здравоохранения;</w:t>
            </w:r>
          </w:p>
          <w:p w:rsidR="001A2565" w:rsidRPr="00BF6258" w:rsidRDefault="001A2565" w:rsidP="00BF6258">
            <w:pPr>
              <w:pStyle w:val="a5"/>
              <w:widowControl w:val="0"/>
              <w:tabs>
                <w:tab w:val="left" w:pos="156"/>
              </w:tabs>
              <w:spacing w:before="1" w:line="360" w:lineRule="auto"/>
              <w:ind w:left="26" w:right="28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 развитие системы дополнительного и дошкольного образования.</w:t>
            </w:r>
          </w:p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485" w:type="dxa"/>
          </w:tcPr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Целевыми показателями Программы являются:</w:t>
            </w:r>
          </w:p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 создание условий для занятий спортом;</w:t>
            </w:r>
          </w:p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 сокращение очередности в детских дошкольных учреждениях;</w:t>
            </w:r>
          </w:p>
          <w:p w:rsidR="001A2565" w:rsidRPr="00BF6258" w:rsidRDefault="001A2565" w:rsidP="00BF625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right="24" w:firstLine="0"/>
              <w:contextualSpacing w:val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расширение возможностей для культурно-духовногоразвитияжителей городскогоокруга;</w:t>
            </w:r>
          </w:p>
          <w:p w:rsidR="001A2565" w:rsidRPr="00BF6258" w:rsidRDefault="001A2565" w:rsidP="00BF625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right="22" w:firstLine="0"/>
              <w:contextualSpacing w:val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сохранение и развитие творческого </w:t>
            </w:r>
            <w:r w:rsidRPr="00BF6258">
              <w:rPr>
                <w:sz w:val="28"/>
                <w:szCs w:val="28"/>
              </w:rPr>
              <w:lastRenderedPageBreak/>
              <w:t>потенциаласпециалистовучреждений культуры, сохранение и пополнениематериально-техническойбазы;</w:t>
            </w:r>
          </w:p>
          <w:p w:rsidR="001A2565" w:rsidRPr="00BF6258" w:rsidRDefault="001A2565" w:rsidP="00BF625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1" w:line="360" w:lineRule="auto"/>
              <w:ind w:right="23" w:firstLine="0"/>
              <w:contextualSpacing w:val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увеличение количества посетителейкультурно-досуговыхмероприятий;</w:t>
            </w:r>
          </w:p>
          <w:p w:rsidR="001A2565" w:rsidRPr="00BF6258" w:rsidRDefault="001A2565" w:rsidP="00BF625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right="29" w:firstLine="0"/>
              <w:contextualSpacing w:val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повышение количества библиотек, имеющих доступвовсемирную компьютерную сеть «Интернет»;</w:t>
            </w:r>
          </w:p>
          <w:p w:rsidR="001A2565" w:rsidRPr="00BF6258" w:rsidRDefault="001A2565" w:rsidP="00BF625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right="29" w:firstLine="0"/>
              <w:contextualSpacing w:val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повышение уровня и  качества оказания медицинской помощи.</w:t>
            </w:r>
          </w:p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</w:p>
        </w:tc>
      </w:tr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lastRenderedPageBreak/>
              <w:t>Укрупненное описание запланированных мероприятий по проектированию, строительству, реконструкции социальной инфраструктуры</w:t>
            </w:r>
          </w:p>
        </w:tc>
        <w:tc>
          <w:tcPr>
            <w:tcW w:w="6485" w:type="dxa"/>
          </w:tcPr>
          <w:p w:rsidR="00E15843" w:rsidRPr="00BF6258" w:rsidRDefault="00E15843" w:rsidP="00BF6258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360" w:lineRule="auto"/>
              <w:ind w:right="608" w:firstLine="0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Строительство общеобразовательн</w:t>
            </w:r>
            <w:r w:rsidR="003F177C">
              <w:rPr>
                <w:sz w:val="28"/>
                <w:szCs w:val="28"/>
              </w:rPr>
              <w:t>ых</w:t>
            </w:r>
            <w:r w:rsidRPr="00BF6258">
              <w:rPr>
                <w:sz w:val="28"/>
                <w:szCs w:val="28"/>
              </w:rPr>
              <w:t xml:space="preserve"> учреждений на 800 мест;</w:t>
            </w:r>
          </w:p>
          <w:p w:rsidR="00E15843" w:rsidRPr="00BF6258" w:rsidRDefault="00E15843" w:rsidP="00BF6258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before="1" w:line="360" w:lineRule="auto"/>
              <w:ind w:left="285" w:hanging="259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Строительство дошкольных учреждений на 350 мест;</w:t>
            </w:r>
          </w:p>
          <w:p w:rsidR="00E15843" w:rsidRPr="00BF6258" w:rsidRDefault="00E15843" w:rsidP="00BF6258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before="1" w:line="360" w:lineRule="auto"/>
              <w:ind w:right="309" w:firstLine="0"/>
              <w:contextualSpacing w:val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Строительство </w:t>
            </w:r>
            <w:proofErr w:type="gramStart"/>
            <w:r w:rsidRPr="00BF6258">
              <w:rPr>
                <w:sz w:val="28"/>
                <w:szCs w:val="28"/>
              </w:rPr>
              <w:t>фельдшерско- акушерских</w:t>
            </w:r>
            <w:proofErr w:type="gramEnd"/>
            <w:r w:rsidRPr="00BF6258">
              <w:rPr>
                <w:sz w:val="28"/>
                <w:szCs w:val="28"/>
              </w:rPr>
              <w:t xml:space="preserve"> пунктов- 9;</w:t>
            </w:r>
          </w:p>
          <w:p w:rsidR="001A2565" w:rsidRPr="00BF6258" w:rsidRDefault="00E15843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b/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Строительство объектов спортивного назначения – </w:t>
            </w:r>
            <w:r w:rsidR="00417829">
              <w:rPr>
                <w:sz w:val="28"/>
                <w:szCs w:val="28"/>
              </w:rPr>
              <w:t>5</w:t>
            </w:r>
            <w:r w:rsidRPr="00BF6258">
              <w:rPr>
                <w:sz w:val="28"/>
                <w:szCs w:val="28"/>
              </w:rPr>
              <w:t xml:space="preserve"> объектов</w:t>
            </w:r>
          </w:p>
        </w:tc>
      </w:tr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485" w:type="dxa"/>
          </w:tcPr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Срок реализации программы 2017-2025 годы</w:t>
            </w:r>
          </w:p>
        </w:tc>
      </w:tr>
      <w:tr w:rsidR="001A2565" w:rsidRPr="00BF6258" w:rsidTr="00BB07BC">
        <w:tc>
          <w:tcPr>
            <w:tcW w:w="3544" w:type="dxa"/>
          </w:tcPr>
          <w:p w:rsidR="001A2565" w:rsidRPr="00B1582A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1582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5" w:type="dxa"/>
          </w:tcPr>
          <w:p w:rsidR="0064493D" w:rsidRDefault="00B1582A" w:rsidP="00B1582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121C7">
              <w:rPr>
                <w:sz w:val="28"/>
                <w:szCs w:val="28"/>
              </w:rPr>
              <w:t xml:space="preserve">Финансирование мероприятий программы </w:t>
            </w:r>
            <w:r w:rsidR="003F177C">
              <w:rPr>
                <w:sz w:val="28"/>
                <w:szCs w:val="28"/>
              </w:rPr>
              <w:t>предусмотрено в рамках муниципальных программ:</w:t>
            </w:r>
          </w:p>
          <w:p w:rsidR="00150090" w:rsidRPr="00DD029F" w:rsidRDefault="00150090" w:rsidP="00637D5F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D029F">
              <w:rPr>
                <w:sz w:val="28"/>
                <w:szCs w:val="28"/>
              </w:rPr>
              <w:t>«Развитие системы образования Соль-Илецкого</w:t>
            </w:r>
            <w:r w:rsidR="00637D5F" w:rsidRPr="00DD029F">
              <w:rPr>
                <w:sz w:val="28"/>
                <w:szCs w:val="28"/>
              </w:rPr>
              <w:t xml:space="preserve"> городского округа на 2016-20</w:t>
            </w:r>
            <w:r w:rsidR="00637D5F">
              <w:rPr>
                <w:sz w:val="28"/>
                <w:szCs w:val="28"/>
              </w:rPr>
              <w:t>20</w:t>
            </w:r>
            <w:r w:rsidR="00637D5F" w:rsidRPr="00DD029F">
              <w:rPr>
                <w:sz w:val="28"/>
                <w:szCs w:val="28"/>
              </w:rPr>
              <w:t xml:space="preserve"> годы</w:t>
            </w:r>
            <w:r w:rsidR="00637D5F">
              <w:rPr>
                <w:sz w:val="28"/>
                <w:szCs w:val="28"/>
              </w:rPr>
              <w:t>»</w:t>
            </w:r>
          </w:p>
          <w:p w:rsidR="00150090" w:rsidRDefault="00637D5F" w:rsidP="00150090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150090">
              <w:rPr>
                <w:sz w:val="28"/>
                <w:szCs w:val="28"/>
              </w:rPr>
              <w:t>Развитие культуры и искусства в Соль-</w:t>
            </w:r>
            <w:r>
              <w:rPr>
                <w:sz w:val="28"/>
                <w:szCs w:val="28"/>
              </w:rPr>
              <w:t xml:space="preserve"> Илецком городском округе 2016-2018 годы»</w:t>
            </w:r>
          </w:p>
          <w:p w:rsidR="003F177C" w:rsidRDefault="003F177C" w:rsidP="003F177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«</w:t>
            </w:r>
            <w:r w:rsidR="00A862EF" w:rsidRPr="00A862EF">
              <w:rPr>
                <w:bCs/>
                <w:sz w:val="28"/>
                <w:szCs w:val="28"/>
              </w:rPr>
              <w:t>Развитие   физической   культуры, спорта  и  туризма вСоль-Илецком горо</w:t>
            </w:r>
            <w:r>
              <w:rPr>
                <w:bCs/>
                <w:sz w:val="28"/>
                <w:szCs w:val="28"/>
              </w:rPr>
              <w:t>дском округе на 2016-2020 годы»</w:t>
            </w:r>
            <w:proofErr w:type="gramEnd"/>
          </w:p>
          <w:p w:rsidR="00783636" w:rsidRPr="003F177C" w:rsidRDefault="00783636" w:rsidP="003F177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A2565" w:rsidRPr="00BF6258" w:rsidTr="00BB07BC">
        <w:tc>
          <w:tcPr>
            <w:tcW w:w="3544" w:type="dxa"/>
          </w:tcPr>
          <w:p w:rsidR="001A2565" w:rsidRPr="00BF6258" w:rsidRDefault="001A2565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5" w:type="dxa"/>
          </w:tcPr>
          <w:p w:rsidR="001A2565" w:rsidRPr="00BF6258" w:rsidRDefault="001A2565" w:rsidP="00BF6258">
            <w:pPr>
              <w:widowControl w:val="0"/>
              <w:tabs>
                <w:tab w:val="left" w:pos="358"/>
              </w:tabs>
              <w:spacing w:line="360" w:lineRule="auto"/>
              <w:ind w:right="25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Повышение уровня жизни населения, соблюдение прав человека на благоприятные условия жизнедеятельности и закрепление населения квалифицированными трудовыми ресурсами</w:t>
            </w:r>
          </w:p>
        </w:tc>
      </w:tr>
    </w:tbl>
    <w:p w:rsidR="001A2565" w:rsidRPr="00BF6258" w:rsidRDefault="001A2565" w:rsidP="004548B9">
      <w:pPr>
        <w:pStyle w:val="1"/>
        <w:spacing w:before="66" w:line="360" w:lineRule="auto"/>
        <w:ind w:left="0"/>
        <w:rPr>
          <w:rFonts w:cs="Times New Roman"/>
          <w:b w:val="0"/>
          <w:sz w:val="28"/>
          <w:szCs w:val="28"/>
          <w:lang w:val="ru-RU"/>
        </w:rPr>
      </w:pPr>
    </w:p>
    <w:p w:rsidR="001A2565" w:rsidRPr="00BF6258" w:rsidRDefault="001A2565" w:rsidP="00BF6258">
      <w:pPr>
        <w:pStyle w:val="1"/>
        <w:spacing w:before="66" w:line="360" w:lineRule="auto"/>
        <w:ind w:left="129"/>
        <w:jc w:val="center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 xml:space="preserve">Раздел </w:t>
      </w:r>
      <w:r w:rsidRPr="00BF6258">
        <w:rPr>
          <w:rFonts w:cs="Times New Roman"/>
          <w:sz w:val="28"/>
          <w:szCs w:val="28"/>
        </w:rPr>
        <w:t>II</w:t>
      </w:r>
    </w:p>
    <w:p w:rsidR="001A2565" w:rsidRPr="00BF6258" w:rsidRDefault="001A2565" w:rsidP="00BF6258">
      <w:pPr>
        <w:pStyle w:val="1"/>
        <w:spacing w:before="66" w:line="360" w:lineRule="auto"/>
        <w:ind w:left="129"/>
        <w:jc w:val="center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>Характеристика существующего состояния социальной инфраструктуры</w:t>
      </w:r>
    </w:p>
    <w:p w:rsidR="00A82FF8" w:rsidRPr="004548B9" w:rsidRDefault="001A2565" w:rsidP="004548B9">
      <w:pPr>
        <w:pStyle w:val="1"/>
        <w:numPr>
          <w:ilvl w:val="0"/>
          <w:numId w:val="3"/>
        </w:numPr>
        <w:spacing w:before="66" w:line="360" w:lineRule="auto"/>
        <w:jc w:val="both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 xml:space="preserve">Описание социально-экономического состояния Соль-Илецкого городского округа. </w:t>
      </w:r>
    </w:p>
    <w:p w:rsidR="00A82FF8" w:rsidRPr="00BF6258" w:rsidRDefault="00A82FF8" w:rsidP="00BF62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6258">
        <w:rPr>
          <w:color w:val="000000" w:themeColor="text1"/>
          <w:sz w:val="28"/>
          <w:szCs w:val="28"/>
        </w:rPr>
        <w:t xml:space="preserve">Муниципальное образование Соль-Илецкий городской округ Оренбургской области располагается на юге области в </w:t>
      </w:r>
      <w:smartTag w:uri="urn:schemas-microsoft-com:office:smarttags" w:element="metricconverter">
        <w:smartTagPr>
          <w:attr w:name="ProductID" w:val="77 километрах"/>
        </w:smartTagPr>
        <w:r w:rsidRPr="00BF6258">
          <w:rPr>
            <w:color w:val="000000" w:themeColor="text1"/>
            <w:sz w:val="28"/>
            <w:szCs w:val="28"/>
          </w:rPr>
          <w:t>77 километрах</w:t>
        </w:r>
      </w:smartTag>
      <w:r w:rsidRPr="00BF6258">
        <w:rPr>
          <w:color w:val="000000" w:themeColor="text1"/>
          <w:sz w:val="28"/>
          <w:szCs w:val="28"/>
        </w:rPr>
        <w:t xml:space="preserve"> от областного центра. </w:t>
      </w:r>
    </w:p>
    <w:p w:rsidR="00A82FF8" w:rsidRPr="00BF6258" w:rsidRDefault="00A82FF8" w:rsidP="00BF62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6258">
        <w:rPr>
          <w:color w:val="000000" w:themeColor="text1"/>
          <w:sz w:val="28"/>
          <w:szCs w:val="28"/>
        </w:rPr>
        <w:t xml:space="preserve">На западе граничит с </w:t>
      </w:r>
      <w:proofErr w:type="spellStart"/>
      <w:r w:rsidRPr="00BF6258">
        <w:rPr>
          <w:color w:val="000000" w:themeColor="text1"/>
          <w:sz w:val="28"/>
          <w:szCs w:val="28"/>
        </w:rPr>
        <w:t>Илекским</w:t>
      </w:r>
      <w:proofErr w:type="spellEnd"/>
      <w:r w:rsidRPr="00BF6258">
        <w:rPr>
          <w:color w:val="000000" w:themeColor="text1"/>
          <w:sz w:val="28"/>
          <w:szCs w:val="28"/>
        </w:rPr>
        <w:t xml:space="preserve"> районом, на севере - </w:t>
      </w:r>
      <w:proofErr w:type="gramStart"/>
      <w:r w:rsidRPr="00BF6258">
        <w:rPr>
          <w:color w:val="000000" w:themeColor="text1"/>
          <w:sz w:val="28"/>
          <w:szCs w:val="28"/>
        </w:rPr>
        <w:t>с</w:t>
      </w:r>
      <w:proofErr w:type="gramEnd"/>
      <w:r w:rsidRPr="00BF6258">
        <w:rPr>
          <w:color w:val="000000" w:themeColor="text1"/>
          <w:sz w:val="28"/>
          <w:szCs w:val="28"/>
        </w:rPr>
        <w:t xml:space="preserve"> Оренбургским и </w:t>
      </w:r>
      <w:proofErr w:type="spellStart"/>
      <w:r w:rsidRPr="00BF6258">
        <w:rPr>
          <w:color w:val="000000" w:themeColor="text1"/>
          <w:sz w:val="28"/>
          <w:szCs w:val="28"/>
        </w:rPr>
        <w:t>Беляевским</w:t>
      </w:r>
      <w:proofErr w:type="spellEnd"/>
      <w:r w:rsidRPr="00BF6258">
        <w:rPr>
          <w:color w:val="000000" w:themeColor="text1"/>
          <w:sz w:val="28"/>
          <w:szCs w:val="28"/>
        </w:rPr>
        <w:t xml:space="preserve">, на востоке - с </w:t>
      </w:r>
      <w:proofErr w:type="spellStart"/>
      <w:r w:rsidRPr="00BF6258">
        <w:rPr>
          <w:color w:val="000000" w:themeColor="text1"/>
          <w:sz w:val="28"/>
          <w:szCs w:val="28"/>
        </w:rPr>
        <w:t>Акбулакским</w:t>
      </w:r>
      <w:proofErr w:type="spellEnd"/>
      <w:r w:rsidRPr="00BF6258">
        <w:rPr>
          <w:color w:val="000000" w:themeColor="text1"/>
          <w:sz w:val="28"/>
          <w:szCs w:val="28"/>
        </w:rPr>
        <w:t xml:space="preserve">. Южная граница Соль-Илецкого городского округа– </w:t>
      </w:r>
      <w:proofErr w:type="gramStart"/>
      <w:r w:rsidRPr="00BF6258">
        <w:rPr>
          <w:color w:val="000000" w:themeColor="text1"/>
          <w:sz w:val="28"/>
          <w:szCs w:val="28"/>
        </w:rPr>
        <w:t>эт</w:t>
      </w:r>
      <w:proofErr w:type="gramEnd"/>
      <w:r w:rsidRPr="00BF6258">
        <w:rPr>
          <w:color w:val="000000" w:themeColor="text1"/>
          <w:sz w:val="28"/>
          <w:szCs w:val="28"/>
        </w:rPr>
        <w:t>о184 километра государственной границы России с республикой Казахстан. Общая площадь территории составляет 5,2 тыс.кв.км.</w:t>
      </w:r>
      <w:r w:rsidRPr="00BF6258">
        <w:rPr>
          <w:color w:val="000000" w:themeColor="text1"/>
          <w:sz w:val="28"/>
          <w:szCs w:val="28"/>
        </w:rPr>
        <w:tab/>
      </w:r>
    </w:p>
    <w:p w:rsidR="00A82FF8" w:rsidRPr="00BF6258" w:rsidRDefault="00A82FF8" w:rsidP="00BF62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6258">
        <w:rPr>
          <w:color w:val="000000" w:themeColor="text1"/>
          <w:sz w:val="28"/>
          <w:szCs w:val="28"/>
        </w:rPr>
        <w:t xml:space="preserve">Через территорию Соль-Илецкого городского округа проходят Западно-Казахстанская  и Южно-Уральская железные дороги, а станция Илецк </w:t>
      </w:r>
      <w:r w:rsidRPr="00BF6258">
        <w:rPr>
          <w:color w:val="000000" w:themeColor="text1"/>
          <w:sz w:val="28"/>
          <w:szCs w:val="28"/>
          <w:lang w:val="en-US"/>
        </w:rPr>
        <w:t>I</w:t>
      </w:r>
      <w:r w:rsidRPr="00BF6258">
        <w:rPr>
          <w:color w:val="000000" w:themeColor="text1"/>
          <w:sz w:val="28"/>
          <w:szCs w:val="28"/>
        </w:rPr>
        <w:t xml:space="preserve"> –Западно-Казахстанской железной дороги, находится в г.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A82FF8" w:rsidRPr="00BF6258" w:rsidRDefault="00A82FF8" w:rsidP="00BF62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258">
        <w:rPr>
          <w:rFonts w:ascii="Times New Roman" w:hAnsi="Times New Roman"/>
          <w:color w:val="000000" w:themeColor="text1"/>
          <w:sz w:val="28"/>
          <w:szCs w:val="28"/>
        </w:rPr>
        <w:t>В округе 58 населенных пунктов и г. Соль-Илецк, 1 муниципальное  образование - Соль-Илецкий городской округ.</w:t>
      </w:r>
    </w:p>
    <w:p w:rsidR="00A82FF8" w:rsidRPr="00BF6258" w:rsidRDefault="00A82FF8" w:rsidP="00BF6258">
      <w:pPr>
        <w:spacing w:line="360" w:lineRule="auto"/>
        <w:ind w:firstLine="709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Округ знаменит соляным месторождением. Второго такого нет ни в области, ни в России. В 1996 году на международной выставке в Париже наша соль признана лучшей в мире и удостоена медали и приза за качество.</w:t>
      </w:r>
    </w:p>
    <w:p w:rsidR="00A82FF8" w:rsidRPr="00BF6258" w:rsidRDefault="00A82FF8" w:rsidP="00BF6258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color w:val="auto"/>
          <w:sz w:val="28"/>
          <w:szCs w:val="28"/>
        </w:rPr>
      </w:pPr>
      <w:r w:rsidRPr="00BF6258">
        <w:rPr>
          <w:color w:val="auto"/>
          <w:sz w:val="28"/>
          <w:szCs w:val="28"/>
        </w:rPr>
        <w:t xml:space="preserve">Мировую известность имеют уникальное  соленое озеро Развал, грязевые озера: </w:t>
      </w:r>
      <w:proofErr w:type="gramStart"/>
      <w:r w:rsidRPr="00BF6258">
        <w:rPr>
          <w:color w:val="auto"/>
          <w:sz w:val="28"/>
          <w:szCs w:val="28"/>
        </w:rPr>
        <w:t>Тузлучное</w:t>
      </w:r>
      <w:proofErr w:type="gramEnd"/>
      <w:r w:rsidRPr="00BF6258">
        <w:rPr>
          <w:color w:val="auto"/>
          <w:sz w:val="28"/>
          <w:szCs w:val="28"/>
        </w:rPr>
        <w:t xml:space="preserve">, Дунино, обладающие целебными свойствами своих вод и грязей. </w:t>
      </w:r>
      <w:r w:rsidRPr="00BF6258">
        <w:rPr>
          <w:color w:val="auto"/>
          <w:sz w:val="28"/>
          <w:szCs w:val="28"/>
        </w:rPr>
        <w:lastRenderedPageBreak/>
        <w:t xml:space="preserve">Озера объединены в курортную зону, которую ежегодно посещаютмиллионы гостей, как из регионов России, так из-за рубежа. </w:t>
      </w:r>
    </w:p>
    <w:p w:rsidR="001A2565" w:rsidRPr="00BF6258" w:rsidRDefault="001A2565" w:rsidP="00BF625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BF6258">
        <w:rPr>
          <w:sz w:val="28"/>
          <w:szCs w:val="28"/>
        </w:rPr>
        <w:tab/>
        <w:t xml:space="preserve">Одним из основных направлений развития муниципального образования является   сельское хозяйство: зерновое и мясомолочное направление, в том числе бахчевое хозяйство, </w:t>
      </w:r>
      <w:r w:rsidRPr="00BF6258">
        <w:rPr>
          <w:bCs/>
          <w:sz w:val="28"/>
          <w:szCs w:val="28"/>
        </w:rPr>
        <w:t>занимая лидирующие позиции по объему производства бахчевой продукции в нашей стране,</w:t>
      </w:r>
      <w:r w:rsidRPr="00BF6258">
        <w:rPr>
          <w:sz w:val="28"/>
          <w:szCs w:val="28"/>
        </w:rPr>
        <w:t xml:space="preserve"> высокими темпами развивается туризм. Полстраны уже оценило вкус бахчевых культур Соль-Илецкого городского округа. Соль-Илецкий городской округ лидирует среди других  районов области по производству бахчевой продукции, и потому бахчеводство Соль-Илецкого  городского округа в экономике Оренбургской области играет ведущую роль.     </w:t>
      </w:r>
    </w:p>
    <w:p w:rsidR="001A2565" w:rsidRPr="00BF6258" w:rsidRDefault="001A2565" w:rsidP="00BF62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Другим важным направлением развития, на которое сегодня обращено внимание со стороны всех уровней власти, является туристско-рекреационный потенциал Соль-Илецкого городского округа. Он включает в себя солёные озёра и целебные грязи, песчаные пляжи реки Илек, уникальные геологические памятники </w:t>
      </w:r>
      <w:proofErr w:type="spellStart"/>
      <w:r w:rsidRPr="00BF6258">
        <w:rPr>
          <w:sz w:val="28"/>
          <w:szCs w:val="28"/>
        </w:rPr>
        <w:t>Урало-Илекского</w:t>
      </w:r>
      <w:proofErr w:type="spellEnd"/>
      <w:r w:rsidRPr="00BF6258">
        <w:rPr>
          <w:sz w:val="28"/>
          <w:szCs w:val="28"/>
        </w:rPr>
        <w:t xml:space="preserve"> междуречья с участками девственных степей. Имеются возможности по развитию конного туризма и кумысолечения,  выезда в своеобразный «</w:t>
      </w:r>
      <w:proofErr w:type="spellStart"/>
      <w:r w:rsidRPr="00BF6258">
        <w:rPr>
          <w:sz w:val="28"/>
          <w:szCs w:val="28"/>
        </w:rPr>
        <w:t>бахчевый</w:t>
      </w:r>
      <w:proofErr w:type="spellEnd"/>
      <w:r w:rsidRPr="00BF6258">
        <w:rPr>
          <w:sz w:val="28"/>
          <w:szCs w:val="28"/>
        </w:rPr>
        <w:t xml:space="preserve"> рай» в период созревания арбузов и дынь (август-сентябрь) с дегустацией лучших сортов и на «золотое кольцо» сарматских курганов и других археологических памятников </w:t>
      </w:r>
      <w:proofErr w:type="spellStart"/>
      <w:r w:rsidRPr="00BF6258">
        <w:rPr>
          <w:sz w:val="28"/>
          <w:szCs w:val="28"/>
        </w:rPr>
        <w:t>Урало-Илекского</w:t>
      </w:r>
      <w:proofErr w:type="spellEnd"/>
      <w:r w:rsidRPr="00BF6258">
        <w:rPr>
          <w:sz w:val="28"/>
          <w:szCs w:val="28"/>
        </w:rPr>
        <w:t xml:space="preserve"> междуречья.</w:t>
      </w:r>
    </w:p>
    <w:p w:rsidR="001A2565" w:rsidRPr="00BF6258" w:rsidRDefault="001A2565" w:rsidP="00BF62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Наличие  уникальных ресурсов, главный из которых  озеро Развал, а также выгодное местоположение предопределяют его популярность не только среди жителей Оренбургской  области, но и регионов Урала, Приволжья и Казахстана, а все дело в мощных  лечебных свойствах озера, вода которого состоит из </w:t>
      </w:r>
      <w:r w:rsidRPr="00BF6258">
        <w:rPr>
          <w:rFonts w:eastAsia="TimesNewRomanPSMT"/>
          <w:sz w:val="28"/>
          <w:szCs w:val="28"/>
        </w:rPr>
        <w:t xml:space="preserve">высококонцентрированного соляного рассола с минерализацией до 337 граммов на литр. </w:t>
      </w:r>
    </w:p>
    <w:p w:rsidR="001A2565" w:rsidRPr="00BF6258" w:rsidRDefault="001A2565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color w:val="000000"/>
          <w:sz w:val="28"/>
          <w:szCs w:val="28"/>
        </w:rPr>
        <w:t xml:space="preserve">        Соль-Илецкое месторождение  </w:t>
      </w:r>
      <w:proofErr w:type="spellStart"/>
      <w:r w:rsidRPr="00BF6258">
        <w:rPr>
          <w:color w:val="000000"/>
          <w:sz w:val="28"/>
          <w:szCs w:val="28"/>
        </w:rPr>
        <w:t>водогрязелечения</w:t>
      </w:r>
      <w:proofErr w:type="spellEnd"/>
      <w:r w:rsidRPr="00BF6258">
        <w:rPr>
          <w:color w:val="000000"/>
          <w:sz w:val="28"/>
          <w:szCs w:val="28"/>
        </w:rPr>
        <w:t xml:space="preserve"> является национальным достоянием России. Его </w:t>
      </w:r>
      <w:r w:rsidRPr="00BF6258">
        <w:rPr>
          <w:sz w:val="28"/>
          <w:szCs w:val="28"/>
        </w:rPr>
        <w:t xml:space="preserve">лечебные ресурсы, помимо озера Развал,  включают в себя еще несколько грязевых, и  озер имеющих минеральные и биологические ресурсы. С 2011 года лечебно-оздоровительная местность озер признана курортом местного значения.  </w:t>
      </w:r>
    </w:p>
    <w:p w:rsidR="00A82FF8" w:rsidRPr="00BF6258" w:rsidRDefault="00A82FF8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sz w:val="28"/>
          <w:szCs w:val="28"/>
        </w:rPr>
        <w:lastRenderedPageBreak/>
        <w:t>По состоянию на 01.01.2016 в Соль-Илецком городском округе проживает  по оценке  51,524 тыс</w:t>
      </w:r>
      <w:proofErr w:type="gramStart"/>
      <w:r w:rsidRPr="00BF6258">
        <w:rPr>
          <w:sz w:val="28"/>
          <w:szCs w:val="28"/>
        </w:rPr>
        <w:t>.ч</w:t>
      </w:r>
      <w:proofErr w:type="gramEnd"/>
      <w:r w:rsidRPr="00BF6258">
        <w:rPr>
          <w:sz w:val="28"/>
          <w:szCs w:val="28"/>
        </w:rPr>
        <w:t>еловек.</w:t>
      </w:r>
    </w:p>
    <w:p w:rsidR="00A82FF8" w:rsidRPr="00BF6258" w:rsidRDefault="00A82FF8" w:rsidP="00BF6258">
      <w:pPr>
        <w:spacing w:line="360" w:lineRule="auto"/>
        <w:ind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По данным статистики естественный  прирост населения  за 2016 год составил 241 человек, что меньше  аналогичного показателя 2015 года на 24,2% (в 2015 г.- 318 чел.).</w:t>
      </w:r>
    </w:p>
    <w:p w:rsidR="00A82FF8" w:rsidRPr="00BF6258" w:rsidRDefault="00A82FF8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         В 2016 году  зарегистрировано 899 родившихся и 658 умерших (за 2015г. соответственно 1007 и 689 чел.). </w:t>
      </w:r>
    </w:p>
    <w:p w:rsidR="00A82FF8" w:rsidRPr="00BF6258" w:rsidRDefault="00A82FF8" w:rsidP="00BF6258">
      <w:pPr>
        <w:spacing w:line="360" w:lineRule="auto"/>
        <w:ind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Уровень рождаемости  по сравнению с 2015 годом уменьшился  на 10,7%, уровень смертности уменьшился на 4,5%.    </w:t>
      </w:r>
    </w:p>
    <w:p w:rsidR="00A82FF8" w:rsidRPr="00BF6258" w:rsidRDefault="00A82FF8" w:rsidP="00BF625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1268"/>
        <w:gridCol w:w="1440"/>
        <w:gridCol w:w="1440"/>
        <w:gridCol w:w="1260"/>
        <w:gridCol w:w="1463"/>
      </w:tblGrid>
      <w:tr w:rsidR="00A82FF8" w:rsidRPr="00BF6258" w:rsidTr="00FB6834">
        <w:tc>
          <w:tcPr>
            <w:tcW w:w="3160" w:type="dxa"/>
            <w:vMerge w:val="restart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1" w:type="dxa"/>
            <w:gridSpan w:val="5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Январь-декабрь 2016 года</w:t>
            </w:r>
          </w:p>
        </w:tc>
      </w:tr>
      <w:tr w:rsidR="00A82FF8" w:rsidRPr="00BF6258" w:rsidTr="00FB6834">
        <w:tc>
          <w:tcPr>
            <w:tcW w:w="3160" w:type="dxa"/>
            <w:vMerge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2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человек</w:t>
            </w:r>
          </w:p>
        </w:tc>
        <w:tc>
          <w:tcPr>
            <w:tcW w:w="4163" w:type="dxa"/>
            <w:gridSpan w:val="3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на 1000  населения</w:t>
            </w:r>
          </w:p>
        </w:tc>
      </w:tr>
      <w:tr w:rsidR="00A82FF8" w:rsidRPr="00BF6258" w:rsidTr="00FB6834">
        <w:tc>
          <w:tcPr>
            <w:tcW w:w="3160" w:type="dxa"/>
            <w:vMerge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2016г.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2015г.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2016г.</w:t>
            </w: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2015г.</w:t>
            </w: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2016г. в % к 2015</w:t>
            </w:r>
          </w:p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году</w:t>
            </w: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численность населения муниципального образования на начало года</w:t>
            </w:r>
          </w:p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(статистика) тыс</w:t>
            </w:r>
            <w:proofErr w:type="gramStart"/>
            <w:r w:rsidRPr="00BF6258">
              <w:rPr>
                <w:sz w:val="28"/>
                <w:szCs w:val="28"/>
              </w:rPr>
              <w:t>.ч</w:t>
            </w:r>
            <w:proofErr w:type="gramEnd"/>
            <w:r w:rsidRPr="00BF6258">
              <w:rPr>
                <w:sz w:val="28"/>
                <w:szCs w:val="28"/>
              </w:rPr>
              <w:t>ел.</w:t>
            </w: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51,795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51,975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Родившихся (чел.)</w:t>
            </w: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899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1007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17,4</w:t>
            </w: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19,4</w:t>
            </w: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89,7</w:t>
            </w: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Умерших (чел.)</w:t>
            </w: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658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689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12,7</w:t>
            </w: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13,3</w:t>
            </w: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95,5</w:t>
            </w: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Естественный прирос</w:t>
            </w:r>
            <w:proofErr w:type="gramStart"/>
            <w:r w:rsidRPr="00BF6258">
              <w:rPr>
                <w:sz w:val="28"/>
                <w:szCs w:val="28"/>
              </w:rPr>
              <w:t>т(</w:t>
            </w:r>
            <w:proofErr w:type="gramEnd"/>
            <w:r w:rsidRPr="00BF6258">
              <w:rPr>
                <w:sz w:val="28"/>
                <w:szCs w:val="28"/>
              </w:rPr>
              <w:t>+),убыль(-)</w:t>
            </w: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+241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+318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+4,7</w:t>
            </w: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+6,1</w:t>
            </w: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77,0</w:t>
            </w: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Число прибывши</w:t>
            </w:r>
            <w:proofErr w:type="gramStart"/>
            <w:r w:rsidRPr="00BF6258">
              <w:rPr>
                <w:sz w:val="28"/>
                <w:szCs w:val="28"/>
              </w:rPr>
              <w:t>х(</w:t>
            </w:r>
            <w:proofErr w:type="gramEnd"/>
            <w:r w:rsidRPr="00BF6258">
              <w:rPr>
                <w:sz w:val="28"/>
                <w:szCs w:val="28"/>
              </w:rPr>
              <w:t xml:space="preserve">чел.) </w:t>
            </w:r>
          </w:p>
          <w:p w:rsidR="00A82FF8" w:rsidRPr="00BF6258" w:rsidRDefault="00A82FF8" w:rsidP="004548B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758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733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14,7</w:t>
            </w: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14,1</w:t>
            </w: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104,2</w:t>
            </w: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Число выбывши</w:t>
            </w:r>
            <w:proofErr w:type="gramStart"/>
            <w:r w:rsidRPr="00BF6258">
              <w:rPr>
                <w:sz w:val="28"/>
                <w:szCs w:val="28"/>
              </w:rPr>
              <w:t>х(</w:t>
            </w:r>
            <w:proofErr w:type="gramEnd"/>
            <w:r w:rsidRPr="00BF6258">
              <w:rPr>
                <w:sz w:val="28"/>
                <w:szCs w:val="28"/>
              </w:rPr>
              <w:t>чел.)</w:t>
            </w:r>
          </w:p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1270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1231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24,6</w:t>
            </w: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23,7</w:t>
            </w: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103,8</w:t>
            </w: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Миграционный прирос</w:t>
            </w:r>
            <w:proofErr w:type="gramStart"/>
            <w:r w:rsidRPr="00BF6258">
              <w:rPr>
                <w:sz w:val="28"/>
                <w:szCs w:val="28"/>
              </w:rPr>
              <w:t>т(</w:t>
            </w:r>
            <w:proofErr w:type="gramEnd"/>
            <w:r w:rsidRPr="00BF6258">
              <w:rPr>
                <w:sz w:val="28"/>
                <w:szCs w:val="28"/>
              </w:rPr>
              <w:t>+),снижение(-)</w:t>
            </w:r>
          </w:p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(чел.) </w:t>
            </w: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-512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-498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-9,9</w:t>
            </w: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-9,6</w:t>
            </w: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103,1</w:t>
            </w:r>
          </w:p>
        </w:tc>
      </w:tr>
      <w:tr w:rsidR="00A82FF8" w:rsidRPr="00BF6258" w:rsidTr="00FB6834">
        <w:tc>
          <w:tcPr>
            <w:tcW w:w="31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численность населения МО на 01.01.2017г. тыс</w:t>
            </w:r>
            <w:proofErr w:type="gramStart"/>
            <w:r w:rsidRPr="00BF6258">
              <w:rPr>
                <w:sz w:val="28"/>
                <w:szCs w:val="28"/>
              </w:rPr>
              <w:t>.ч</w:t>
            </w:r>
            <w:proofErr w:type="gramEnd"/>
            <w:r w:rsidRPr="00BF6258">
              <w:rPr>
                <w:sz w:val="28"/>
                <w:szCs w:val="28"/>
              </w:rPr>
              <w:t>ел.</w:t>
            </w:r>
          </w:p>
        </w:tc>
        <w:tc>
          <w:tcPr>
            <w:tcW w:w="1268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51,524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51,795</w:t>
            </w:r>
          </w:p>
        </w:tc>
        <w:tc>
          <w:tcPr>
            <w:tcW w:w="144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A82FF8" w:rsidRPr="00BF6258" w:rsidRDefault="00A82FF8" w:rsidP="004548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82FF8" w:rsidRPr="00BF6258" w:rsidRDefault="00A82FF8" w:rsidP="00BF6258">
      <w:pPr>
        <w:spacing w:line="360" w:lineRule="auto"/>
        <w:jc w:val="both"/>
        <w:rPr>
          <w:sz w:val="28"/>
          <w:szCs w:val="28"/>
        </w:rPr>
      </w:pPr>
    </w:p>
    <w:p w:rsidR="00A82FF8" w:rsidRPr="00BF6258" w:rsidRDefault="00A82FF8" w:rsidP="00BF6258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BF6258">
        <w:rPr>
          <w:sz w:val="28"/>
          <w:szCs w:val="28"/>
        </w:rPr>
        <w:lastRenderedPageBreak/>
        <w:t xml:space="preserve">     В 2016 году вСоль-Илецком городском округе наблюдался миграционный отток  населения. Миграционное снижение (превышение числа </w:t>
      </w:r>
      <w:proofErr w:type="gramStart"/>
      <w:r w:rsidRPr="00BF6258">
        <w:rPr>
          <w:sz w:val="28"/>
          <w:szCs w:val="28"/>
        </w:rPr>
        <w:t>выбывших</w:t>
      </w:r>
      <w:proofErr w:type="gramEnd"/>
      <w:r w:rsidRPr="00BF6258">
        <w:rPr>
          <w:sz w:val="28"/>
          <w:szCs w:val="28"/>
        </w:rPr>
        <w:t xml:space="preserve"> над числом прибывших) составило 512 человека. В Соль-Илецкий городской округ прибыло  758 человек, выбыло 1270 человек.</w:t>
      </w:r>
    </w:p>
    <w:p w:rsidR="00A82FF8" w:rsidRPr="00BF6258" w:rsidRDefault="00A82FF8" w:rsidP="00BF6258">
      <w:pPr>
        <w:spacing w:line="360" w:lineRule="auto"/>
        <w:ind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Общий миграционный оборот (сумма прибывших и выбывших) в целом по городскому округу в 2016 году  составил 1782 человека (за 2015 год – 1964 чел.).</w:t>
      </w:r>
    </w:p>
    <w:p w:rsidR="00A82FF8" w:rsidRPr="00BF6258" w:rsidRDefault="00A82FF8" w:rsidP="00BF6258">
      <w:pPr>
        <w:spacing w:line="360" w:lineRule="auto"/>
        <w:ind w:firstLine="709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Доля трудоспособного населения, составляющая основу демографического потенциала округа, по оценке  составляет 55,9%, доля населения старше трудоспособного 20,5%. На 1000 человек трудоспособного возраста приходится 386 человек в возрасте  старше трудоспособного возраста.</w:t>
      </w:r>
    </w:p>
    <w:p w:rsidR="00A82FF8" w:rsidRPr="00BF6258" w:rsidRDefault="00A82FF8" w:rsidP="00BF6258">
      <w:pPr>
        <w:spacing w:line="360" w:lineRule="auto"/>
        <w:ind w:firstLine="709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Отличительной особенностью  муниципального образования Соль-Илецкий городской округ является более молодая  возрастная структура населения. Доля населения в возрасте  моложе трудоспособного возраста составляет 22,3% от общей численности населения. </w:t>
      </w:r>
    </w:p>
    <w:p w:rsidR="00A82FF8" w:rsidRPr="00BF6258" w:rsidRDefault="00A82FF8" w:rsidP="004548B9">
      <w:pPr>
        <w:spacing w:line="360" w:lineRule="auto"/>
        <w:ind w:firstLine="709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Наш округ многонационален по составу жителей. В национальном составе преобладают русские (56,3 % к </w:t>
      </w:r>
      <w:proofErr w:type="gramStart"/>
      <w:r w:rsidRPr="00BF6258">
        <w:rPr>
          <w:sz w:val="28"/>
          <w:szCs w:val="28"/>
        </w:rPr>
        <w:t>указавшим</w:t>
      </w:r>
      <w:proofErr w:type="gramEnd"/>
      <w:r w:rsidRPr="00BF6258">
        <w:rPr>
          <w:sz w:val="28"/>
          <w:szCs w:val="28"/>
        </w:rPr>
        <w:t xml:space="preserve"> национальную принадлежность), на втором месте казахи (26,1 %), а также татары (9,1%), украинцы (3,3%), немцы (1,3%) и другие национальности (3,9%). В среднесрочном периоде  значительного роста численности населения округа не ожидается. </w:t>
      </w:r>
    </w:p>
    <w:p w:rsidR="001A2565" w:rsidRPr="00BF6258" w:rsidRDefault="001A2565" w:rsidP="00BF6258">
      <w:pPr>
        <w:pStyle w:val="a7"/>
        <w:spacing w:before="1" w:line="360" w:lineRule="auto"/>
        <w:ind w:left="212" w:right="228" w:firstLine="708"/>
        <w:jc w:val="both"/>
        <w:rPr>
          <w:rFonts w:cs="Times New Roman"/>
          <w:i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>Главная цель развития городского округа – стабильное социально-экономическое развитие территории, обеспечение занятости и повышение уровня жизни населения.</w:t>
      </w:r>
    </w:p>
    <w:p w:rsidR="001A2565" w:rsidRPr="00BF6258" w:rsidRDefault="001A2565" w:rsidP="00BF6258">
      <w:pPr>
        <w:pStyle w:val="a7"/>
        <w:spacing w:before="1" w:line="360" w:lineRule="auto"/>
        <w:ind w:left="212" w:right="228" w:firstLine="708"/>
        <w:jc w:val="both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>Несмотря на ежегодное увеличение количества  мест  в учреждениях дошкольного образования на территории Соль-Илецкого городского округа (в 2014 году создано194 дополнительных места; в 2015году–215 мест, в том числе за счет инвентаризации площадей в действующих садах открыто 40 мест), проблема нехватки мест в дошкольных образовательных учреждениях сохраняется для детей раннего возраста.</w:t>
      </w:r>
    </w:p>
    <w:p w:rsidR="001A2565" w:rsidRPr="00BF6258" w:rsidRDefault="001A2565" w:rsidP="00BF6258">
      <w:pPr>
        <w:pStyle w:val="a7"/>
        <w:spacing w:before="1" w:line="360" w:lineRule="auto"/>
        <w:ind w:left="212" w:right="228" w:firstLine="708"/>
        <w:jc w:val="both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>Ежегодно растет численность детей в возрасте от 1 до 6лет в муниципальном образовании, так в 2016 году данный показатель составил –</w:t>
      </w:r>
      <w:r w:rsidRPr="00BF6258">
        <w:rPr>
          <w:rFonts w:cs="Times New Roman"/>
          <w:sz w:val="28"/>
          <w:szCs w:val="28"/>
          <w:lang w:val="ru-RU"/>
        </w:rPr>
        <w:lastRenderedPageBreak/>
        <w:t xml:space="preserve">4585человек (в 2017годупрогнозируется рост до 4600 человек, в 2018 году - </w:t>
      </w:r>
      <w:proofErr w:type="gramStart"/>
      <w:r w:rsidRPr="00BF6258">
        <w:rPr>
          <w:rFonts w:cs="Times New Roman"/>
          <w:sz w:val="28"/>
          <w:szCs w:val="28"/>
          <w:lang w:val="ru-RU"/>
        </w:rPr>
        <w:t>до</w:t>
      </w:r>
      <w:proofErr w:type="gramEnd"/>
      <w:r w:rsidRPr="00BF6258">
        <w:rPr>
          <w:rFonts w:cs="Times New Roman"/>
          <w:sz w:val="28"/>
          <w:szCs w:val="28"/>
          <w:lang w:val="ru-RU"/>
        </w:rPr>
        <w:t xml:space="preserve"> 4690человек).</w:t>
      </w:r>
    </w:p>
    <w:p w:rsidR="001A2565" w:rsidRPr="00BF6258" w:rsidRDefault="001A2565" w:rsidP="00BF6258">
      <w:pPr>
        <w:pStyle w:val="a7"/>
        <w:spacing w:before="1" w:line="360" w:lineRule="auto"/>
        <w:ind w:left="212" w:right="233" w:firstLine="708"/>
        <w:jc w:val="both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>Ежегодно идет увеличение общего количества учащихся, это вызвано ростом количества учащихся поступающих в первый класс, а также за счет миграции населения из соседней республики Казахстан</w:t>
      </w:r>
      <w:proofErr w:type="gramStart"/>
      <w:r w:rsidRPr="00BF6258">
        <w:rPr>
          <w:rFonts w:cs="Times New Roman"/>
          <w:sz w:val="28"/>
          <w:szCs w:val="28"/>
          <w:lang w:val="ru-RU"/>
        </w:rPr>
        <w:t>.С</w:t>
      </w:r>
      <w:proofErr w:type="gramEnd"/>
      <w:r w:rsidRPr="00BF6258">
        <w:rPr>
          <w:rFonts w:cs="Times New Roman"/>
          <w:sz w:val="28"/>
          <w:szCs w:val="28"/>
          <w:lang w:val="ru-RU"/>
        </w:rPr>
        <w:t>редняянаполняемостьклассовв2015годусоставила</w:t>
      </w:r>
      <w:r w:rsidRPr="00BF6258">
        <w:rPr>
          <w:rFonts w:cs="Times New Roman"/>
          <w:spacing w:val="58"/>
          <w:sz w:val="28"/>
          <w:szCs w:val="28"/>
          <w:lang w:val="ru-RU"/>
        </w:rPr>
        <w:t>15,7</w:t>
      </w:r>
      <w:r w:rsidRPr="00BF6258">
        <w:rPr>
          <w:rFonts w:cs="Times New Roman"/>
          <w:sz w:val="28"/>
          <w:szCs w:val="28"/>
          <w:lang w:val="ru-RU"/>
        </w:rPr>
        <w:t>человек,в2016году–</w:t>
      </w:r>
      <w:r w:rsidRPr="00BF6258">
        <w:rPr>
          <w:rFonts w:cs="Times New Roman"/>
          <w:spacing w:val="26"/>
          <w:sz w:val="28"/>
          <w:szCs w:val="28"/>
          <w:lang w:val="ru-RU"/>
        </w:rPr>
        <w:t>15,8</w:t>
      </w:r>
      <w:r w:rsidRPr="00BF6258">
        <w:rPr>
          <w:rFonts w:cs="Times New Roman"/>
          <w:sz w:val="28"/>
          <w:szCs w:val="28"/>
          <w:lang w:val="ru-RU"/>
        </w:rPr>
        <w:t xml:space="preserve">человек. В прогнозном периоде </w:t>
      </w:r>
      <w:r w:rsidRPr="00BF6258">
        <w:rPr>
          <w:rFonts w:cs="Times New Roman"/>
          <w:spacing w:val="26"/>
          <w:sz w:val="28"/>
          <w:szCs w:val="28"/>
          <w:lang w:val="ru-RU"/>
        </w:rPr>
        <w:t xml:space="preserve">сохранится стабильная ситуация </w:t>
      </w:r>
      <w:r w:rsidRPr="00BF6258">
        <w:rPr>
          <w:rFonts w:cs="Times New Roman"/>
          <w:sz w:val="28"/>
          <w:szCs w:val="28"/>
          <w:lang w:val="ru-RU"/>
        </w:rPr>
        <w:t>по количеству учащихся в общеобразовательных учреждениях городского округа: в2017году она составит  16,1 человек, в  2018 году –16,1, в 2019 году –16,4 человека.</w:t>
      </w:r>
    </w:p>
    <w:p w:rsidR="001A2565" w:rsidRPr="00BF6258" w:rsidRDefault="00071A1C" w:rsidP="00BF6258">
      <w:pPr>
        <w:pStyle w:val="1"/>
        <w:tabs>
          <w:tab w:val="left" w:pos="0"/>
        </w:tabs>
        <w:spacing w:line="360" w:lineRule="auto"/>
        <w:ind w:left="0" w:right="229" w:firstLine="921"/>
        <w:jc w:val="both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>2.</w:t>
      </w:r>
      <w:r w:rsidR="001A2565" w:rsidRPr="00BF6258">
        <w:rPr>
          <w:rFonts w:cs="Times New Roman"/>
          <w:sz w:val="28"/>
          <w:szCs w:val="28"/>
          <w:lang w:val="ru-RU"/>
        </w:rPr>
        <w:t>Технико-экономические параметры существующих объектов социальной инфраструктуры городского округа, сложившийся уровень обеспеченности населения городского округа услугами объектов социальной инфраструктуры городского округа</w:t>
      </w:r>
      <w:r w:rsidRPr="00BF6258">
        <w:rPr>
          <w:rFonts w:cs="Times New Roman"/>
          <w:sz w:val="28"/>
          <w:szCs w:val="28"/>
          <w:lang w:val="ru-RU"/>
        </w:rPr>
        <w:t>.</w:t>
      </w:r>
    </w:p>
    <w:p w:rsidR="004E4973" w:rsidRPr="00BF6258" w:rsidRDefault="004E4973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BF6258">
        <w:rPr>
          <w:sz w:val="28"/>
          <w:szCs w:val="28"/>
        </w:rPr>
        <w:t>Жилищный фонд Соль-Илецкого городского округа составляет 1152                                   тыс. кв. м. В структуре жилищного фонда преобладает – индивидуальная  жилая застройка- 786 тыс. кв.м.,  многоквартирная застройка -  366,2 тыс. кв. м.</w:t>
      </w:r>
      <w:proofErr w:type="gramEnd"/>
    </w:p>
    <w:p w:rsidR="0067386C" w:rsidRPr="00BF6258" w:rsidRDefault="0067386C" w:rsidP="00BF6258">
      <w:pPr>
        <w:spacing w:line="360" w:lineRule="auto"/>
        <w:ind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В 2016  году введено в эксплуатацию 21912 м</w:t>
      </w:r>
      <w:proofErr w:type="gramStart"/>
      <w:r w:rsidRPr="00BF6258">
        <w:rPr>
          <w:sz w:val="28"/>
          <w:szCs w:val="28"/>
          <w:vertAlign w:val="superscript"/>
        </w:rPr>
        <w:t>2</w:t>
      </w:r>
      <w:proofErr w:type="gramEnd"/>
      <w:r w:rsidRPr="00BF6258">
        <w:rPr>
          <w:sz w:val="28"/>
          <w:szCs w:val="28"/>
        </w:rPr>
        <w:t xml:space="preserve"> жилых помещений что составляет 101% к плановым о</w:t>
      </w:r>
      <w:r w:rsidR="009A4E43" w:rsidRPr="00BF6258">
        <w:rPr>
          <w:sz w:val="28"/>
          <w:szCs w:val="28"/>
        </w:rPr>
        <w:t>бъёмам ввода жилья.</w:t>
      </w:r>
    </w:p>
    <w:p w:rsidR="0067386C" w:rsidRPr="00BF6258" w:rsidRDefault="0067386C" w:rsidP="00BF6258">
      <w:pPr>
        <w:spacing w:line="360" w:lineRule="auto"/>
        <w:jc w:val="both"/>
        <w:rPr>
          <w:sz w:val="28"/>
          <w:szCs w:val="28"/>
          <w:vertAlign w:val="superscript"/>
        </w:rPr>
      </w:pPr>
      <w:r w:rsidRPr="00BF6258">
        <w:rPr>
          <w:sz w:val="28"/>
          <w:szCs w:val="28"/>
        </w:rPr>
        <w:tab/>
        <w:t>Индивидуальными застройщиками введено в эксплуатацию жилые дома общей площадью 21 523м</w:t>
      </w:r>
      <w:r w:rsidRPr="00BF6258">
        <w:rPr>
          <w:sz w:val="28"/>
          <w:szCs w:val="28"/>
          <w:vertAlign w:val="superscript"/>
        </w:rPr>
        <w:t>2</w:t>
      </w:r>
      <w:r w:rsidRPr="00BF6258">
        <w:rPr>
          <w:sz w:val="28"/>
          <w:szCs w:val="28"/>
        </w:rPr>
        <w:t xml:space="preserve">, что составляет  98,2% от общего объёма ввода жилья. </w:t>
      </w:r>
    </w:p>
    <w:p w:rsidR="0067386C" w:rsidRPr="00BF6258" w:rsidRDefault="0067386C" w:rsidP="00BF6258">
      <w:pPr>
        <w:spacing w:line="360" w:lineRule="auto"/>
        <w:ind w:firstLine="567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Ввод в эксплуатацию многоквартирных жилых домов составил 389 м</w:t>
      </w:r>
      <w:proofErr w:type="gramStart"/>
      <w:r w:rsidRPr="00BF6258">
        <w:rPr>
          <w:sz w:val="28"/>
          <w:szCs w:val="28"/>
          <w:vertAlign w:val="superscript"/>
        </w:rPr>
        <w:t>2</w:t>
      </w:r>
      <w:proofErr w:type="gramEnd"/>
      <w:r w:rsidRPr="00BF6258">
        <w:rPr>
          <w:sz w:val="28"/>
          <w:szCs w:val="28"/>
        </w:rPr>
        <w:t xml:space="preserve"> или  1,8% от общего объёма ввода жилья</w:t>
      </w:r>
      <w:r w:rsidR="006744AE" w:rsidRPr="00BF6258">
        <w:rPr>
          <w:sz w:val="28"/>
          <w:szCs w:val="28"/>
        </w:rPr>
        <w:t>.</w:t>
      </w:r>
    </w:p>
    <w:p w:rsidR="00071A1C" w:rsidRPr="00BF6258" w:rsidRDefault="000E30E8" w:rsidP="00BF6258">
      <w:pPr>
        <w:pStyle w:val="1"/>
        <w:tabs>
          <w:tab w:val="left" w:pos="0"/>
        </w:tabs>
        <w:spacing w:line="360" w:lineRule="auto"/>
        <w:ind w:left="0" w:right="229"/>
        <w:jc w:val="both"/>
        <w:rPr>
          <w:rFonts w:cs="Times New Roman"/>
          <w:b w:val="0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ab/>
      </w:r>
      <w:r w:rsidR="0067386C" w:rsidRPr="00BF6258">
        <w:rPr>
          <w:rFonts w:cs="Times New Roman"/>
          <w:b w:val="0"/>
          <w:sz w:val="28"/>
          <w:szCs w:val="28"/>
          <w:lang w:val="ru-RU"/>
        </w:rPr>
        <w:t>Ввод  жилых помещений  в среднем на одного жителя составил за год 0,425м</w:t>
      </w:r>
      <w:proofErr w:type="gramStart"/>
      <w:r w:rsidR="0067386C" w:rsidRPr="00BF6258">
        <w:rPr>
          <w:rFonts w:cs="Times New Roman"/>
          <w:b w:val="0"/>
          <w:sz w:val="28"/>
          <w:szCs w:val="28"/>
          <w:vertAlign w:val="superscript"/>
          <w:lang w:val="ru-RU"/>
        </w:rPr>
        <w:t>2</w:t>
      </w:r>
      <w:proofErr w:type="gramEnd"/>
      <w:r w:rsidR="0067386C" w:rsidRPr="00BF6258">
        <w:rPr>
          <w:rFonts w:cs="Times New Roman"/>
          <w:b w:val="0"/>
          <w:sz w:val="28"/>
          <w:szCs w:val="28"/>
          <w:lang w:val="ru-RU"/>
        </w:rPr>
        <w:t xml:space="preserve"> и достиг на 01.01.2017 г.  22,3 м</w:t>
      </w:r>
      <w:r w:rsidR="0067386C" w:rsidRPr="00BF6258">
        <w:rPr>
          <w:rFonts w:cs="Times New Roman"/>
          <w:b w:val="0"/>
          <w:sz w:val="28"/>
          <w:szCs w:val="28"/>
          <w:vertAlign w:val="superscript"/>
          <w:lang w:val="ru-RU"/>
        </w:rPr>
        <w:t>2</w:t>
      </w:r>
      <w:r w:rsidR="0067386C" w:rsidRPr="00BF6258">
        <w:rPr>
          <w:rFonts w:cs="Times New Roman"/>
          <w:b w:val="0"/>
          <w:sz w:val="28"/>
          <w:szCs w:val="28"/>
          <w:lang w:val="ru-RU"/>
        </w:rPr>
        <w:t xml:space="preserve"> жилых помещений на одного жителя </w:t>
      </w:r>
      <w:r w:rsidR="004E4973" w:rsidRPr="00BF6258">
        <w:rPr>
          <w:rFonts w:cs="Times New Roman"/>
          <w:b w:val="0"/>
          <w:sz w:val="28"/>
          <w:szCs w:val="28"/>
          <w:lang w:val="ru-RU"/>
        </w:rPr>
        <w:t>округа</w:t>
      </w:r>
      <w:r w:rsidRPr="00BF6258">
        <w:rPr>
          <w:rFonts w:cs="Times New Roman"/>
          <w:b w:val="0"/>
          <w:sz w:val="28"/>
          <w:szCs w:val="28"/>
          <w:lang w:val="ru-RU"/>
        </w:rPr>
        <w:t>.</w:t>
      </w:r>
    </w:p>
    <w:p w:rsidR="001A2565" w:rsidRPr="00BF6258" w:rsidRDefault="00071A1C" w:rsidP="00BF6258">
      <w:pPr>
        <w:pStyle w:val="1"/>
        <w:tabs>
          <w:tab w:val="left" w:pos="0"/>
        </w:tabs>
        <w:spacing w:line="360" w:lineRule="auto"/>
        <w:ind w:left="0" w:right="229"/>
        <w:jc w:val="both"/>
        <w:rPr>
          <w:rFonts w:cs="Times New Roman"/>
          <w:b w:val="0"/>
          <w:sz w:val="28"/>
          <w:szCs w:val="28"/>
          <w:lang w:val="ru-RU"/>
        </w:rPr>
      </w:pPr>
      <w:r w:rsidRPr="00BF6258">
        <w:rPr>
          <w:rFonts w:cs="Times New Roman"/>
          <w:b w:val="0"/>
          <w:sz w:val="28"/>
          <w:szCs w:val="28"/>
          <w:lang w:val="ru-RU"/>
        </w:rPr>
        <w:tab/>
      </w:r>
      <w:r w:rsidR="001A2565" w:rsidRPr="00BF6258">
        <w:rPr>
          <w:rFonts w:cs="Times New Roman"/>
          <w:b w:val="0"/>
          <w:sz w:val="28"/>
          <w:szCs w:val="28"/>
          <w:lang w:val="ru-RU"/>
        </w:rPr>
        <w:t xml:space="preserve">В </w:t>
      </w:r>
      <w:r w:rsidR="00E15843" w:rsidRPr="00BF6258">
        <w:rPr>
          <w:rFonts w:cs="Times New Roman"/>
          <w:b w:val="0"/>
          <w:sz w:val="28"/>
          <w:szCs w:val="28"/>
          <w:lang w:val="ru-RU"/>
        </w:rPr>
        <w:t>С</w:t>
      </w:r>
      <w:r w:rsidR="001A2565" w:rsidRPr="00BF6258">
        <w:rPr>
          <w:rFonts w:cs="Times New Roman"/>
          <w:b w:val="0"/>
          <w:sz w:val="28"/>
          <w:szCs w:val="28"/>
          <w:lang w:val="ru-RU"/>
        </w:rPr>
        <w:t xml:space="preserve">оль- Илецком городском округе присутствует полный комплекс необходимой  социальной инфраструктуры- учреждения образования, учреждения здравоохранения, культуры, объекты физической культуры и спорта. Анализ потребности  округа основными учреждениями социальной </w:t>
      </w:r>
      <w:r w:rsidR="001A2565" w:rsidRPr="00BF6258">
        <w:rPr>
          <w:rFonts w:cs="Times New Roman"/>
          <w:b w:val="0"/>
          <w:sz w:val="28"/>
          <w:szCs w:val="28"/>
          <w:lang w:val="ru-RU"/>
        </w:rPr>
        <w:lastRenderedPageBreak/>
        <w:t>инфраструктуры, а также потребность в таких учреждениях с учетом динамики роста количества жилья приведена в таблице:</w:t>
      </w:r>
    </w:p>
    <w:p w:rsidR="001A2565" w:rsidRPr="00BF6258" w:rsidRDefault="00071A1C" w:rsidP="00BF6258">
      <w:pPr>
        <w:pStyle w:val="1"/>
        <w:tabs>
          <w:tab w:val="left" w:pos="0"/>
        </w:tabs>
        <w:spacing w:line="360" w:lineRule="auto"/>
        <w:ind w:left="0" w:right="229"/>
        <w:jc w:val="both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b w:val="0"/>
          <w:sz w:val="28"/>
          <w:szCs w:val="28"/>
          <w:lang w:val="ru-RU"/>
        </w:rPr>
        <w:tab/>
      </w:r>
      <w:r w:rsidRPr="00BF6258">
        <w:rPr>
          <w:rFonts w:cs="Times New Roman"/>
          <w:sz w:val="28"/>
          <w:szCs w:val="28"/>
          <w:lang w:val="ru-RU"/>
        </w:rPr>
        <w:t>Современная обеспеченность городского округа основными учреждениями социальной инфраструктуры, а также потребность в таких учреждениях</w:t>
      </w:r>
      <w:r w:rsidR="005122C5" w:rsidRPr="00BF6258">
        <w:rPr>
          <w:rFonts w:cs="Times New Roman"/>
          <w:sz w:val="28"/>
          <w:szCs w:val="28"/>
          <w:lang w:val="ru-RU"/>
        </w:rPr>
        <w:t>.</w:t>
      </w:r>
      <w:r w:rsidRPr="00BF6258">
        <w:rPr>
          <w:rFonts w:cs="Times New Roman"/>
          <w:sz w:val="28"/>
          <w:szCs w:val="28"/>
          <w:lang w:val="ru-RU"/>
        </w:rPr>
        <w:tab/>
      </w:r>
    </w:p>
    <w:tbl>
      <w:tblPr>
        <w:tblStyle w:val="a6"/>
        <w:tblW w:w="0" w:type="auto"/>
        <w:tblLook w:val="04A0"/>
      </w:tblPr>
      <w:tblGrid>
        <w:gridCol w:w="3428"/>
        <w:gridCol w:w="1067"/>
        <w:gridCol w:w="1303"/>
        <w:gridCol w:w="1381"/>
        <w:gridCol w:w="1347"/>
        <w:gridCol w:w="1611"/>
      </w:tblGrid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Виды и объекты обслуживания</w:t>
            </w:r>
          </w:p>
        </w:tc>
        <w:tc>
          <w:tcPr>
            <w:tcW w:w="1415" w:type="dxa"/>
          </w:tcPr>
          <w:p w:rsidR="00DD7FA6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 xml:space="preserve">Единица </w:t>
            </w:r>
            <w:proofErr w:type="spellStart"/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измере</w:t>
            </w:r>
            <w:proofErr w:type="spellEnd"/>
            <w:r w:rsidR="00DD7FA6"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-</w:t>
            </w:r>
          </w:p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1473" w:type="dxa"/>
          </w:tcPr>
          <w:p w:rsidR="00DD7FA6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Современное состоя</w:t>
            </w:r>
            <w:r w:rsidR="00DD7FA6"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-</w:t>
            </w:r>
          </w:p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ние</w:t>
            </w:r>
            <w:proofErr w:type="spellEnd"/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Потребность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Обеспеченность</w:t>
            </w:r>
          </w:p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%</w:t>
            </w:r>
          </w:p>
        </w:tc>
      </w:tr>
      <w:tr w:rsidR="001A2565" w:rsidRPr="00BF6258" w:rsidTr="00B93E89">
        <w:tc>
          <w:tcPr>
            <w:tcW w:w="10137" w:type="dxa"/>
            <w:gridSpan w:val="6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Cs w:val="0"/>
                <w:sz w:val="28"/>
                <w:szCs w:val="28"/>
                <w:lang w:val="ru-RU"/>
              </w:rPr>
              <w:t>Воспитание, образование</w:t>
            </w: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cs="Times New Roman"/>
                <w:b w:val="0"/>
                <w:sz w:val="28"/>
                <w:szCs w:val="28"/>
              </w:rPr>
              <w:t>Дошкольны</w:t>
            </w:r>
            <w:proofErr w:type="spellEnd"/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е</w:t>
            </w:r>
          </w:p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F6258">
              <w:rPr>
                <w:rFonts w:cs="Times New Roman"/>
                <w:b w:val="0"/>
                <w:sz w:val="28"/>
                <w:szCs w:val="28"/>
              </w:rPr>
              <w:t>учреждения</w:t>
            </w:r>
            <w:proofErr w:type="spellEnd"/>
            <w:proofErr w:type="gramEnd"/>
          </w:p>
        </w:tc>
        <w:tc>
          <w:tcPr>
            <w:tcW w:w="14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F6258">
              <w:rPr>
                <w:rFonts w:cs="Times New Roman"/>
                <w:b w:val="0"/>
                <w:sz w:val="28"/>
                <w:szCs w:val="28"/>
              </w:rPr>
              <w:t>мест</w:t>
            </w:r>
            <w:proofErr w:type="spellEnd"/>
            <w:proofErr w:type="gramEnd"/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60-71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2587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2813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92%</w:t>
            </w: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Из них в городе</w:t>
            </w:r>
          </w:p>
        </w:tc>
        <w:tc>
          <w:tcPr>
            <w:tcW w:w="14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60-71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1418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1652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85,8%</w:t>
            </w: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Общеобразовательные учреждения</w:t>
            </w:r>
          </w:p>
        </w:tc>
        <w:tc>
          <w:tcPr>
            <w:tcW w:w="1415" w:type="dxa"/>
          </w:tcPr>
          <w:p w:rsidR="001A2565" w:rsidRPr="00BF6258" w:rsidRDefault="00DD7FA6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</w:t>
            </w:r>
            <w:r w:rsidR="001A2565"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ест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93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16424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6600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100%</w:t>
            </w: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Из них в городе</w:t>
            </w:r>
          </w:p>
        </w:tc>
        <w:tc>
          <w:tcPr>
            <w:tcW w:w="1415" w:type="dxa"/>
          </w:tcPr>
          <w:p w:rsidR="001A2565" w:rsidRPr="00BF6258" w:rsidRDefault="00DD7FA6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</w:t>
            </w:r>
            <w:r w:rsidR="001A2565"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ест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93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3006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3674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81,8%</w:t>
            </w: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Внешкольные учреждения</w:t>
            </w:r>
          </w:p>
        </w:tc>
        <w:tc>
          <w:tcPr>
            <w:tcW w:w="14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10% от общего числа школьников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5197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6600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78,7%</w:t>
            </w:r>
          </w:p>
        </w:tc>
      </w:tr>
      <w:tr w:rsidR="001A2565" w:rsidRPr="00BF6258" w:rsidTr="00B93E89">
        <w:tc>
          <w:tcPr>
            <w:tcW w:w="10137" w:type="dxa"/>
            <w:gridSpan w:val="6"/>
          </w:tcPr>
          <w:p w:rsidR="001A2565" w:rsidRPr="00BF6258" w:rsidRDefault="001A2565" w:rsidP="004548B9">
            <w:pPr>
              <w:pStyle w:val="1"/>
              <w:tabs>
                <w:tab w:val="left" w:pos="0"/>
              </w:tabs>
              <w:spacing w:line="276" w:lineRule="auto"/>
              <w:ind w:left="0" w:right="229"/>
              <w:jc w:val="both"/>
              <w:outlineLvl w:val="0"/>
              <w:rPr>
                <w:rFonts w:cs="Times New Roman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Cs w:val="0"/>
                <w:sz w:val="28"/>
                <w:szCs w:val="28"/>
                <w:lang w:val="ru-RU"/>
              </w:rPr>
              <w:t>Здравоохранение</w:t>
            </w: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Стационары всех типов</w:t>
            </w:r>
          </w:p>
        </w:tc>
        <w:tc>
          <w:tcPr>
            <w:tcW w:w="1415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Коек </w:t>
            </w:r>
            <w:proofErr w:type="gramStart"/>
            <w:r w:rsidRPr="00BF6258">
              <w:rPr>
                <w:sz w:val="28"/>
                <w:szCs w:val="28"/>
              </w:rPr>
              <w:t>на</w:t>
            </w:r>
            <w:proofErr w:type="gramEnd"/>
          </w:p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 тыс.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7.2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288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330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87,3%</w:t>
            </w: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Амбулаторно-поликлинические учреждения</w:t>
            </w:r>
          </w:p>
        </w:tc>
        <w:tc>
          <w:tcPr>
            <w:tcW w:w="1415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посещений в смену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910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620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146,7%</w:t>
            </w:r>
          </w:p>
        </w:tc>
      </w:tr>
      <w:tr w:rsidR="001A2565" w:rsidRPr="00BF6258" w:rsidTr="00B93E89">
        <w:tc>
          <w:tcPr>
            <w:tcW w:w="10137" w:type="dxa"/>
            <w:gridSpan w:val="6"/>
          </w:tcPr>
          <w:p w:rsidR="001A2565" w:rsidRPr="00BF6258" w:rsidRDefault="001A2565" w:rsidP="004548B9">
            <w:pPr>
              <w:spacing w:line="276" w:lineRule="auto"/>
              <w:rPr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Культура иискусство</w:t>
            </w:r>
          </w:p>
        </w:tc>
      </w:tr>
      <w:tr w:rsidR="001A2565" w:rsidRPr="00BF6258" w:rsidTr="00B93E89">
        <w:trPr>
          <w:trHeight w:val="1408"/>
        </w:trPr>
        <w:tc>
          <w:tcPr>
            <w:tcW w:w="2541" w:type="dxa"/>
          </w:tcPr>
          <w:p w:rsidR="001A2565" w:rsidRPr="00BF6258" w:rsidRDefault="001A2565" w:rsidP="004548B9">
            <w:pPr>
              <w:pStyle w:val="TableParagraph"/>
              <w:spacing w:line="276" w:lineRule="auto"/>
              <w:ind w:right="3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ind w:left="103" w:right="309"/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Учреждениекультуры</w:t>
            </w:r>
            <w:proofErr w:type="spellEnd"/>
          </w:p>
          <w:p w:rsidR="001A2565" w:rsidRPr="00BF6258" w:rsidRDefault="001A2565" w:rsidP="004548B9">
            <w:pPr>
              <w:pStyle w:val="TableParagraph"/>
              <w:spacing w:line="276" w:lineRule="auto"/>
              <w:ind w:left="103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клубноготипа</w:t>
            </w:r>
            <w:proofErr w:type="spellEnd"/>
          </w:p>
        </w:tc>
        <w:tc>
          <w:tcPr>
            <w:tcW w:w="1415" w:type="dxa"/>
          </w:tcPr>
          <w:p w:rsidR="001A2565" w:rsidRPr="00BF6258" w:rsidRDefault="001A2565" w:rsidP="004548B9">
            <w:pPr>
              <w:pStyle w:val="TableParagraph"/>
              <w:spacing w:before="108"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before="108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TableParagraph"/>
              <w:spacing w:before="10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before="108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pStyle w:val="TableParagraph"/>
              <w:spacing w:before="10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before="108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TableParagraph"/>
              <w:spacing w:before="108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before="108" w:line="276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TableParagraph"/>
              <w:spacing w:before="108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before="108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90,9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2565" w:rsidRPr="00BF6258" w:rsidRDefault="001A2565" w:rsidP="004548B9">
            <w:pPr>
              <w:pStyle w:val="TableParagraph"/>
              <w:spacing w:before="10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A2565" w:rsidRPr="00BF6258" w:rsidTr="00B93E89">
        <w:tc>
          <w:tcPr>
            <w:tcW w:w="2541" w:type="dxa"/>
          </w:tcPr>
          <w:p w:rsidR="001A2565" w:rsidRPr="00BF6258" w:rsidRDefault="001A2565" w:rsidP="004548B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  <w:proofErr w:type="spellEnd"/>
          </w:p>
        </w:tc>
        <w:tc>
          <w:tcPr>
            <w:tcW w:w="1415" w:type="dxa"/>
          </w:tcPr>
          <w:p w:rsidR="001A2565" w:rsidRPr="00BF6258" w:rsidRDefault="001A2565" w:rsidP="004548B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единиц</w:t>
            </w:r>
          </w:p>
        </w:tc>
        <w:tc>
          <w:tcPr>
            <w:tcW w:w="1556" w:type="dxa"/>
          </w:tcPr>
          <w:p w:rsidR="001A2565" w:rsidRPr="00BF6258" w:rsidRDefault="001A2565" w:rsidP="004548B9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42</w:t>
            </w:r>
          </w:p>
        </w:tc>
        <w:tc>
          <w:tcPr>
            <w:tcW w:w="1473" w:type="dxa"/>
          </w:tcPr>
          <w:p w:rsidR="001A2565" w:rsidRPr="00BF6258" w:rsidRDefault="001A2565" w:rsidP="004548B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1437" w:type="dxa"/>
          </w:tcPr>
          <w:p w:rsidR="001A2565" w:rsidRPr="00BF6258" w:rsidRDefault="001A2565" w:rsidP="004548B9">
            <w:pPr>
              <w:pStyle w:val="TableParagraph"/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715" w:type="dxa"/>
          </w:tcPr>
          <w:p w:rsidR="001A2565" w:rsidRPr="00BF6258" w:rsidRDefault="001A2565" w:rsidP="004548B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83,3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A2565" w:rsidRPr="00BF6258" w:rsidTr="00E15843">
        <w:trPr>
          <w:trHeight w:val="287"/>
        </w:trPr>
        <w:tc>
          <w:tcPr>
            <w:tcW w:w="10137" w:type="dxa"/>
            <w:gridSpan w:val="6"/>
          </w:tcPr>
          <w:p w:rsidR="001A2565" w:rsidRPr="00BF6258" w:rsidRDefault="001A2565" w:rsidP="004548B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565" w:rsidRPr="00BF6258" w:rsidRDefault="001A2565" w:rsidP="004548B9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</w:t>
            </w:r>
          </w:p>
        </w:tc>
      </w:tr>
      <w:tr w:rsidR="00B93E89" w:rsidRPr="00BF6258" w:rsidTr="00B93E89">
        <w:tc>
          <w:tcPr>
            <w:tcW w:w="2541" w:type="dxa"/>
          </w:tcPr>
          <w:p w:rsidR="00B93E89" w:rsidRPr="00BF6258" w:rsidRDefault="00B93E89" w:rsidP="004548B9">
            <w:pPr>
              <w:pStyle w:val="TableParagraph"/>
              <w:spacing w:line="276" w:lineRule="auto"/>
              <w:ind w:left="103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Спортивныезалыобщегопользования</w:t>
            </w:r>
            <w:proofErr w:type="spellEnd"/>
          </w:p>
        </w:tc>
        <w:tc>
          <w:tcPr>
            <w:tcW w:w="1415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6" w:type="dxa"/>
          </w:tcPr>
          <w:p w:rsidR="00E15843" w:rsidRPr="00BF6258" w:rsidRDefault="00E15843" w:rsidP="004548B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3500 м</w:t>
            </w:r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 xml:space="preserve">2  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на10000</w:t>
            </w:r>
          </w:p>
          <w:p w:rsidR="00B93E89" w:rsidRPr="00BF6258" w:rsidRDefault="00B93E89" w:rsidP="004548B9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473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38 - 7181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37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57 – 18 200 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5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93E89" w:rsidRPr="00BF6258" w:rsidTr="00E15843">
        <w:trPr>
          <w:trHeight w:val="1542"/>
        </w:trPr>
        <w:tc>
          <w:tcPr>
            <w:tcW w:w="2541" w:type="dxa"/>
          </w:tcPr>
          <w:p w:rsidR="00B93E89" w:rsidRPr="00BF6258" w:rsidRDefault="00B93E89" w:rsidP="004548B9">
            <w:pPr>
              <w:pStyle w:val="TableParagraph"/>
              <w:spacing w:line="276" w:lineRule="auto"/>
              <w:ind w:right="10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line="276" w:lineRule="auto"/>
              <w:ind w:left="103" w:righ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Плоскостныесооружения</w:t>
            </w:r>
            <w:proofErr w:type="spellEnd"/>
          </w:p>
        </w:tc>
        <w:tc>
          <w:tcPr>
            <w:tcW w:w="1415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6" w:type="dxa"/>
          </w:tcPr>
          <w:p w:rsidR="00B93E89" w:rsidRPr="00BF6258" w:rsidRDefault="00B93E89" w:rsidP="004548B9">
            <w:pPr>
              <w:pStyle w:val="TableParagraph"/>
              <w:spacing w:before="84" w:line="276" w:lineRule="auto"/>
              <w:ind w:lef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19500м</w:t>
            </w:r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  -  249915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37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93E89" w:rsidRPr="00BF6258" w:rsidRDefault="00B93E89" w:rsidP="004548B9">
            <w:pPr>
              <w:pStyle w:val="TableParagraph"/>
              <w:spacing w:before="108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246,6 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E89" w:rsidRPr="00BF6258" w:rsidTr="00E15843">
        <w:trPr>
          <w:trHeight w:val="913"/>
        </w:trPr>
        <w:tc>
          <w:tcPr>
            <w:tcW w:w="2541" w:type="dxa"/>
          </w:tcPr>
          <w:p w:rsidR="00E15843" w:rsidRPr="00BF6258" w:rsidRDefault="00E15843" w:rsidP="004548B9">
            <w:pPr>
              <w:pStyle w:val="TableParagraph"/>
              <w:spacing w:before="108"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before="108"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Бассейнкрытый</w:t>
            </w:r>
            <w:proofErr w:type="spellEnd"/>
          </w:p>
        </w:tc>
        <w:tc>
          <w:tcPr>
            <w:tcW w:w="1415" w:type="dxa"/>
          </w:tcPr>
          <w:p w:rsidR="00E15843" w:rsidRPr="00BF6258" w:rsidRDefault="00E15843" w:rsidP="004548B9">
            <w:pPr>
              <w:pStyle w:val="TableParagraph"/>
              <w:spacing w:before="108"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before="108"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6" w:type="dxa"/>
          </w:tcPr>
          <w:p w:rsidR="00E15843" w:rsidRPr="00BF6258" w:rsidRDefault="00E15843" w:rsidP="004548B9">
            <w:pPr>
              <w:pStyle w:val="TableParagraph"/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750 м</w:t>
            </w:r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  <w:proofErr w:type="spellEnd"/>
          </w:p>
          <w:p w:rsidR="00B93E89" w:rsidRPr="00BF6258" w:rsidRDefault="00B93E89" w:rsidP="004548B9">
            <w:pPr>
              <w:pStyle w:val="TableParagraph"/>
              <w:spacing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1473" w:type="dxa"/>
          </w:tcPr>
          <w:p w:rsidR="00E15843" w:rsidRPr="00BF6258" w:rsidRDefault="00E15843" w:rsidP="004548B9">
            <w:pPr>
              <w:pStyle w:val="TableParagraph"/>
              <w:spacing w:before="108" w:line="276" w:lineRule="auto"/>
              <w:ind w:left="3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before="108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437" w:type="dxa"/>
          </w:tcPr>
          <w:p w:rsidR="00E15843" w:rsidRPr="00BF6258" w:rsidRDefault="00E15843" w:rsidP="004548B9">
            <w:pPr>
              <w:pStyle w:val="TableParagraph"/>
              <w:spacing w:before="108"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before="108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15" w:type="dxa"/>
          </w:tcPr>
          <w:p w:rsidR="00E15843" w:rsidRPr="00BF6258" w:rsidRDefault="00E15843" w:rsidP="004548B9">
            <w:pPr>
              <w:pStyle w:val="TableParagraph"/>
              <w:spacing w:before="108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89" w:rsidRPr="00BF6258" w:rsidRDefault="00B93E89" w:rsidP="004548B9">
            <w:pPr>
              <w:pStyle w:val="TableParagraph"/>
              <w:spacing w:before="108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2565" w:rsidRPr="00BF6258" w:rsidRDefault="001A2565" w:rsidP="00BF6258">
      <w:pPr>
        <w:spacing w:line="360" w:lineRule="auto"/>
        <w:rPr>
          <w:sz w:val="28"/>
          <w:szCs w:val="28"/>
        </w:rPr>
      </w:pPr>
    </w:p>
    <w:p w:rsidR="001A2565" w:rsidRPr="004548B9" w:rsidRDefault="001A2565" w:rsidP="00BF6258">
      <w:pPr>
        <w:pStyle w:val="a5"/>
        <w:numPr>
          <w:ilvl w:val="1"/>
          <w:numId w:val="4"/>
        </w:numPr>
        <w:spacing w:line="360" w:lineRule="auto"/>
        <w:ind w:left="0" w:firstLine="0"/>
        <w:rPr>
          <w:b/>
          <w:sz w:val="28"/>
          <w:szCs w:val="28"/>
        </w:rPr>
      </w:pPr>
      <w:r w:rsidRPr="004548B9">
        <w:rPr>
          <w:b/>
          <w:sz w:val="28"/>
          <w:szCs w:val="28"/>
        </w:rPr>
        <w:t>Образование</w:t>
      </w:r>
    </w:p>
    <w:p w:rsidR="001A2565" w:rsidRPr="00BF6258" w:rsidRDefault="001A2565" w:rsidP="00BF6258">
      <w:pPr>
        <w:pStyle w:val="a5"/>
        <w:spacing w:line="360" w:lineRule="auto"/>
        <w:ind w:left="0"/>
        <w:rPr>
          <w:sz w:val="28"/>
          <w:szCs w:val="28"/>
        </w:rPr>
      </w:pPr>
    </w:p>
    <w:p w:rsidR="001A2565" w:rsidRPr="00BF6258" w:rsidRDefault="001A2565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Образовательная система городского округа представлена  следующими учреждениями:</w:t>
      </w:r>
    </w:p>
    <w:p w:rsidR="001A2565" w:rsidRPr="00BF6258" w:rsidRDefault="001A256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В системе образования </w:t>
      </w:r>
      <w:proofErr w:type="spellStart"/>
      <w:r w:rsidRPr="00BF6258">
        <w:rPr>
          <w:sz w:val="28"/>
          <w:szCs w:val="28"/>
        </w:rPr>
        <w:t>Соль-Илецкогогородского</w:t>
      </w:r>
      <w:r w:rsidR="00071A1C" w:rsidRPr="00BF6258">
        <w:rPr>
          <w:sz w:val="28"/>
          <w:szCs w:val="28"/>
        </w:rPr>
        <w:t>т</w:t>
      </w:r>
      <w:r w:rsidRPr="00BF6258">
        <w:rPr>
          <w:sz w:val="28"/>
          <w:szCs w:val="28"/>
        </w:rPr>
        <w:t>округа</w:t>
      </w:r>
      <w:proofErr w:type="spellEnd"/>
      <w:r w:rsidRPr="00BF6258">
        <w:rPr>
          <w:sz w:val="28"/>
          <w:szCs w:val="28"/>
        </w:rPr>
        <w:t xml:space="preserve"> по состоянию на 1 января 2017 года функционирует 66 образовательных организаций, в том числе:</w:t>
      </w:r>
    </w:p>
    <w:p w:rsidR="001A2565" w:rsidRPr="00BF6258" w:rsidRDefault="001A256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31 дошкольная образовательная организация;</w:t>
      </w:r>
    </w:p>
    <w:p w:rsidR="001A2565" w:rsidRPr="00BF6258" w:rsidRDefault="001A256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32 школы (1- основная, 31- средняя);</w:t>
      </w:r>
    </w:p>
    <w:p w:rsidR="001A2565" w:rsidRPr="00BF6258" w:rsidRDefault="001A256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3 организации дополнительного образования;</w:t>
      </w:r>
    </w:p>
    <w:p w:rsidR="001A2565" w:rsidRPr="00BF6258" w:rsidRDefault="001A256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1 центр диагностики и консультирования;</w:t>
      </w:r>
    </w:p>
    <w:p w:rsidR="001A2565" w:rsidRPr="00BF6258" w:rsidRDefault="001A256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Кроме того имеются 3 филиала  </w:t>
      </w:r>
      <w:proofErr w:type="gramStart"/>
      <w:r w:rsidRPr="00BF6258">
        <w:rPr>
          <w:sz w:val="28"/>
          <w:szCs w:val="28"/>
        </w:rPr>
        <w:t>общеобразовательных</w:t>
      </w:r>
      <w:proofErr w:type="gramEnd"/>
      <w:r w:rsidRPr="00BF6258">
        <w:rPr>
          <w:sz w:val="28"/>
          <w:szCs w:val="28"/>
        </w:rPr>
        <w:t xml:space="preserve"> учебных  учреждения.</w:t>
      </w:r>
    </w:p>
    <w:p w:rsidR="001A2565" w:rsidRPr="00BF6258" w:rsidRDefault="00F14F54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Суммарное количество мест вобщеобразовательных учебных  учреждениях-16242, из них в городе- 3006 мест, в то время как в общеобразовательных учреждениях города обучается 3674 человека. Существует дефицит мест в образовательных учреждениях города при наполняемости 122,2%.</w:t>
      </w:r>
    </w:p>
    <w:p w:rsidR="00D53574" w:rsidRPr="00BF6258" w:rsidRDefault="00D53574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lastRenderedPageBreak/>
        <w:tab/>
        <w:t>Среди всех общеобразовательных  учреждений большую часть составляют общеобразовательные школы, их количество 31. Существует 1 лицей, в котором реализуется программы углубленного изучения отдельных учебных дисциплин.</w:t>
      </w:r>
    </w:p>
    <w:p w:rsidR="00D53574" w:rsidRPr="00BF6258" w:rsidRDefault="00D53574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Ежегодно идет увеличение общего количества учащихся, это вызвано ростом учащихся, поступающих в первый класс, а также за счет миграции населения из соседней республики Казахстан. Средняя наполняемость классов в 2015 году составила 15,7 человек, в 2016 году- 15,8 человек. В прогнозном периоде сохранится стабильная ситуация по количеству учащихся в общеобразовательных учреждениях городского округа: в 2017 году она составит 16,1 человек, в 2018 году- 16,1, в 2019 году- 16,4 человека.</w:t>
      </w:r>
    </w:p>
    <w:p w:rsidR="00D53574" w:rsidRPr="00BF6258" w:rsidRDefault="00D53574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Дошкольное образование:</w:t>
      </w:r>
    </w:p>
    <w:p w:rsidR="00D53574" w:rsidRPr="00BF6258" w:rsidRDefault="00D53574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Общее число мест в детских дошкольных учреждениях 2587 шт., в то время как число воспитанников- 2813 человек. Таким образом, в городском округе существует проблема нехватки мест в детских дошкольных учреждениях, наполняемость составляет 108,7 %.</w:t>
      </w:r>
    </w:p>
    <w:p w:rsidR="00D53574" w:rsidRPr="00BF6258" w:rsidRDefault="00D53574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Решение вопроса по удовлетворению потребности населения в услугах дошкольного образования планируется решать за счет нового строительства и капитального ремонта существующих дошкольных образовательных учреждений, а также возврата в систему бывших зданий детских садов, используемых не по назначению.</w:t>
      </w:r>
    </w:p>
    <w:p w:rsidR="00D53574" w:rsidRPr="00BF6258" w:rsidRDefault="00071A1C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Дополнительное образование:</w:t>
      </w:r>
    </w:p>
    <w:p w:rsidR="00071A1C" w:rsidRPr="00BF6258" w:rsidRDefault="00071A1C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Учреждения дополнительного образования детей способствуют развитию склонностей, способностей и интересов социального и профессионального самоопределения молодёжи.</w:t>
      </w:r>
    </w:p>
    <w:p w:rsidR="00071A1C" w:rsidRPr="00BF6258" w:rsidRDefault="00071A1C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Около 79% детей в возрасте 5-18 лет получают в той или иной форме услуги дополнительного образования, то существует возможность для дальнейшего увеличения количества учреждений дополнительного образования. Всего учреждений дополнительного образования детей насчитывается 3.</w:t>
      </w:r>
    </w:p>
    <w:p w:rsidR="00071A1C" w:rsidRPr="00BF6258" w:rsidRDefault="00071A1C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Среднее профессиональное образование:</w:t>
      </w:r>
    </w:p>
    <w:p w:rsidR="00071A1C" w:rsidRPr="00BF6258" w:rsidRDefault="00071A1C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lastRenderedPageBreak/>
        <w:t>В городском округе находится учреждение среднего профессионального образовани</w:t>
      </w:r>
      <w:proofErr w:type="gramStart"/>
      <w:r w:rsidRPr="00BF6258">
        <w:rPr>
          <w:sz w:val="28"/>
          <w:szCs w:val="28"/>
        </w:rPr>
        <w:t>я-</w:t>
      </w:r>
      <w:proofErr w:type="gramEnd"/>
      <w:r w:rsidRPr="00BF6258">
        <w:rPr>
          <w:sz w:val="28"/>
          <w:szCs w:val="28"/>
        </w:rPr>
        <w:t xml:space="preserve"> государственное автономное профессиональное образовательное учреждение «Соль-Илецкий индустриально- технологический техникум» Оренбургской области, что отвечает достаточному уровню значимости городского округа. Учебное заведение позволяет большому числу жителей Соль-Илецкого городского округа получать среднее профессиональное образование, не покидая пределов городского округа.</w:t>
      </w:r>
    </w:p>
    <w:p w:rsidR="00071A1C" w:rsidRPr="00BF6258" w:rsidRDefault="00DD7FA6" w:rsidP="00BF6258">
      <w:pPr>
        <w:pStyle w:val="a5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>2.2Здравоохранение</w:t>
      </w:r>
    </w:p>
    <w:p w:rsidR="00DD7FA6" w:rsidRPr="00BF6258" w:rsidRDefault="00DD7FA6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Система здравоохранения в Соль-Илецком городском округе представлена межмуниципальным центром, оказывающий квалифицированную медицинскую помощь населению двух территори</w:t>
      </w:r>
      <w:proofErr w:type="gramStart"/>
      <w:r w:rsidRPr="00BF6258">
        <w:rPr>
          <w:sz w:val="28"/>
          <w:szCs w:val="28"/>
        </w:rPr>
        <w:t>й(</w:t>
      </w:r>
      <w:proofErr w:type="gramEnd"/>
      <w:r w:rsidRPr="00BF6258">
        <w:rPr>
          <w:sz w:val="28"/>
          <w:szCs w:val="28"/>
        </w:rPr>
        <w:t xml:space="preserve">Соль-Илецкий городской округ и </w:t>
      </w:r>
      <w:proofErr w:type="spellStart"/>
      <w:r w:rsidRPr="00BF6258">
        <w:rPr>
          <w:sz w:val="28"/>
          <w:szCs w:val="28"/>
        </w:rPr>
        <w:t>Акбулакский</w:t>
      </w:r>
      <w:proofErr w:type="spellEnd"/>
      <w:r w:rsidRPr="00BF6258">
        <w:rPr>
          <w:sz w:val="28"/>
          <w:szCs w:val="28"/>
        </w:rPr>
        <w:t xml:space="preserve"> район ) пациентам с кардионеврологической патологией, сочетанной </w:t>
      </w:r>
      <w:proofErr w:type="spellStart"/>
      <w:r w:rsidRPr="00BF6258">
        <w:rPr>
          <w:sz w:val="28"/>
          <w:szCs w:val="28"/>
        </w:rPr>
        <w:t>травмотологичекой</w:t>
      </w:r>
      <w:proofErr w:type="spellEnd"/>
      <w:r w:rsidRPr="00BF6258">
        <w:rPr>
          <w:sz w:val="28"/>
          <w:szCs w:val="28"/>
        </w:rPr>
        <w:t xml:space="preserve"> патологией, родовспоможение в роддоме </w:t>
      </w:r>
      <w:r w:rsidRPr="00BF6258">
        <w:rPr>
          <w:sz w:val="28"/>
          <w:szCs w:val="28"/>
          <w:lang w:val="en-US"/>
        </w:rPr>
        <w:t>II</w:t>
      </w:r>
      <w:r w:rsidRPr="00BF6258">
        <w:rPr>
          <w:sz w:val="28"/>
          <w:szCs w:val="28"/>
        </w:rPr>
        <w:t xml:space="preserve"> уровня. Государственным бюджетным учреждением здравоохранения городская больница, в структуру которой включены амбулаторно-поликлиническое звено для взрослого </w:t>
      </w:r>
      <w:proofErr w:type="gramStart"/>
      <w:r w:rsidRPr="00BF6258">
        <w:rPr>
          <w:sz w:val="28"/>
          <w:szCs w:val="28"/>
        </w:rPr>
        <w:t xml:space="preserve">( </w:t>
      </w:r>
      <w:proofErr w:type="gramEnd"/>
      <w:r w:rsidRPr="00BF6258">
        <w:rPr>
          <w:sz w:val="28"/>
          <w:szCs w:val="28"/>
        </w:rPr>
        <w:t>на 500 посещений в смену) и детского (на 120 посещений в смену) населения, стоматологическая поликлиника, стационарные отделения: реанимационное, хирургическое, кардионеврологическое отделение, терапевтическое отделение №2, терапевтическое отделение №3, детское отделение, гинекологическое отделение, инфекционное отделение, отделение родовспоможения, патологоанатомическое отделение, отделение функциональной диагностики, рентгенологическое отделение, клинико-диагностическая лаборатория. Коечный фонд больницы:206 коек круглосуточного пребывания и 61 койка дневного стационара, 30 коек стационара на дому.</w:t>
      </w:r>
    </w:p>
    <w:p w:rsidR="00DD7FA6" w:rsidRPr="00BF6258" w:rsidRDefault="00DD7FA6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 В настоящее время это многопрофильное лечебное учреждение, оказывающее квалифицированную медицинскую помощь населению Соль-Илецкий городского округа и жителям Акбулакского района.</w:t>
      </w:r>
    </w:p>
    <w:p w:rsidR="00DD7FA6" w:rsidRPr="00BF6258" w:rsidRDefault="00DD7FA6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Одна участковая больница, расположенная в с. </w:t>
      </w:r>
      <w:proofErr w:type="spellStart"/>
      <w:r w:rsidRPr="00BF6258">
        <w:rPr>
          <w:sz w:val="28"/>
          <w:szCs w:val="28"/>
        </w:rPr>
        <w:t>Маякское</w:t>
      </w:r>
      <w:proofErr w:type="spellEnd"/>
      <w:r w:rsidRPr="00BF6258">
        <w:rPr>
          <w:sz w:val="28"/>
          <w:szCs w:val="28"/>
        </w:rPr>
        <w:t>, четыре врачебных амбулатории(</w:t>
      </w:r>
      <w:proofErr w:type="spellStart"/>
      <w:r w:rsidRPr="00BF6258">
        <w:rPr>
          <w:sz w:val="28"/>
          <w:szCs w:val="28"/>
        </w:rPr>
        <w:t>с</w:t>
      </w:r>
      <w:proofErr w:type="gramStart"/>
      <w:r w:rsidRPr="00BF6258">
        <w:rPr>
          <w:sz w:val="28"/>
          <w:szCs w:val="28"/>
        </w:rPr>
        <w:t>.Б</w:t>
      </w:r>
      <w:proofErr w:type="gramEnd"/>
      <w:r w:rsidRPr="00BF6258">
        <w:rPr>
          <w:sz w:val="28"/>
          <w:szCs w:val="28"/>
        </w:rPr>
        <w:t>уранное,с</w:t>
      </w:r>
      <w:proofErr w:type="spellEnd"/>
      <w:r w:rsidRPr="00BF6258">
        <w:rPr>
          <w:sz w:val="28"/>
          <w:szCs w:val="28"/>
        </w:rPr>
        <w:t xml:space="preserve">. </w:t>
      </w:r>
      <w:proofErr w:type="spellStart"/>
      <w:r w:rsidRPr="00BF6258">
        <w:rPr>
          <w:sz w:val="28"/>
          <w:szCs w:val="28"/>
        </w:rPr>
        <w:t>Первомайское,с</w:t>
      </w:r>
      <w:proofErr w:type="spellEnd"/>
      <w:r w:rsidRPr="00BF6258">
        <w:rPr>
          <w:sz w:val="28"/>
          <w:szCs w:val="28"/>
        </w:rPr>
        <w:t xml:space="preserve">. </w:t>
      </w:r>
      <w:proofErr w:type="spellStart"/>
      <w:r w:rsidRPr="00BF6258">
        <w:rPr>
          <w:sz w:val="28"/>
          <w:szCs w:val="28"/>
        </w:rPr>
        <w:t>Дивнополье,с</w:t>
      </w:r>
      <w:proofErr w:type="spellEnd"/>
      <w:r w:rsidRPr="00BF6258">
        <w:rPr>
          <w:sz w:val="28"/>
          <w:szCs w:val="28"/>
        </w:rPr>
        <w:t xml:space="preserve">. </w:t>
      </w:r>
      <w:proofErr w:type="spellStart"/>
      <w:r w:rsidRPr="00BF6258">
        <w:rPr>
          <w:sz w:val="28"/>
          <w:szCs w:val="28"/>
        </w:rPr>
        <w:t>Линевкая</w:t>
      </w:r>
      <w:proofErr w:type="spellEnd"/>
      <w:r w:rsidRPr="00BF6258">
        <w:rPr>
          <w:sz w:val="28"/>
          <w:szCs w:val="28"/>
        </w:rPr>
        <w:t>),31 ФАП, мобильный ФАП.</w:t>
      </w:r>
    </w:p>
    <w:p w:rsidR="00DD7FA6" w:rsidRPr="00BF6258" w:rsidRDefault="00DD7FA6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sz w:val="28"/>
          <w:szCs w:val="28"/>
        </w:rPr>
        <w:lastRenderedPageBreak/>
        <w:t xml:space="preserve">Скорая медицинская помощь осуществляется выездными бригадами отделения скорой медицинской помощи, а также выездными бригадами подстанции с. </w:t>
      </w:r>
      <w:proofErr w:type="spellStart"/>
      <w:r w:rsidRPr="00BF6258">
        <w:rPr>
          <w:sz w:val="28"/>
          <w:szCs w:val="28"/>
        </w:rPr>
        <w:t>Маякское</w:t>
      </w:r>
      <w:proofErr w:type="spellEnd"/>
      <w:r w:rsidRPr="00BF6258">
        <w:rPr>
          <w:sz w:val="28"/>
          <w:szCs w:val="28"/>
        </w:rPr>
        <w:t>, подстанции с</w:t>
      </w:r>
      <w:proofErr w:type="gramStart"/>
      <w:r w:rsidRPr="00BF6258">
        <w:rPr>
          <w:sz w:val="28"/>
          <w:szCs w:val="28"/>
        </w:rPr>
        <w:t xml:space="preserve"> .</w:t>
      </w:r>
      <w:proofErr w:type="gramEnd"/>
      <w:r w:rsidRPr="00BF6258">
        <w:rPr>
          <w:sz w:val="28"/>
          <w:szCs w:val="28"/>
        </w:rPr>
        <w:t xml:space="preserve"> Буранное и выездная бригада в с. </w:t>
      </w:r>
      <w:proofErr w:type="spellStart"/>
      <w:r w:rsidRPr="00BF6258">
        <w:rPr>
          <w:sz w:val="28"/>
          <w:szCs w:val="28"/>
        </w:rPr>
        <w:t>Линевка</w:t>
      </w:r>
      <w:proofErr w:type="spellEnd"/>
      <w:r w:rsidRPr="00BF6258">
        <w:rPr>
          <w:sz w:val="28"/>
          <w:szCs w:val="28"/>
        </w:rPr>
        <w:t>.</w:t>
      </w:r>
    </w:p>
    <w:p w:rsidR="00DD7FA6" w:rsidRPr="00BF6258" w:rsidRDefault="00DD7FA6" w:rsidP="00BF6258">
      <w:pPr>
        <w:spacing w:line="360" w:lineRule="auto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В настоящее время задачи здравоохранения Соль-Илецкого городского округа являются создание условий для оказания квалифицированной  медицинской помощи населению в соответствии с территориальной программой государственных гарантий.</w:t>
      </w:r>
    </w:p>
    <w:p w:rsidR="00DD7FA6" w:rsidRPr="00BF6258" w:rsidRDefault="00DD7FA6" w:rsidP="00BF6258">
      <w:pPr>
        <w:spacing w:line="360" w:lineRule="auto"/>
        <w:jc w:val="both"/>
        <w:rPr>
          <w:sz w:val="28"/>
          <w:szCs w:val="28"/>
        </w:rPr>
      </w:pPr>
    </w:p>
    <w:p w:rsidR="00DD7FA6" w:rsidRPr="00BF6258" w:rsidRDefault="00DD7FA6" w:rsidP="00BF6258">
      <w:pPr>
        <w:spacing w:line="360" w:lineRule="auto"/>
        <w:ind w:left="921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>2.3 Культура и искусство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ВСоль-Илецком городском округе услуги в сфере культуры населению оказывают 7 учреждений, имеющих статус юридического лица: </w:t>
      </w:r>
      <w:proofErr w:type="gramEnd"/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proofErr w:type="gramStart"/>
      <w:r w:rsidRPr="00BF625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BF6258">
        <w:rPr>
          <w:rFonts w:ascii="Times New Roman" w:hAnsi="Times New Roman" w:cs="Times New Roman"/>
          <w:sz w:val="28"/>
          <w:szCs w:val="28"/>
          <w:lang w:val="ru-RU"/>
        </w:rPr>
        <w:t>Детская</w:t>
      </w:r>
      <w:proofErr w:type="gramEnd"/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 школа искусств Соль-Илецкого городского округа»;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МБУК «Центр культурного развития» Соль-Илецкого городского округа;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МБУК «Дом культуры» Соль-Илецкого городского округа;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МБУК «Клуб народного творчества» Соль-Илецкого городского округа, включающий в себя информационно-методический центр, 21 сельский дом культуры и 11 клубов;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МБУК «Клуб досуга и творчества» Соль-Илецкого городского округа, включающий в себя 4 городских клуба;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МБУК «Центральная библиотека» Соль-Илецкого городского округа, включающая в себя детскую и взрослую библиотеки, 29 сельских библиотек, 4 городские библиотеки; 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МБУК «Краеведческий музей» Соль-Илецкого городского округа включающий в свой состав  Григорьевский сельский музей.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Соль-Илецкий городской округ обладает большим культурным потенциалом. Деятельность учреждений культуры и искусства является одной из важнейших составляющих современной культурной жизни городского округа. Библиотеки, клубы, музей, школа искусств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</w:t>
      </w:r>
      <w:r w:rsidRPr="00BF6258"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членов.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В качестве положительных тенденций, наблюдаемых вСоль-Илецком городском округе, можно выделить следующие процессы: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- формирование устойчивой системы фестивалей, праздников и конкурсов;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- создание единого культурного пространства в городском округе посредством включения праздничных мероприятий каждой территории в общую систему праздничных мероприятий;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- создание сети информационных услуг через библиотечное обслуживание;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- востребованность жителями и гостями городского округа культурных услуг, предоставляемых учреждениями;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- высокий уровень мобильности творческих коллективов, их активная концертная и фестивальная деятельность.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В последние годы проводилась планомерная работа по совершенствованию работы учреждений культуры и детской школы искусств.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F6258">
        <w:rPr>
          <w:rFonts w:ascii="Times New Roman" w:hAnsi="Times New Roman" w:cs="Times New Roman"/>
          <w:sz w:val="28"/>
          <w:szCs w:val="28"/>
          <w:lang w:val="ru-RU"/>
        </w:rPr>
        <w:t>Созданию единого культурного пространства, а также формированию позитивного культурного образа Соль-Илецкого городского округа в регионе способствует ежегодное проведение фестивалей и конкурсов: межрегиональный фестиваль «Соль-Илецкий арбуз», фестиваль самодеятельного народного творчества «Добрые соседи, верные друзья», фестиваль театральных коллективов, конкурс профессионального мастерства «Грани мастерства», День города, фестиваль бардовской песни, а также фестиваль-ярмарка солёного арбуза «Арбузная кладовая».</w:t>
      </w:r>
      <w:proofErr w:type="gramEnd"/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этих фестивалей, также благоприятствует обмену культурным опытом и укреплению культурных связей, росту и развитию творческого потенциала коллективов художественной самодеятельности. Кроме того, учреждения культуры, принимая участие в фестивалях, пополняют свою материально-техническую базу, что стимулирует их к постоянному улучшению эффективности деятельности своих учреждений.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Всего в городском округе действует 447 клубных формирований, в которых занимаются более 5 тыс. участников. Из 284коллективов самодеятельного творчества – 14 имеют звание «Народный».</w:t>
      </w:r>
      <w:r w:rsidRPr="00BF62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Действует 3 </w:t>
      </w:r>
      <w:proofErr w:type="gramStart"/>
      <w:r w:rsidRPr="00BF625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proofErr w:type="gramEnd"/>
      <w:r w:rsidRPr="00BF62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625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коллектива</w:t>
      </w:r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. Основной контингент участников художественной самодеятельности – это дети и молодежь. </w:t>
      </w:r>
      <w:proofErr w:type="gramStart"/>
      <w:r w:rsidRPr="00BF6258">
        <w:rPr>
          <w:rFonts w:ascii="Times New Roman" w:hAnsi="Times New Roman" w:cs="Times New Roman"/>
          <w:sz w:val="28"/>
          <w:szCs w:val="28"/>
          <w:lang w:val="ru-RU"/>
        </w:rPr>
        <w:t>Коллективы прославляют Соль-Илецкий городской округ не только в Оренбуржье, но и на всероссийском и международных уровнях.</w:t>
      </w:r>
      <w:proofErr w:type="gramEnd"/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>За год культурно-досуговые учреждения организуют и проводят в среднем более 7 тысяч мероприятий на сценических площадках не только Соль-Илецкого городского округа, но и г</w:t>
      </w:r>
      <w:proofErr w:type="gramStart"/>
      <w:r w:rsidRPr="00BF6258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BF6258">
        <w:rPr>
          <w:rFonts w:ascii="Times New Roman" w:hAnsi="Times New Roman" w:cs="Times New Roman"/>
          <w:sz w:val="28"/>
          <w:szCs w:val="28"/>
          <w:lang w:val="ru-RU"/>
        </w:rPr>
        <w:t>ренбург и Оренбургской области. Основная часть мероприятий направлена на проведение государственных праздников, обеспечение досуга населения и носит не только развлекательный, но и просветительный, обучающий характер. Работники учреждений культуры оказывают помощь учреждениям и организациям городского округа в открытии, подготовке и проведении различных мероприятий: культурных мероприятий, спортивных соревнований, различных социальных акций, официальных встреч, семинаров, конференций и т.д.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деятельности Краеведческого музея – это сохранение культурного наследия нашего края, выявление, сбор  и хранение музейных предметов и музейных коллекций. Объем музейного фонда составляет 3625 предметов, в год экспонируется около 1400 предметов. Ежегодно Краеведческий музей </w:t>
      </w:r>
      <w:proofErr w:type="gramStart"/>
      <w:r w:rsidRPr="00BF6258">
        <w:rPr>
          <w:rFonts w:ascii="Times New Roman" w:hAnsi="Times New Roman" w:cs="Times New Roman"/>
          <w:sz w:val="28"/>
          <w:szCs w:val="28"/>
          <w:lang w:val="ru-RU"/>
        </w:rPr>
        <w:t>посещают более 16,2 тысяч жителей  и гостей Соль-Илецкого городского округа для них проводится</w:t>
      </w:r>
      <w:proofErr w:type="gramEnd"/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 более 600 экскурсий и лекций.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b/>
          <w:sz w:val="28"/>
          <w:szCs w:val="28"/>
          <w:lang w:val="ru-RU"/>
        </w:rPr>
        <w:t>Библиотечное обслуживание населения</w:t>
      </w:r>
      <w:r w:rsidRPr="00BF6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осуществляет Центральная библиотека, детская, 4 городских и 29 сельских библиотек. </w:t>
      </w:r>
      <w:r w:rsidRPr="00BF625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Действует </w:t>
      </w:r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spellStart"/>
      <w:r w:rsidRPr="00BF6258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BF6258">
        <w:rPr>
          <w:rFonts w:ascii="Times New Roman" w:hAnsi="Times New Roman" w:cs="Times New Roman"/>
          <w:sz w:val="28"/>
          <w:szCs w:val="28"/>
          <w:lang w:val="ru-RU"/>
        </w:rPr>
        <w:t>нестационарных</w:t>
      </w:r>
      <w:proofErr w:type="spellEnd"/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библиотечных пунктов</w:t>
      </w:r>
      <w:r w:rsidRPr="00BF62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которых обслуживаются на дому 530 человек. </w:t>
      </w:r>
      <w:r w:rsidRPr="00BF6258">
        <w:rPr>
          <w:rFonts w:ascii="Times New Roman" w:hAnsi="Times New Roman" w:cs="Times New Roman"/>
          <w:sz w:val="28"/>
          <w:szCs w:val="28"/>
          <w:lang w:val="ru-RU"/>
        </w:rPr>
        <w:t>Деятельность сети библиотек строится в соответствии с концепцией развития городского округа. Приоритетные направления: краеведение, патриотическое воспитание, правовое информирование, экологическое просвещение.В библиотеках Соль-Илецкого городского округа в настоящее время зарегистрировано 17356 пользователей, библиотечный фонд составляет 280,1 тысячи экземпляров, книговыдача составляет около 400 тысяч экземпляров год.</w:t>
      </w:r>
    </w:p>
    <w:p w:rsidR="00DD7FA6" w:rsidRPr="00BF6258" w:rsidRDefault="00DD7FA6" w:rsidP="00BF6258">
      <w:pPr>
        <w:pStyle w:val="TableParagraph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258">
        <w:rPr>
          <w:rFonts w:ascii="Times New Roman" w:hAnsi="Times New Roman" w:cs="Times New Roman"/>
          <w:sz w:val="28"/>
          <w:szCs w:val="28"/>
          <w:lang w:val="ru-RU"/>
        </w:rPr>
        <w:t xml:space="preserve">Детская школа искусств действует вот уже 55 лет, аттестована на высшую категорию. В ней получают дополнительное образование 411 учащихся и </w:t>
      </w:r>
      <w:r w:rsidRPr="00BF6258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работают 30 преподавателей. Уровень успеваемости в школе составляет 90%. Высокий уровень преподавания в школе ежегодно подтверждается успехами ее воспитанников на областных, всероссийских и международных конкурсах. Ученики и преподаватели принимают участие более чем в 20 различных конкурсах за год. Выпускники школы поступают в престижные профильные ВУЗы страны.</w:t>
      </w:r>
    </w:p>
    <w:p w:rsidR="00DD7FA6" w:rsidRPr="00BF6258" w:rsidRDefault="00DD7FA6" w:rsidP="00BF6258">
      <w:pPr>
        <w:spacing w:line="360" w:lineRule="auto"/>
        <w:ind w:left="921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>2.4. Спортивные объекты</w:t>
      </w:r>
    </w:p>
    <w:p w:rsidR="00DD7FA6" w:rsidRPr="00BF6258" w:rsidRDefault="00DD7FA6" w:rsidP="00BF6258">
      <w:pPr>
        <w:spacing w:line="360" w:lineRule="auto"/>
        <w:ind w:left="921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>Физическая культура и спорт</w:t>
      </w:r>
    </w:p>
    <w:p w:rsidR="00B93E89" w:rsidRPr="00BF6258" w:rsidRDefault="00B93E89" w:rsidP="00BF625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258">
        <w:rPr>
          <w:color w:val="000000"/>
          <w:sz w:val="28"/>
          <w:szCs w:val="28"/>
        </w:rPr>
        <w:t>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B93E89" w:rsidRPr="00BF6258" w:rsidRDefault="00B93E89" w:rsidP="00BF625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258">
        <w:rPr>
          <w:color w:val="000000"/>
          <w:sz w:val="28"/>
          <w:szCs w:val="28"/>
        </w:rPr>
        <w:t>В сфере физической культуры и спорта работает 87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B93E89" w:rsidRPr="00BF6258" w:rsidRDefault="00E15843" w:rsidP="00BF6258">
      <w:pPr>
        <w:spacing w:line="360" w:lineRule="auto"/>
        <w:ind w:left="36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- </w:t>
      </w:r>
      <w:r w:rsidR="00B93E89" w:rsidRPr="00BF6258">
        <w:rPr>
          <w:sz w:val="28"/>
          <w:szCs w:val="28"/>
        </w:rPr>
        <w:t>1 стадион с трибунами;</w:t>
      </w:r>
    </w:p>
    <w:p w:rsidR="00B93E89" w:rsidRPr="00BF6258" w:rsidRDefault="00E15843" w:rsidP="00BF6258">
      <w:pPr>
        <w:spacing w:line="360" w:lineRule="auto"/>
        <w:ind w:left="36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- </w:t>
      </w:r>
      <w:r w:rsidR="00B93E89" w:rsidRPr="00BF6258">
        <w:rPr>
          <w:sz w:val="28"/>
          <w:szCs w:val="28"/>
        </w:rPr>
        <w:t>107 плоскостных спортивных сооружений;</w:t>
      </w:r>
    </w:p>
    <w:p w:rsidR="00B93E89" w:rsidRPr="00BF6258" w:rsidRDefault="00E15843" w:rsidP="00BF6258">
      <w:pPr>
        <w:spacing w:line="360" w:lineRule="auto"/>
        <w:ind w:left="36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- </w:t>
      </w:r>
      <w:r w:rsidR="00B93E89" w:rsidRPr="00BF6258">
        <w:rPr>
          <w:sz w:val="28"/>
          <w:szCs w:val="28"/>
        </w:rPr>
        <w:t>38 спортивных залов;</w:t>
      </w:r>
    </w:p>
    <w:p w:rsidR="00B93E89" w:rsidRPr="00BF6258" w:rsidRDefault="00E15843" w:rsidP="00BF6258">
      <w:pPr>
        <w:spacing w:line="360" w:lineRule="auto"/>
        <w:ind w:left="36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- </w:t>
      </w:r>
      <w:r w:rsidR="00B93E89" w:rsidRPr="00BF6258">
        <w:rPr>
          <w:sz w:val="28"/>
          <w:szCs w:val="28"/>
        </w:rPr>
        <w:t>2 детско-юношеские спортивныешколы;</w:t>
      </w:r>
    </w:p>
    <w:p w:rsidR="00B93E89" w:rsidRPr="00BF6258" w:rsidRDefault="00B93E89" w:rsidP="00BF625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258">
        <w:rPr>
          <w:color w:val="000000"/>
          <w:sz w:val="28"/>
          <w:szCs w:val="28"/>
        </w:rPr>
        <w:t>Состояние данных объектов различно, многие из них требуют капитального ремонта и реконструкции.</w:t>
      </w:r>
    </w:p>
    <w:p w:rsidR="00B93E89" w:rsidRPr="00BF6258" w:rsidRDefault="00B93E89" w:rsidP="00BF625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258">
        <w:rPr>
          <w:color w:val="000000"/>
          <w:sz w:val="28"/>
          <w:szCs w:val="28"/>
        </w:rPr>
        <w:t xml:space="preserve"> 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93E89" w:rsidRPr="00BF6258" w:rsidRDefault="00B93E89" w:rsidP="00BF625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258">
        <w:rPr>
          <w:color w:val="000000"/>
          <w:sz w:val="28"/>
          <w:szCs w:val="28"/>
        </w:rPr>
        <w:lastRenderedPageBreak/>
        <w:t>В 2016 г. в детско-юношеских спортивных школах обучалось 3156 чел. 2025 учащихся выполнили  массовые разряды, 15 учащихся выполнили разряд кандидата в мастера спорта, 7  спортсменов выполнили норматив 1 разряда.</w:t>
      </w:r>
    </w:p>
    <w:p w:rsidR="00B93E89" w:rsidRPr="00BF6258" w:rsidRDefault="00B93E89" w:rsidP="00BF625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F6258">
        <w:rPr>
          <w:color w:val="000000"/>
          <w:sz w:val="28"/>
          <w:szCs w:val="28"/>
        </w:rPr>
        <w:t>В 2016г.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</w:t>
      </w:r>
      <w:r w:rsidRPr="00BF6258">
        <w:rPr>
          <w:sz w:val="28"/>
          <w:szCs w:val="28"/>
        </w:rPr>
        <w:t xml:space="preserve"> количество жителей, систематически занимающихся физической культурой и спортом составило 15 699 чел., что на 267 чел. больше, чем в 2015 г. Соответственно удельный вес населения, занимающегося физкультурой и спортом, от</w:t>
      </w:r>
      <w:proofErr w:type="gramEnd"/>
      <w:r w:rsidRPr="00BF6258">
        <w:rPr>
          <w:sz w:val="28"/>
          <w:szCs w:val="28"/>
        </w:rPr>
        <w:t xml:space="preserve"> общей численности населения вСоль-Илецком городском округе, составил в 2016 г. 29,7%.</w:t>
      </w:r>
    </w:p>
    <w:p w:rsidR="00B93E89" w:rsidRPr="00BF6258" w:rsidRDefault="00B93E89" w:rsidP="00BF6258">
      <w:pPr>
        <w:spacing w:line="360" w:lineRule="auto"/>
        <w:ind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В настоящее время в городском округе   развивается  17 видов  спорта, в том числе 8 олимпийских. На территории городского округа действуют 2 детско-юношеские спортивные школы, муниципальное автономное учреждение «Физкультурно-спортивный центр». Одной из главных задач развития сферы физической культуры и спорта и условием для приобщения к массовой физкультуре и спорту  большего количества жителей является развитие спортивной инфраструктуры. Уровень  фактической обеспеченности спортивными сооружениями, рассчитанный на основании </w:t>
      </w:r>
      <w:proofErr w:type="gramStart"/>
      <w:r w:rsidRPr="00BF6258">
        <w:rPr>
          <w:sz w:val="28"/>
          <w:szCs w:val="28"/>
        </w:rPr>
        <w:t>Методики определения нормативной потребности субъектов Российской Федерации</w:t>
      </w:r>
      <w:proofErr w:type="gramEnd"/>
      <w:r w:rsidRPr="00BF6258">
        <w:rPr>
          <w:sz w:val="28"/>
          <w:szCs w:val="28"/>
        </w:rPr>
        <w:t xml:space="preserve"> в объектах физической культуры и спорта, утвержденной распоряжением Правительства Российской Федерации от 19.10.1999  №1683-р, представлен в таблице.</w:t>
      </w:r>
    </w:p>
    <w:p w:rsidR="00B93E89" w:rsidRPr="00BF6258" w:rsidRDefault="00B93E89" w:rsidP="00BF625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258">
        <w:rPr>
          <w:sz w:val="28"/>
          <w:szCs w:val="28"/>
        </w:rPr>
        <w:t>ВСоль-Илецком городском округе в рамках Единого календарного плана физкультурных и спортивных мероприятий, благодаря взаимодействию с физкультурно-спортивными организациями и учреждениями, расположенными на территории городского округа, ежегодно проводятся около 130 физкультурных и спортивных мероприятий.</w:t>
      </w:r>
      <w:proofErr w:type="gramEnd"/>
      <w:r w:rsidRPr="00BF6258">
        <w:rPr>
          <w:sz w:val="28"/>
          <w:szCs w:val="28"/>
        </w:rPr>
        <w:t xml:space="preserve">       Самыми массовыми являются: Спартакиада «Соль-Илецкая Нива»;  «Соль-Илецкая Снежинка»;«Лыжня России»; спартакиада допризывной молодежи; «Кросс нации»; «Кожаный мяч»; «Серебряные коньки»; «Фестиваль волейбола»;  спартакиада учащихся общеобразовательных школ  по </w:t>
      </w:r>
      <w:r w:rsidRPr="00BF6258">
        <w:rPr>
          <w:sz w:val="28"/>
          <w:szCs w:val="28"/>
        </w:rPr>
        <w:lastRenderedPageBreak/>
        <w:t xml:space="preserve">12 видам спорта. Ежегодно проводятся чемпионаты и первенства городского округа, традиционные турниры и соревнования, посвященные знаменательным датам, также спортивные праздники среди работников организаций, предприятий и учреждений городского округа. Только в Соль-Илецке было проведено более 80 открытых  спортивных соревнований городского округа по различным видам спорта в 2016 году. Данные мероприятия способствуют активной пропаганде здорового образа жизни, развитию позитивных интересов молодежи, активизация работы по профилактике алкоголизма, наркомании и других асоциальных явлений среди жителей городского округа.                                                                                                                                                                                                </w:t>
      </w:r>
    </w:p>
    <w:p w:rsidR="002200BA" w:rsidRPr="00BF6258" w:rsidRDefault="00B93E89" w:rsidP="00BF6258">
      <w:pPr>
        <w:spacing w:line="360" w:lineRule="auto"/>
        <w:ind w:firstLine="90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 xml:space="preserve"> Сохранение и развитие существующей системы физической культуры испорта</w:t>
      </w:r>
      <w:proofErr w:type="gramStart"/>
      <w:r w:rsidRPr="00BF6258">
        <w:rPr>
          <w:sz w:val="28"/>
          <w:szCs w:val="28"/>
        </w:rPr>
        <w:t>,р</w:t>
      </w:r>
      <w:proofErr w:type="gramEnd"/>
      <w:r w:rsidRPr="00BF6258">
        <w:rPr>
          <w:sz w:val="28"/>
          <w:szCs w:val="28"/>
        </w:rPr>
        <w:t xml:space="preserve">асширение круга занимающихся физической культурой, повышениекачестваспортивной подготовки и безопасности занятий требуют реализациикомплексногоподхода к развитию физической культуры и спорта вСоль-Илецком городском округе.                            </w:t>
      </w:r>
    </w:p>
    <w:p w:rsidR="005122C5" w:rsidRPr="004548B9" w:rsidRDefault="00B93E89" w:rsidP="004548B9">
      <w:pPr>
        <w:spacing w:line="360" w:lineRule="auto"/>
        <w:ind w:firstLine="90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Основныминаправлениямипринимаемыхмервразвитиимассовойфизическойкультуры и спорта являются развитие физической культуры и спорта вобразовательныхучреждениях, развитие адаптивной физической культуры, спорта людейсограниченными     возможностями     и     подготовка     спортивного     резерва     набазе муниципальных образовательных учреждений дополнительного образованиядетейдетско-юношеских спортивных школ округа.</w:t>
      </w:r>
    </w:p>
    <w:p w:rsidR="005122C5" w:rsidRPr="00BF6258" w:rsidRDefault="005122C5" w:rsidP="00BF6258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 xml:space="preserve">3.Прогнозируемый спрос на услуги социальной </w:t>
      </w:r>
      <w:r w:rsidR="00E15843" w:rsidRPr="00BF6258">
        <w:rPr>
          <w:b/>
          <w:sz w:val="28"/>
          <w:szCs w:val="28"/>
        </w:rPr>
        <w:t>инфраструктуры</w:t>
      </w:r>
      <w:r w:rsidRPr="00BF6258">
        <w:rPr>
          <w:b/>
          <w:sz w:val="28"/>
          <w:szCs w:val="28"/>
        </w:rPr>
        <w:t xml:space="preserve">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B15D17" w:rsidRPr="00BF6258" w:rsidRDefault="00B15D17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BF6258">
        <w:rPr>
          <w:sz w:val="28"/>
          <w:szCs w:val="28"/>
        </w:rPr>
        <w:t xml:space="preserve">Жилищный фонд Соль-Илецкого городского округа составляет </w:t>
      </w:r>
      <w:r w:rsidR="004E4973" w:rsidRPr="00BF6258">
        <w:rPr>
          <w:sz w:val="28"/>
          <w:szCs w:val="28"/>
        </w:rPr>
        <w:t>1152</w:t>
      </w:r>
      <w:r w:rsidRPr="00BF6258">
        <w:rPr>
          <w:sz w:val="28"/>
          <w:szCs w:val="28"/>
        </w:rPr>
        <w:t xml:space="preserve">                                   тыс. кв. м. В структуре жилищного фонда преобладает – индивидуальная  жилая застройка- </w:t>
      </w:r>
      <w:r w:rsidR="004E4973" w:rsidRPr="00BF6258">
        <w:rPr>
          <w:sz w:val="28"/>
          <w:szCs w:val="28"/>
        </w:rPr>
        <w:t>786 т</w:t>
      </w:r>
      <w:r w:rsidRPr="00BF6258">
        <w:rPr>
          <w:sz w:val="28"/>
          <w:szCs w:val="28"/>
        </w:rPr>
        <w:t>ыс. кв.м.</w:t>
      </w:r>
      <w:r w:rsidR="004E4973" w:rsidRPr="00BF6258">
        <w:rPr>
          <w:sz w:val="28"/>
          <w:szCs w:val="28"/>
        </w:rPr>
        <w:t xml:space="preserve">, </w:t>
      </w:r>
      <w:r w:rsidRPr="00BF6258">
        <w:rPr>
          <w:sz w:val="28"/>
          <w:szCs w:val="28"/>
        </w:rPr>
        <w:t xml:space="preserve"> многоквартирная застройка -  </w:t>
      </w:r>
      <w:r w:rsidR="004E4973" w:rsidRPr="00BF6258">
        <w:rPr>
          <w:sz w:val="28"/>
          <w:szCs w:val="28"/>
        </w:rPr>
        <w:t>366,2 тыс. кв. м.</w:t>
      </w:r>
      <w:proofErr w:type="gramEnd"/>
    </w:p>
    <w:p w:rsidR="00B15D17" w:rsidRPr="00BF6258" w:rsidRDefault="00B15D17" w:rsidP="00BF6258">
      <w:pPr>
        <w:spacing w:line="360" w:lineRule="auto"/>
        <w:ind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lastRenderedPageBreak/>
        <w:t>В 2016  году введено в эксплуатацию 21912 м</w:t>
      </w:r>
      <w:proofErr w:type="gramStart"/>
      <w:r w:rsidRPr="00BF6258">
        <w:rPr>
          <w:sz w:val="28"/>
          <w:szCs w:val="28"/>
          <w:vertAlign w:val="superscript"/>
        </w:rPr>
        <w:t>2</w:t>
      </w:r>
      <w:proofErr w:type="gramEnd"/>
      <w:r w:rsidRPr="00BF6258">
        <w:rPr>
          <w:sz w:val="28"/>
          <w:szCs w:val="28"/>
        </w:rPr>
        <w:t xml:space="preserve"> жилых помещений что составляет 101% к плановым объёмам ввода жилья.</w:t>
      </w:r>
    </w:p>
    <w:p w:rsidR="00B15D17" w:rsidRPr="00BF6258" w:rsidRDefault="00B15D17" w:rsidP="00BF6258">
      <w:pPr>
        <w:spacing w:line="360" w:lineRule="auto"/>
        <w:jc w:val="both"/>
        <w:rPr>
          <w:sz w:val="28"/>
          <w:szCs w:val="28"/>
          <w:vertAlign w:val="superscript"/>
        </w:rPr>
      </w:pPr>
      <w:r w:rsidRPr="00BF6258">
        <w:rPr>
          <w:sz w:val="28"/>
          <w:szCs w:val="28"/>
        </w:rPr>
        <w:tab/>
        <w:t>Индивидуальными застройщиками введено в эксплуатацию жилые дома общей площадью 21 523м</w:t>
      </w:r>
      <w:r w:rsidRPr="00BF6258">
        <w:rPr>
          <w:sz w:val="28"/>
          <w:szCs w:val="28"/>
          <w:vertAlign w:val="superscript"/>
        </w:rPr>
        <w:t>2</w:t>
      </w:r>
      <w:r w:rsidRPr="00BF6258">
        <w:rPr>
          <w:sz w:val="28"/>
          <w:szCs w:val="28"/>
        </w:rPr>
        <w:t xml:space="preserve">, что составляет  98,2% от общего объёма ввода жилья. </w:t>
      </w:r>
    </w:p>
    <w:p w:rsidR="00B15D17" w:rsidRPr="00BF6258" w:rsidRDefault="00B15D17" w:rsidP="00BF6258">
      <w:pPr>
        <w:spacing w:line="360" w:lineRule="auto"/>
        <w:ind w:firstLine="567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Ввод в эксплуатацию многоквартирных жилых домов составил 389 м</w:t>
      </w:r>
      <w:proofErr w:type="gramStart"/>
      <w:r w:rsidRPr="00BF6258">
        <w:rPr>
          <w:sz w:val="28"/>
          <w:szCs w:val="28"/>
          <w:vertAlign w:val="superscript"/>
        </w:rPr>
        <w:t>2</w:t>
      </w:r>
      <w:proofErr w:type="gramEnd"/>
      <w:r w:rsidRPr="00BF6258">
        <w:rPr>
          <w:sz w:val="28"/>
          <w:szCs w:val="28"/>
        </w:rPr>
        <w:t xml:space="preserve"> или  1,8% от общего объёма ввода жилья.</w:t>
      </w:r>
    </w:p>
    <w:p w:rsidR="00F14F54" w:rsidRPr="00BF6258" w:rsidRDefault="00B15D17" w:rsidP="00BF6258">
      <w:pPr>
        <w:pStyle w:val="1"/>
        <w:tabs>
          <w:tab w:val="left" w:pos="0"/>
        </w:tabs>
        <w:spacing w:line="360" w:lineRule="auto"/>
        <w:ind w:left="0" w:right="229"/>
        <w:jc w:val="both"/>
        <w:rPr>
          <w:rFonts w:cs="Times New Roman"/>
          <w:b w:val="0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ab/>
      </w:r>
      <w:r w:rsidRPr="00BF6258">
        <w:rPr>
          <w:rFonts w:cs="Times New Roman"/>
          <w:b w:val="0"/>
          <w:sz w:val="28"/>
          <w:szCs w:val="28"/>
          <w:lang w:val="ru-RU"/>
        </w:rPr>
        <w:t>Ввод  жилых помещений  в среднем на одного жителя составил за год 0,425м</w:t>
      </w:r>
      <w:proofErr w:type="gramStart"/>
      <w:r w:rsidRPr="00BF6258">
        <w:rPr>
          <w:rFonts w:cs="Times New Roman"/>
          <w:b w:val="0"/>
          <w:sz w:val="28"/>
          <w:szCs w:val="28"/>
          <w:vertAlign w:val="superscript"/>
          <w:lang w:val="ru-RU"/>
        </w:rPr>
        <w:t>2</w:t>
      </w:r>
      <w:proofErr w:type="gramEnd"/>
      <w:r w:rsidRPr="00BF6258">
        <w:rPr>
          <w:rFonts w:cs="Times New Roman"/>
          <w:b w:val="0"/>
          <w:sz w:val="28"/>
          <w:szCs w:val="28"/>
          <w:lang w:val="ru-RU"/>
        </w:rPr>
        <w:t xml:space="preserve"> и достиг на 01.01.2017 г.  22,3 м</w:t>
      </w:r>
      <w:r w:rsidRPr="00BF6258">
        <w:rPr>
          <w:rFonts w:cs="Times New Roman"/>
          <w:b w:val="0"/>
          <w:sz w:val="28"/>
          <w:szCs w:val="28"/>
          <w:vertAlign w:val="superscript"/>
          <w:lang w:val="ru-RU"/>
        </w:rPr>
        <w:t>2</w:t>
      </w:r>
      <w:r w:rsidRPr="00BF6258">
        <w:rPr>
          <w:rFonts w:cs="Times New Roman"/>
          <w:b w:val="0"/>
          <w:sz w:val="28"/>
          <w:szCs w:val="28"/>
          <w:lang w:val="ru-RU"/>
        </w:rPr>
        <w:t xml:space="preserve"> жилых помещений на одного жителя </w:t>
      </w:r>
      <w:r w:rsidR="004E4973" w:rsidRPr="00BF6258">
        <w:rPr>
          <w:rFonts w:cs="Times New Roman"/>
          <w:b w:val="0"/>
          <w:sz w:val="28"/>
          <w:szCs w:val="28"/>
          <w:lang w:val="ru-RU"/>
        </w:rPr>
        <w:t>округа</w:t>
      </w:r>
      <w:r w:rsidRPr="00BF6258">
        <w:rPr>
          <w:rFonts w:cs="Times New Roman"/>
          <w:b w:val="0"/>
          <w:sz w:val="28"/>
          <w:szCs w:val="28"/>
          <w:lang w:val="ru-RU"/>
        </w:rPr>
        <w:t>.</w:t>
      </w:r>
    </w:p>
    <w:p w:rsidR="005122C5" w:rsidRPr="00BF6258" w:rsidRDefault="005122C5" w:rsidP="00BF6258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Современная обеспеченность городского округа основными учреждениями социальной инфраструктуры, а также потребность в таких учреждениях с учетом динамики роста количества жилья приведена в таблице:</w:t>
      </w:r>
    </w:p>
    <w:tbl>
      <w:tblPr>
        <w:tblStyle w:val="a6"/>
        <w:tblW w:w="0" w:type="auto"/>
        <w:tblLook w:val="04A0"/>
      </w:tblPr>
      <w:tblGrid>
        <w:gridCol w:w="3428"/>
        <w:gridCol w:w="1067"/>
        <w:gridCol w:w="1303"/>
        <w:gridCol w:w="1381"/>
        <w:gridCol w:w="1347"/>
        <w:gridCol w:w="1611"/>
      </w:tblGrid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Виды и объекты обслуживания</w:t>
            </w:r>
          </w:p>
        </w:tc>
        <w:tc>
          <w:tcPr>
            <w:tcW w:w="14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 xml:space="preserve">Единица </w:t>
            </w:r>
            <w:proofErr w:type="spellStart"/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измере</w:t>
            </w:r>
            <w:proofErr w:type="spellEnd"/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-</w:t>
            </w:r>
          </w:p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Современное состоя-</w:t>
            </w:r>
          </w:p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ние</w:t>
            </w:r>
            <w:proofErr w:type="spellEnd"/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Потребность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Обеспеченность</w:t>
            </w:r>
          </w:p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%</w:t>
            </w:r>
          </w:p>
        </w:tc>
      </w:tr>
      <w:tr w:rsidR="00585A8B" w:rsidRPr="00BF6258" w:rsidTr="00585A8B">
        <w:tc>
          <w:tcPr>
            <w:tcW w:w="10137" w:type="dxa"/>
            <w:gridSpan w:val="6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Cs w:val="0"/>
                <w:sz w:val="28"/>
                <w:szCs w:val="28"/>
                <w:lang w:val="ru-RU"/>
              </w:rPr>
              <w:t>Воспитание, образование</w:t>
            </w: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cs="Times New Roman"/>
                <w:b w:val="0"/>
                <w:sz w:val="28"/>
                <w:szCs w:val="28"/>
              </w:rPr>
              <w:t>Дошкольны</w:t>
            </w:r>
            <w:proofErr w:type="spellEnd"/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е</w:t>
            </w:r>
          </w:p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F6258">
              <w:rPr>
                <w:rFonts w:cs="Times New Roman"/>
                <w:b w:val="0"/>
                <w:sz w:val="28"/>
                <w:szCs w:val="28"/>
              </w:rPr>
              <w:t>учреждения</w:t>
            </w:r>
            <w:proofErr w:type="spellEnd"/>
            <w:proofErr w:type="gramEnd"/>
          </w:p>
        </w:tc>
        <w:tc>
          <w:tcPr>
            <w:tcW w:w="14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F6258">
              <w:rPr>
                <w:rFonts w:cs="Times New Roman"/>
                <w:b w:val="0"/>
                <w:sz w:val="28"/>
                <w:szCs w:val="28"/>
              </w:rPr>
              <w:t>мест</w:t>
            </w:r>
            <w:proofErr w:type="spellEnd"/>
            <w:proofErr w:type="gramEnd"/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60-71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2587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2813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92%</w:t>
            </w: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Из них в городе</w:t>
            </w:r>
          </w:p>
        </w:tc>
        <w:tc>
          <w:tcPr>
            <w:tcW w:w="14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60-71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1418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1652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85,8%</w:t>
            </w: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Общеобразовательные учреждения</w:t>
            </w:r>
          </w:p>
        </w:tc>
        <w:tc>
          <w:tcPr>
            <w:tcW w:w="14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93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16424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6600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100%</w:t>
            </w: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Из них в городе</w:t>
            </w:r>
          </w:p>
        </w:tc>
        <w:tc>
          <w:tcPr>
            <w:tcW w:w="14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93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3006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3674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81,8%</w:t>
            </w: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Внешкольные учреждения</w:t>
            </w:r>
          </w:p>
        </w:tc>
        <w:tc>
          <w:tcPr>
            <w:tcW w:w="14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10% от общего числа школьников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5197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6600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78,7%</w:t>
            </w:r>
          </w:p>
        </w:tc>
      </w:tr>
      <w:tr w:rsidR="00585A8B" w:rsidRPr="00BF6258" w:rsidTr="00585A8B">
        <w:tc>
          <w:tcPr>
            <w:tcW w:w="10137" w:type="dxa"/>
            <w:gridSpan w:val="6"/>
          </w:tcPr>
          <w:p w:rsidR="00585A8B" w:rsidRPr="00BF6258" w:rsidRDefault="00585A8B" w:rsidP="00BF6258">
            <w:pPr>
              <w:pStyle w:val="1"/>
              <w:tabs>
                <w:tab w:val="left" w:pos="0"/>
              </w:tabs>
              <w:spacing w:line="360" w:lineRule="auto"/>
              <w:ind w:left="0" w:right="229"/>
              <w:jc w:val="both"/>
              <w:outlineLvl w:val="0"/>
              <w:rPr>
                <w:rFonts w:cs="Times New Roman"/>
                <w:bCs w:val="0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Cs w:val="0"/>
                <w:sz w:val="28"/>
                <w:szCs w:val="28"/>
                <w:lang w:val="ru-RU"/>
              </w:rPr>
              <w:lastRenderedPageBreak/>
              <w:t>Здравоохранение</w:t>
            </w: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Стационары всех типов</w:t>
            </w:r>
          </w:p>
        </w:tc>
        <w:tc>
          <w:tcPr>
            <w:tcW w:w="1415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Коек </w:t>
            </w:r>
            <w:proofErr w:type="gramStart"/>
            <w:r w:rsidRPr="00BF6258">
              <w:rPr>
                <w:sz w:val="28"/>
                <w:szCs w:val="28"/>
              </w:rPr>
              <w:t>на</w:t>
            </w:r>
            <w:proofErr w:type="gramEnd"/>
          </w:p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 тыс.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7.2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288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330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87,3%</w:t>
            </w: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Амбулаторно-поликлинические учреждения</w:t>
            </w:r>
          </w:p>
        </w:tc>
        <w:tc>
          <w:tcPr>
            <w:tcW w:w="1415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посещений в смену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910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620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146,7%</w:t>
            </w:r>
          </w:p>
        </w:tc>
      </w:tr>
      <w:tr w:rsidR="00585A8B" w:rsidRPr="00BF6258" w:rsidTr="00585A8B">
        <w:tc>
          <w:tcPr>
            <w:tcW w:w="10137" w:type="dxa"/>
            <w:gridSpan w:val="6"/>
          </w:tcPr>
          <w:p w:rsidR="00585A8B" w:rsidRPr="00BF6258" w:rsidRDefault="00585A8B" w:rsidP="00BF6258">
            <w:pPr>
              <w:spacing w:line="360" w:lineRule="auto"/>
              <w:rPr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Культура и искусство</w:t>
            </w:r>
          </w:p>
        </w:tc>
      </w:tr>
      <w:tr w:rsidR="00585A8B" w:rsidRPr="00BF6258" w:rsidTr="00585A8B">
        <w:trPr>
          <w:trHeight w:val="1408"/>
        </w:trPr>
        <w:tc>
          <w:tcPr>
            <w:tcW w:w="2541" w:type="dxa"/>
          </w:tcPr>
          <w:p w:rsidR="00585A8B" w:rsidRPr="00BF6258" w:rsidRDefault="00585A8B" w:rsidP="00BF6258">
            <w:pPr>
              <w:pStyle w:val="TableParagraph"/>
              <w:spacing w:line="360" w:lineRule="auto"/>
              <w:ind w:right="3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ind w:left="103" w:right="309"/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Учреждениекультуры</w:t>
            </w:r>
            <w:proofErr w:type="spellEnd"/>
          </w:p>
          <w:p w:rsidR="00585A8B" w:rsidRPr="00BF6258" w:rsidRDefault="00585A8B" w:rsidP="00BF6258">
            <w:pPr>
              <w:pStyle w:val="TableParagraph"/>
              <w:spacing w:line="360" w:lineRule="auto"/>
              <w:ind w:left="103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клубноготипа</w:t>
            </w:r>
            <w:proofErr w:type="spellEnd"/>
          </w:p>
        </w:tc>
        <w:tc>
          <w:tcPr>
            <w:tcW w:w="1415" w:type="dxa"/>
          </w:tcPr>
          <w:p w:rsidR="00585A8B" w:rsidRPr="00BF6258" w:rsidRDefault="00585A8B" w:rsidP="00BF6258">
            <w:pPr>
              <w:pStyle w:val="TableParagraph"/>
              <w:spacing w:before="108" w:line="360" w:lineRule="auto"/>
              <w:ind w:righ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before="108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TableParagraph"/>
              <w:spacing w:before="10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before="108" w:line="360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TableParagraph"/>
              <w:spacing w:before="10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before="108"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TableParagraph"/>
              <w:spacing w:before="108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before="108" w:line="36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TableParagraph"/>
              <w:spacing w:before="108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before="10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90,9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85A8B" w:rsidRPr="00BF6258" w:rsidRDefault="00585A8B" w:rsidP="00BF6258">
            <w:pPr>
              <w:pStyle w:val="TableParagraph"/>
              <w:spacing w:before="10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5A8B" w:rsidRPr="00BF6258" w:rsidTr="00585A8B">
        <w:tc>
          <w:tcPr>
            <w:tcW w:w="2541" w:type="dxa"/>
          </w:tcPr>
          <w:p w:rsidR="00585A8B" w:rsidRPr="00BF6258" w:rsidRDefault="00585A8B" w:rsidP="00D62D0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415" w:type="dxa"/>
          </w:tcPr>
          <w:p w:rsidR="00585A8B" w:rsidRPr="00BF6258" w:rsidRDefault="00585A8B" w:rsidP="00D62D0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56" w:type="dxa"/>
          </w:tcPr>
          <w:p w:rsidR="00585A8B" w:rsidRPr="00BF6258" w:rsidRDefault="00585A8B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473" w:type="dxa"/>
          </w:tcPr>
          <w:p w:rsidR="00585A8B" w:rsidRPr="00BF6258" w:rsidRDefault="00585A8B" w:rsidP="00BF625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437" w:type="dxa"/>
          </w:tcPr>
          <w:p w:rsidR="00585A8B" w:rsidRPr="00BF6258" w:rsidRDefault="00585A8B" w:rsidP="00BF6258">
            <w:pPr>
              <w:pStyle w:val="TableParagraph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5" w:type="dxa"/>
          </w:tcPr>
          <w:p w:rsidR="00585A8B" w:rsidRPr="00BF6258" w:rsidRDefault="00585A8B" w:rsidP="00BF62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83,3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85A8B" w:rsidRPr="00BF6258" w:rsidTr="00585A8B">
        <w:tc>
          <w:tcPr>
            <w:tcW w:w="10137" w:type="dxa"/>
            <w:gridSpan w:val="6"/>
          </w:tcPr>
          <w:p w:rsidR="00585A8B" w:rsidRPr="00BF6258" w:rsidRDefault="00585A8B" w:rsidP="00BF62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5A8B" w:rsidRPr="00BF6258" w:rsidRDefault="00585A8B" w:rsidP="004548B9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</w:t>
            </w:r>
          </w:p>
        </w:tc>
      </w:tr>
      <w:tr w:rsidR="00585A8B" w:rsidRPr="00BF6258" w:rsidTr="00066888">
        <w:tc>
          <w:tcPr>
            <w:tcW w:w="10137" w:type="dxa"/>
            <w:gridSpan w:val="6"/>
          </w:tcPr>
          <w:p w:rsidR="00585A8B" w:rsidRPr="00BF6258" w:rsidRDefault="00585A8B" w:rsidP="00BF62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E89" w:rsidRPr="00BF6258" w:rsidTr="00585A8B">
        <w:tc>
          <w:tcPr>
            <w:tcW w:w="2541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103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Спортивныезалыобщегопользования</w:t>
            </w:r>
            <w:proofErr w:type="spellEnd"/>
          </w:p>
        </w:tc>
        <w:tc>
          <w:tcPr>
            <w:tcW w:w="1415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6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3500 м</w:t>
            </w:r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 xml:space="preserve">2  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на10000</w:t>
            </w:r>
          </w:p>
          <w:p w:rsidR="00B93E89" w:rsidRPr="00BF6258" w:rsidRDefault="00B93E89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473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38 - 7181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37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57 – 18 200 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5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93E89" w:rsidRPr="00BF6258" w:rsidTr="00585A8B">
        <w:tc>
          <w:tcPr>
            <w:tcW w:w="2541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103" w:right="10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Плоскостныесооружения</w:t>
            </w:r>
            <w:proofErr w:type="spellEnd"/>
          </w:p>
        </w:tc>
        <w:tc>
          <w:tcPr>
            <w:tcW w:w="1415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6" w:type="dxa"/>
          </w:tcPr>
          <w:p w:rsidR="00B93E89" w:rsidRPr="00BF6258" w:rsidRDefault="00B93E89" w:rsidP="00BF6258">
            <w:pPr>
              <w:pStyle w:val="TableParagraph"/>
              <w:spacing w:before="84" w:line="360" w:lineRule="auto"/>
              <w:ind w:lef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19500м</w:t>
            </w:r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  -  249915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37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246,6 </w:t>
            </w: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E89" w:rsidRPr="00BF6258" w:rsidTr="00585A8B">
        <w:tc>
          <w:tcPr>
            <w:tcW w:w="2541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Бассейнкрытый</w:t>
            </w:r>
            <w:proofErr w:type="spellEnd"/>
          </w:p>
        </w:tc>
        <w:tc>
          <w:tcPr>
            <w:tcW w:w="1415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6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750 м</w:t>
            </w:r>
            <w:r w:rsidRPr="00BF625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2</w:t>
            </w: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  <w:proofErr w:type="spellEnd"/>
          </w:p>
          <w:p w:rsidR="00B93E89" w:rsidRPr="00BF6258" w:rsidRDefault="00B93E89" w:rsidP="00BF6258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1473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437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15" w:type="dxa"/>
          </w:tcPr>
          <w:p w:rsidR="00B93E89" w:rsidRPr="00BF6258" w:rsidRDefault="00B93E89" w:rsidP="00BF6258">
            <w:pPr>
              <w:pStyle w:val="TableParagraph"/>
              <w:spacing w:before="10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585A8B" w:rsidRPr="00BF6258" w:rsidRDefault="00585A8B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5122C5" w:rsidRPr="00BF6258" w:rsidRDefault="005122C5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5122C5" w:rsidRPr="00BF6258" w:rsidRDefault="005122C5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 xml:space="preserve">4. Оценка нормативно- правовой базы, необходимой для </w:t>
      </w:r>
      <w:proofErr w:type="spellStart"/>
      <w:r w:rsidRPr="00BF6258">
        <w:rPr>
          <w:b/>
          <w:sz w:val="28"/>
          <w:szCs w:val="28"/>
        </w:rPr>
        <w:t>фунционирования</w:t>
      </w:r>
      <w:proofErr w:type="spellEnd"/>
      <w:r w:rsidRPr="00BF6258">
        <w:rPr>
          <w:b/>
          <w:sz w:val="28"/>
          <w:szCs w:val="28"/>
        </w:rPr>
        <w:t xml:space="preserve"> и развития социальной инфраструктуры Соль-Илецкого городского округа.</w:t>
      </w:r>
    </w:p>
    <w:p w:rsidR="005122C5" w:rsidRPr="00BF6258" w:rsidRDefault="005122C5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5122C5" w:rsidRPr="00BF6258" w:rsidRDefault="005122C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b/>
          <w:sz w:val="28"/>
          <w:szCs w:val="28"/>
        </w:rPr>
        <w:tab/>
      </w:r>
      <w:r w:rsidR="00965A95" w:rsidRPr="00BF6258">
        <w:rPr>
          <w:sz w:val="28"/>
          <w:szCs w:val="28"/>
        </w:rPr>
        <w:t>Программа комплексного развития социальной инфраструктуры Соль-Илецкого городского округа разработана в целях реализации положений заложенных в Генеральном плане Соль-Илецкого городского округа на период действия до 2025 года.</w:t>
      </w:r>
    </w:p>
    <w:p w:rsidR="00965A95" w:rsidRPr="00BF6258" w:rsidRDefault="00965A9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</w:r>
      <w:proofErr w:type="gramStart"/>
      <w:r w:rsidRPr="00BF6258">
        <w:rPr>
          <w:sz w:val="28"/>
          <w:szCs w:val="28"/>
        </w:rPr>
        <w:t>Реализация мероприятий настоящей программы позволит обеспечить развитие социальной инфраструктуры Соль-Илецкого городского округа, повысить уровень жизни населения, сократить миграционный отток квалифицированных трудовых ресурсах, усовершенствовать организационно- экономический потенциал здравоохранения, повысить доступность и качество услуг образования Соль-Илецкого городского округа, расширить возможности для культурно- духовного развития жителей городского округа, обеспечение доступности и привлекательности занятий физической культурой и  спортом для всех групп населения.</w:t>
      </w:r>
      <w:proofErr w:type="gramEnd"/>
    </w:p>
    <w:p w:rsidR="00965A95" w:rsidRPr="00BF6258" w:rsidRDefault="00965A9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Программный метод, а именно разработка программы комплексного развития социальной инфраструктуры Соль-Илецкого городского округа на 2017-2025 годы,</w:t>
      </w:r>
    </w:p>
    <w:p w:rsidR="00965A95" w:rsidRPr="00BF6258" w:rsidRDefault="008316A9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</w:r>
      <w:r w:rsidR="00965A95" w:rsidRPr="00BF6258">
        <w:rPr>
          <w:sz w:val="28"/>
          <w:szCs w:val="28"/>
        </w:rPr>
        <w:t>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Соль-Илецкого городского округа, а также для определения объема и порядка финансирования данных работ за счет дополнительных поступлений.</w:t>
      </w:r>
    </w:p>
    <w:p w:rsidR="00965A95" w:rsidRPr="00BF6258" w:rsidRDefault="00965A95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965A95" w:rsidRPr="00BF6258" w:rsidRDefault="00965A95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 xml:space="preserve">Раздел </w:t>
      </w:r>
      <w:r w:rsidRPr="00BF6258">
        <w:rPr>
          <w:b/>
          <w:sz w:val="28"/>
          <w:szCs w:val="28"/>
          <w:lang w:val="en-US"/>
        </w:rPr>
        <w:t>III</w:t>
      </w:r>
      <w:r w:rsidRPr="00BF6258">
        <w:rPr>
          <w:b/>
          <w:sz w:val="28"/>
          <w:szCs w:val="28"/>
        </w:rPr>
        <w:t>. Перечень мероприятий (инвестиционных проектов) по проектированию, строительству и реконструкции объектов социальной инфраструктуры Соль-Илецкого городского округа.</w:t>
      </w:r>
    </w:p>
    <w:p w:rsidR="00965A95" w:rsidRPr="00BF6258" w:rsidRDefault="00965A95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965A95" w:rsidRPr="00BF6258" w:rsidRDefault="00965A95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lastRenderedPageBreak/>
        <w:t xml:space="preserve">Основные </w:t>
      </w:r>
      <w:proofErr w:type="gramStart"/>
      <w:r w:rsidRPr="00BF6258">
        <w:rPr>
          <w:b/>
          <w:sz w:val="28"/>
          <w:szCs w:val="28"/>
        </w:rPr>
        <w:t>технико- экономические</w:t>
      </w:r>
      <w:proofErr w:type="gramEnd"/>
      <w:r w:rsidRPr="00BF6258">
        <w:rPr>
          <w:b/>
          <w:sz w:val="28"/>
          <w:szCs w:val="28"/>
        </w:rPr>
        <w:t xml:space="preserve"> показатели развития социальной инфраструктуры</w:t>
      </w:r>
    </w:p>
    <w:p w:rsidR="00965A95" w:rsidRPr="00BF6258" w:rsidRDefault="00965A95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680"/>
        <w:gridCol w:w="1282"/>
        <w:gridCol w:w="1559"/>
        <w:gridCol w:w="1417"/>
        <w:gridCol w:w="1524"/>
      </w:tblGrid>
      <w:tr w:rsidR="001660AC" w:rsidRPr="00BF6258" w:rsidTr="001673DD">
        <w:tc>
          <w:tcPr>
            <w:tcW w:w="675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%</w:t>
            </w:r>
          </w:p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F6258">
              <w:rPr>
                <w:sz w:val="28"/>
                <w:szCs w:val="28"/>
              </w:rPr>
              <w:t>п</w:t>
            </w:r>
            <w:proofErr w:type="gramEnd"/>
            <w:r w:rsidRPr="00BF6258">
              <w:rPr>
                <w:sz w:val="28"/>
                <w:szCs w:val="28"/>
              </w:rPr>
              <w:t>/п</w:t>
            </w:r>
          </w:p>
        </w:tc>
        <w:tc>
          <w:tcPr>
            <w:tcW w:w="3680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Показатель</w:t>
            </w:r>
          </w:p>
        </w:tc>
        <w:tc>
          <w:tcPr>
            <w:tcW w:w="1282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Ед</w:t>
            </w:r>
            <w:r w:rsidR="001673DD" w:rsidRPr="00BF6258">
              <w:rPr>
                <w:sz w:val="28"/>
                <w:szCs w:val="28"/>
              </w:rPr>
              <w:t>и</w:t>
            </w:r>
            <w:r w:rsidRPr="00BF6258">
              <w:rPr>
                <w:sz w:val="28"/>
                <w:szCs w:val="28"/>
              </w:rPr>
              <w:t>ница измерения</w:t>
            </w:r>
          </w:p>
        </w:tc>
        <w:tc>
          <w:tcPr>
            <w:tcW w:w="1559" w:type="dxa"/>
          </w:tcPr>
          <w:p w:rsidR="001673DD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F6258">
              <w:rPr>
                <w:sz w:val="28"/>
                <w:szCs w:val="28"/>
              </w:rPr>
              <w:t>Современ</w:t>
            </w:r>
            <w:proofErr w:type="spellEnd"/>
          </w:p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F6258">
              <w:rPr>
                <w:sz w:val="28"/>
                <w:szCs w:val="28"/>
              </w:rPr>
              <w:t>ное</w:t>
            </w:r>
            <w:proofErr w:type="spellEnd"/>
            <w:r w:rsidRPr="00BF6258">
              <w:rPr>
                <w:sz w:val="28"/>
                <w:szCs w:val="28"/>
              </w:rPr>
              <w:t xml:space="preserve"> состояние</w:t>
            </w:r>
          </w:p>
        </w:tc>
        <w:tc>
          <w:tcPr>
            <w:tcW w:w="1417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Первая очередь</w:t>
            </w:r>
            <w:r w:rsidR="001673DD" w:rsidRPr="00BF6258">
              <w:rPr>
                <w:sz w:val="28"/>
                <w:szCs w:val="28"/>
              </w:rPr>
              <w:t xml:space="preserve"> (2018 год)</w:t>
            </w:r>
          </w:p>
        </w:tc>
        <w:tc>
          <w:tcPr>
            <w:tcW w:w="1524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Расчетный срок</w:t>
            </w:r>
          </w:p>
        </w:tc>
      </w:tr>
      <w:tr w:rsidR="001660AC" w:rsidRPr="00BF6258" w:rsidTr="001673DD">
        <w:tc>
          <w:tcPr>
            <w:tcW w:w="675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Территория, всего</w:t>
            </w:r>
          </w:p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1282" w:type="dxa"/>
          </w:tcPr>
          <w:p w:rsidR="005311EE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1559" w:type="dxa"/>
          </w:tcPr>
          <w:p w:rsidR="005311EE" w:rsidRPr="00BF6258" w:rsidRDefault="001673DD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1417" w:type="dxa"/>
          </w:tcPr>
          <w:p w:rsidR="005311EE" w:rsidRPr="00BF6258" w:rsidRDefault="001673DD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5,3</w:t>
            </w:r>
          </w:p>
        </w:tc>
        <w:tc>
          <w:tcPr>
            <w:tcW w:w="1524" w:type="dxa"/>
          </w:tcPr>
          <w:p w:rsidR="005311EE" w:rsidRPr="00BF6258" w:rsidRDefault="001673DD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5,3</w:t>
            </w:r>
          </w:p>
        </w:tc>
      </w:tr>
      <w:tr w:rsidR="001660AC" w:rsidRPr="00BF6258" w:rsidTr="001673DD">
        <w:tc>
          <w:tcPr>
            <w:tcW w:w="675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Число населенных пунктов</w:t>
            </w:r>
          </w:p>
        </w:tc>
        <w:tc>
          <w:tcPr>
            <w:tcW w:w="1282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774525" w:rsidRPr="00BF6258" w:rsidRDefault="0076743F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74525" w:rsidRPr="00BF6258" w:rsidRDefault="0076743F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524" w:type="dxa"/>
          </w:tcPr>
          <w:p w:rsidR="00774525" w:rsidRPr="00BF6258" w:rsidRDefault="0076743F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59</w:t>
            </w:r>
          </w:p>
        </w:tc>
      </w:tr>
      <w:tr w:rsidR="001660AC" w:rsidRPr="00BF6258" w:rsidTr="001673DD">
        <w:tc>
          <w:tcPr>
            <w:tcW w:w="675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680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Городских</w:t>
            </w:r>
          </w:p>
        </w:tc>
        <w:tc>
          <w:tcPr>
            <w:tcW w:w="1282" w:type="dxa"/>
          </w:tcPr>
          <w:p w:rsidR="00774525" w:rsidRPr="00BF6258" w:rsidRDefault="0076743F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еди</w:t>
            </w:r>
            <w:r w:rsidR="00774525" w:rsidRPr="00BF6258">
              <w:rPr>
                <w:b/>
                <w:sz w:val="28"/>
                <w:szCs w:val="28"/>
              </w:rPr>
              <w:t>ниц</w:t>
            </w:r>
          </w:p>
        </w:tc>
        <w:tc>
          <w:tcPr>
            <w:tcW w:w="1559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1</w:t>
            </w:r>
          </w:p>
        </w:tc>
      </w:tr>
      <w:tr w:rsidR="001660AC" w:rsidRPr="00BF6258" w:rsidTr="001673DD">
        <w:tc>
          <w:tcPr>
            <w:tcW w:w="675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680" w:type="dxa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Сельских</w:t>
            </w:r>
          </w:p>
        </w:tc>
        <w:tc>
          <w:tcPr>
            <w:tcW w:w="1282" w:type="dxa"/>
          </w:tcPr>
          <w:p w:rsidR="00774525" w:rsidRPr="00BF6258" w:rsidRDefault="0076743F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774525" w:rsidRPr="00BF6258" w:rsidRDefault="004E4973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774525" w:rsidRPr="00BF6258" w:rsidRDefault="004E4973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24" w:type="dxa"/>
          </w:tcPr>
          <w:p w:rsidR="00774525" w:rsidRPr="00BF6258" w:rsidRDefault="004E4973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58</w:t>
            </w:r>
          </w:p>
        </w:tc>
      </w:tr>
      <w:tr w:rsidR="00774525" w:rsidRPr="00BF6258" w:rsidTr="00156EBD">
        <w:tc>
          <w:tcPr>
            <w:tcW w:w="675" w:type="dxa"/>
          </w:tcPr>
          <w:p w:rsidR="00774525" w:rsidRPr="00BF6258" w:rsidRDefault="00156EBD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3</w:t>
            </w:r>
            <w:r w:rsidR="00774525" w:rsidRPr="00BF62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62" w:type="dxa"/>
            <w:gridSpan w:val="5"/>
          </w:tcPr>
          <w:p w:rsidR="00774525" w:rsidRPr="00BF6258" w:rsidRDefault="00774525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Объекты социальной инфраструктуры</w:t>
            </w:r>
          </w:p>
        </w:tc>
      </w:tr>
      <w:tr w:rsidR="001660AC" w:rsidRPr="00BF6258" w:rsidTr="00156EBD">
        <w:tc>
          <w:tcPr>
            <w:tcW w:w="675" w:type="dxa"/>
          </w:tcPr>
          <w:p w:rsidR="001660AC" w:rsidRPr="00BF6258" w:rsidRDefault="00156EBD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3</w:t>
            </w:r>
            <w:r w:rsidR="001660AC" w:rsidRPr="00BF6258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9462" w:type="dxa"/>
            <w:gridSpan w:val="5"/>
          </w:tcPr>
          <w:p w:rsidR="001660AC" w:rsidRPr="00BF6258" w:rsidRDefault="001660AC" w:rsidP="00BF6258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1660AC" w:rsidRPr="00BF6258" w:rsidTr="001673DD">
        <w:tc>
          <w:tcPr>
            <w:tcW w:w="675" w:type="dxa"/>
          </w:tcPr>
          <w:p w:rsidR="001660AC" w:rsidRPr="00BF6258" w:rsidRDefault="00156EBD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660AC" w:rsidRPr="00BF6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0AC"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0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Дошкольныеучреждения</w:t>
            </w:r>
            <w:proofErr w:type="spellEnd"/>
          </w:p>
        </w:tc>
        <w:tc>
          <w:tcPr>
            <w:tcW w:w="1282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559" w:type="dxa"/>
          </w:tcPr>
          <w:p w:rsidR="001660AC" w:rsidRPr="00BF6258" w:rsidRDefault="001660AC" w:rsidP="00BF6258">
            <w:pPr>
              <w:pStyle w:val="TableParagraph"/>
              <w:spacing w:before="108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2587</w:t>
            </w:r>
          </w:p>
        </w:tc>
        <w:tc>
          <w:tcPr>
            <w:tcW w:w="1417" w:type="dxa"/>
          </w:tcPr>
          <w:p w:rsidR="001660AC" w:rsidRPr="00BF6258" w:rsidRDefault="001660AC" w:rsidP="00BF6258">
            <w:pPr>
              <w:pStyle w:val="TableParagraph"/>
              <w:spacing w:before="108" w:line="36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2760</w:t>
            </w:r>
          </w:p>
        </w:tc>
        <w:tc>
          <w:tcPr>
            <w:tcW w:w="1524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</w:rPr>
              <w:t>2813</w:t>
            </w:r>
          </w:p>
        </w:tc>
      </w:tr>
      <w:tr w:rsidR="001660AC" w:rsidRPr="00BF6258" w:rsidTr="001673DD">
        <w:tc>
          <w:tcPr>
            <w:tcW w:w="675" w:type="dxa"/>
          </w:tcPr>
          <w:p w:rsidR="001660AC" w:rsidRPr="00BF6258" w:rsidRDefault="00156EBD" w:rsidP="00BF6258">
            <w:pPr>
              <w:pStyle w:val="TableParagraph"/>
              <w:spacing w:before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660AC" w:rsidRPr="00BF6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0AC"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0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left="105" w:right="10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Общеобразовательныеучреждения</w:t>
            </w:r>
            <w:proofErr w:type="spellEnd"/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города</w:t>
            </w:r>
          </w:p>
        </w:tc>
        <w:tc>
          <w:tcPr>
            <w:tcW w:w="1282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559" w:type="dxa"/>
          </w:tcPr>
          <w:p w:rsidR="001660AC" w:rsidRPr="00BF6258" w:rsidRDefault="001660AC" w:rsidP="00BF6258">
            <w:pPr>
              <w:pStyle w:val="TableParagraph"/>
              <w:spacing w:before="108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3006</w:t>
            </w:r>
          </w:p>
        </w:tc>
        <w:tc>
          <w:tcPr>
            <w:tcW w:w="1417" w:type="dxa"/>
          </w:tcPr>
          <w:p w:rsidR="001660AC" w:rsidRPr="00BF6258" w:rsidRDefault="001660AC" w:rsidP="00BF6258">
            <w:pPr>
              <w:pStyle w:val="TableParagraph"/>
              <w:spacing w:before="108" w:line="36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3343</w:t>
            </w:r>
          </w:p>
        </w:tc>
        <w:tc>
          <w:tcPr>
            <w:tcW w:w="1524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</w:rPr>
              <w:t>3674</w:t>
            </w:r>
          </w:p>
        </w:tc>
      </w:tr>
      <w:tr w:rsidR="001660AC" w:rsidRPr="00BF6258" w:rsidTr="001673DD">
        <w:tc>
          <w:tcPr>
            <w:tcW w:w="675" w:type="dxa"/>
          </w:tcPr>
          <w:p w:rsidR="001660AC" w:rsidRPr="00BF6258" w:rsidRDefault="00156EBD" w:rsidP="00BF6258">
            <w:pPr>
              <w:pStyle w:val="TableParagraph"/>
              <w:spacing w:before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660AC" w:rsidRPr="00BF6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0AC"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0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left="105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Учреждениядополнительногообразования</w:t>
            </w:r>
            <w:proofErr w:type="spellEnd"/>
          </w:p>
        </w:tc>
        <w:tc>
          <w:tcPr>
            <w:tcW w:w="1282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559" w:type="dxa"/>
          </w:tcPr>
          <w:p w:rsidR="001660AC" w:rsidRPr="00BF6258" w:rsidRDefault="001660AC" w:rsidP="00BF6258">
            <w:pPr>
              <w:pStyle w:val="TableParagraph"/>
              <w:spacing w:before="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AC" w:rsidRPr="00BF6258" w:rsidRDefault="001660AC" w:rsidP="00BF6258">
            <w:pPr>
              <w:pStyle w:val="TableParagraph"/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5197</w:t>
            </w:r>
          </w:p>
        </w:tc>
        <w:tc>
          <w:tcPr>
            <w:tcW w:w="1417" w:type="dxa"/>
          </w:tcPr>
          <w:p w:rsidR="001660AC" w:rsidRPr="00BF6258" w:rsidRDefault="001660AC" w:rsidP="00BF6258">
            <w:pPr>
              <w:pStyle w:val="TableParagraph"/>
              <w:spacing w:before="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AC" w:rsidRPr="00BF6258" w:rsidRDefault="001660AC" w:rsidP="00BF6258">
            <w:pPr>
              <w:pStyle w:val="TableParagraph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5200</w:t>
            </w:r>
          </w:p>
        </w:tc>
        <w:tc>
          <w:tcPr>
            <w:tcW w:w="1524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1660AC" w:rsidRPr="00BF6258" w:rsidTr="00156EBD">
        <w:tc>
          <w:tcPr>
            <w:tcW w:w="675" w:type="dxa"/>
          </w:tcPr>
          <w:p w:rsidR="001660AC" w:rsidRPr="00BF6258" w:rsidRDefault="00156EBD" w:rsidP="00BF6258">
            <w:pPr>
              <w:pStyle w:val="TableParagraph"/>
              <w:spacing w:before="131" w:line="360" w:lineRule="auto"/>
              <w:ind w:left="1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1660AC" w:rsidRPr="00BF62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462" w:type="dxa"/>
            <w:gridSpan w:val="5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Здравоохранение</w:t>
            </w:r>
          </w:p>
        </w:tc>
      </w:tr>
      <w:tr w:rsidR="001660AC" w:rsidRPr="00BF6258" w:rsidTr="001673DD">
        <w:tc>
          <w:tcPr>
            <w:tcW w:w="675" w:type="dxa"/>
          </w:tcPr>
          <w:p w:rsidR="001660AC" w:rsidRPr="00BF6258" w:rsidRDefault="00156EBD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1660AC" w:rsidRPr="00BF6258">
              <w:rPr>
                <w:rFonts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3680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Взрослое отделение поликлиники</w:t>
            </w:r>
          </w:p>
        </w:tc>
        <w:tc>
          <w:tcPr>
            <w:tcW w:w="1282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посещений в смену</w:t>
            </w:r>
          </w:p>
        </w:tc>
        <w:tc>
          <w:tcPr>
            <w:tcW w:w="1559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524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800</w:t>
            </w:r>
          </w:p>
        </w:tc>
      </w:tr>
      <w:tr w:rsidR="001660AC" w:rsidRPr="00BF6258" w:rsidTr="001673DD">
        <w:tc>
          <w:tcPr>
            <w:tcW w:w="675" w:type="dxa"/>
          </w:tcPr>
          <w:p w:rsidR="001660AC" w:rsidRPr="00BF6258" w:rsidRDefault="00156EBD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1660AC" w:rsidRPr="00BF6258">
              <w:rPr>
                <w:rFonts w:cs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3680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Детское отделение поликлиники</w:t>
            </w:r>
          </w:p>
        </w:tc>
        <w:tc>
          <w:tcPr>
            <w:tcW w:w="1282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посещений в смену</w:t>
            </w:r>
          </w:p>
        </w:tc>
        <w:tc>
          <w:tcPr>
            <w:tcW w:w="1559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1417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230</w:t>
            </w:r>
          </w:p>
        </w:tc>
      </w:tr>
      <w:tr w:rsidR="001660AC" w:rsidRPr="00BF6258" w:rsidTr="00156EBD">
        <w:tc>
          <w:tcPr>
            <w:tcW w:w="675" w:type="dxa"/>
          </w:tcPr>
          <w:p w:rsidR="001660AC" w:rsidRPr="00BF6258" w:rsidRDefault="00156EBD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1660AC" w:rsidRPr="00BF625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2" w:type="dxa"/>
            <w:gridSpan w:val="5"/>
          </w:tcPr>
          <w:p w:rsidR="001660AC" w:rsidRPr="00BF6258" w:rsidRDefault="001660AC" w:rsidP="00BF6258">
            <w:pPr>
              <w:pStyle w:val="a7"/>
              <w:spacing w:line="360" w:lineRule="auto"/>
              <w:ind w:left="0" w:right="-56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F6258">
              <w:rPr>
                <w:rFonts w:cs="Times New Roman"/>
                <w:b/>
                <w:sz w:val="28"/>
                <w:szCs w:val="28"/>
                <w:lang w:val="ru-RU"/>
              </w:rPr>
              <w:t>Культура и досуг</w:t>
            </w:r>
          </w:p>
        </w:tc>
      </w:tr>
      <w:tr w:rsidR="001660AC" w:rsidRPr="00BF6258" w:rsidTr="001673DD">
        <w:tc>
          <w:tcPr>
            <w:tcW w:w="675" w:type="dxa"/>
          </w:tcPr>
          <w:p w:rsidR="001660AC" w:rsidRPr="00BF6258" w:rsidRDefault="00156EBD" w:rsidP="00BF6258">
            <w:pPr>
              <w:pStyle w:val="TableParagraph"/>
              <w:spacing w:before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1660AC"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3680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left="105" w:right="10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Учреждениекультурыклубноготипа</w:t>
            </w:r>
            <w:proofErr w:type="spellEnd"/>
          </w:p>
        </w:tc>
        <w:tc>
          <w:tcPr>
            <w:tcW w:w="1282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59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417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24" w:type="dxa"/>
          </w:tcPr>
          <w:p w:rsidR="001660AC" w:rsidRPr="00BF6258" w:rsidRDefault="001660AC" w:rsidP="00BF6258">
            <w:pPr>
              <w:pStyle w:val="TableParagraph"/>
              <w:spacing w:before="13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1660AC" w:rsidRPr="00BF6258" w:rsidTr="001673DD">
        <w:tc>
          <w:tcPr>
            <w:tcW w:w="675" w:type="dxa"/>
          </w:tcPr>
          <w:p w:rsidR="001660AC" w:rsidRPr="00BF6258" w:rsidRDefault="00156EBD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660AC"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3680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282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59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524" w:type="dxa"/>
          </w:tcPr>
          <w:p w:rsidR="001660AC" w:rsidRPr="00BF6258" w:rsidRDefault="001660AC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1660AC" w:rsidRPr="00BF6258" w:rsidTr="00156EBD">
        <w:tc>
          <w:tcPr>
            <w:tcW w:w="675" w:type="dxa"/>
          </w:tcPr>
          <w:p w:rsidR="001660AC" w:rsidRPr="00BF6258" w:rsidRDefault="00156EBD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660AC"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2" w:type="dxa"/>
            <w:gridSpan w:val="5"/>
          </w:tcPr>
          <w:p w:rsidR="001660AC" w:rsidRPr="00BF6258" w:rsidRDefault="001660AC" w:rsidP="00BF625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B93E89" w:rsidRPr="00BF6258" w:rsidTr="001673DD">
        <w:tc>
          <w:tcPr>
            <w:tcW w:w="675" w:type="dxa"/>
          </w:tcPr>
          <w:p w:rsidR="00B93E89" w:rsidRPr="00BF6258" w:rsidRDefault="00156EBD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3680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Спортзалы</w:t>
            </w:r>
            <w:proofErr w:type="spellEnd"/>
          </w:p>
        </w:tc>
        <w:tc>
          <w:tcPr>
            <w:tcW w:w="1282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9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417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524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</w:tr>
      <w:tr w:rsidR="00B93E89" w:rsidRPr="00BF6258" w:rsidTr="001673DD">
        <w:tc>
          <w:tcPr>
            <w:tcW w:w="675" w:type="dxa"/>
          </w:tcPr>
          <w:p w:rsidR="00B93E89" w:rsidRPr="00BF6258" w:rsidRDefault="00156EBD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3680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105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Плоскостныеспортивныесооружения</w:t>
            </w:r>
            <w:proofErr w:type="spellEnd"/>
          </w:p>
        </w:tc>
        <w:tc>
          <w:tcPr>
            <w:tcW w:w="1282" w:type="dxa"/>
          </w:tcPr>
          <w:p w:rsidR="00B93E89" w:rsidRPr="00BF6258" w:rsidRDefault="00B93E89" w:rsidP="00BF6258">
            <w:pPr>
              <w:pStyle w:val="TableParagraph"/>
              <w:spacing w:before="131" w:line="360" w:lineRule="auto"/>
              <w:ind w:lef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9" w:type="dxa"/>
          </w:tcPr>
          <w:p w:rsidR="00B93E89" w:rsidRPr="00BF6258" w:rsidRDefault="00B93E89" w:rsidP="00BF6258">
            <w:pPr>
              <w:pStyle w:val="TableParagraph"/>
              <w:spacing w:before="13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1417" w:type="dxa"/>
          </w:tcPr>
          <w:p w:rsidR="00B93E89" w:rsidRPr="00BF6258" w:rsidRDefault="00B93E89" w:rsidP="00BF6258">
            <w:pPr>
              <w:pStyle w:val="TableParagraph"/>
              <w:spacing w:before="131" w:line="36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200BA"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524" w:type="dxa"/>
          </w:tcPr>
          <w:p w:rsidR="00B93E89" w:rsidRPr="00BF6258" w:rsidRDefault="00B93E89" w:rsidP="00BF6258">
            <w:pPr>
              <w:pStyle w:val="TableParagraph"/>
              <w:spacing w:before="13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200BA"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</w:tr>
      <w:tr w:rsidR="00B93E89" w:rsidRPr="00BF6258" w:rsidTr="001673DD">
        <w:tc>
          <w:tcPr>
            <w:tcW w:w="675" w:type="dxa"/>
          </w:tcPr>
          <w:p w:rsidR="00B93E89" w:rsidRPr="00BF6258" w:rsidRDefault="00156EBD" w:rsidP="00BF6258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3680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Бассейны</w:t>
            </w:r>
            <w:proofErr w:type="spellEnd"/>
          </w:p>
        </w:tc>
        <w:tc>
          <w:tcPr>
            <w:tcW w:w="1282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2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1559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4" w:type="dxa"/>
          </w:tcPr>
          <w:p w:rsidR="00B93E89" w:rsidRPr="00BF6258" w:rsidRDefault="00B93E89" w:rsidP="00BF625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5311EE" w:rsidRPr="00BF6258" w:rsidRDefault="005311EE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6120E" w:rsidRPr="00BF6258" w:rsidRDefault="0036120E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b/>
          <w:sz w:val="28"/>
          <w:szCs w:val="28"/>
        </w:rPr>
        <w:tab/>
      </w:r>
      <w:r w:rsidRPr="00BF6258">
        <w:rPr>
          <w:sz w:val="28"/>
          <w:szCs w:val="28"/>
        </w:rPr>
        <w:t>Для достижения цели программы и выполнении поставленных задач запл</w:t>
      </w:r>
      <w:r w:rsidR="00BB07BC" w:rsidRPr="00BF6258">
        <w:rPr>
          <w:sz w:val="28"/>
          <w:szCs w:val="28"/>
        </w:rPr>
        <w:t>анированы следующие мероприятия по проектированию, строительству и реконструкции объектов социальной инфраструктуры, приведены в Таблице № 1.</w:t>
      </w:r>
    </w:p>
    <w:p w:rsidR="001660AC" w:rsidRPr="00BF6258" w:rsidRDefault="001660AC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B07BC" w:rsidRPr="00BF6258" w:rsidRDefault="00BB07BC" w:rsidP="00BF6258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 xml:space="preserve">Раздел </w:t>
      </w:r>
      <w:r w:rsidRPr="00BF6258">
        <w:rPr>
          <w:b/>
          <w:sz w:val="28"/>
          <w:szCs w:val="28"/>
          <w:lang w:val="en-US"/>
        </w:rPr>
        <w:t>IV</w:t>
      </w:r>
      <w:r w:rsidRPr="00BF6258">
        <w:rPr>
          <w:b/>
          <w:sz w:val="28"/>
          <w:szCs w:val="28"/>
        </w:rPr>
        <w:t>. Оценка объемов и источников финансирования мероприятий по проектированию, строительству, реконструкции объектов социальной инфраструктуры Соль-Илецкого городского округа.</w:t>
      </w:r>
    </w:p>
    <w:p w:rsidR="003F177C" w:rsidRDefault="00BB07BC" w:rsidP="003F177C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b/>
          <w:sz w:val="28"/>
          <w:szCs w:val="28"/>
        </w:rPr>
        <w:tab/>
      </w:r>
      <w:r w:rsidR="003F177C" w:rsidRPr="00F121C7">
        <w:rPr>
          <w:sz w:val="28"/>
          <w:szCs w:val="28"/>
        </w:rPr>
        <w:t xml:space="preserve">Финансирование мероприятий программы </w:t>
      </w:r>
      <w:r w:rsidR="003F177C">
        <w:rPr>
          <w:sz w:val="28"/>
          <w:szCs w:val="28"/>
        </w:rPr>
        <w:t>предусмотрено в рамках муниципальных программ:</w:t>
      </w:r>
    </w:p>
    <w:p w:rsidR="003F177C" w:rsidRPr="00DD029F" w:rsidRDefault="003F177C" w:rsidP="003F177C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D029F">
        <w:rPr>
          <w:sz w:val="28"/>
          <w:szCs w:val="28"/>
        </w:rPr>
        <w:t xml:space="preserve"> «Развитие системы образования Соль-Илецкого городского округа на 2016-20</w:t>
      </w:r>
      <w:r>
        <w:rPr>
          <w:sz w:val="28"/>
          <w:szCs w:val="28"/>
        </w:rPr>
        <w:t>20</w:t>
      </w:r>
      <w:r w:rsidRPr="00DD029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3F177C" w:rsidRDefault="003F177C" w:rsidP="003F17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 и искусства в Соль- Илецком городском округе 2016-2018 годы»;</w:t>
      </w:r>
    </w:p>
    <w:p w:rsidR="00BB07BC" w:rsidRPr="00F121C7" w:rsidRDefault="003F177C" w:rsidP="003F177C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A862EF">
        <w:rPr>
          <w:bCs/>
          <w:sz w:val="28"/>
          <w:szCs w:val="28"/>
        </w:rPr>
        <w:t>Развитие   физической   культуры, спорта  и  туризма вСоль-Илецком горо</w:t>
      </w:r>
      <w:r>
        <w:rPr>
          <w:bCs/>
          <w:sz w:val="28"/>
          <w:szCs w:val="28"/>
        </w:rPr>
        <w:t>дском округе на 2016-2020 годы».</w:t>
      </w:r>
      <w:proofErr w:type="gramEnd"/>
    </w:p>
    <w:p w:rsidR="00BB07BC" w:rsidRPr="00BF6258" w:rsidRDefault="00BB07BC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>Финансирование мероприятий программы на плановый период 201</w:t>
      </w:r>
      <w:r w:rsidR="001457C3">
        <w:rPr>
          <w:sz w:val="28"/>
          <w:szCs w:val="28"/>
        </w:rPr>
        <w:t>7</w:t>
      </w:r>
      <w:r w:rsidRPr="00BF6258">
        <w:rPr>
          <w:sz w:val="28"/>
          <w:szCs w:val="28"/>
        </w:rPr>
        <w:t>-2025 годы приведены в Таблице №2</w:t>
      </w:r>
    </w:p>
    <w:p w:rsidR="00BB07BC" w:rsidRPr="00BF6258" w:rsidRDefault="00BB07BC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B07BC" w:rsidRPr="00BF6258" w:rsidRDefault="00BB07BC" w:rsidP="00BF6258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t xml:space="preserve">Раздел </w:t>
      </w:r>
      <w:r w:rsidRPr="00BF6258">
        <w:rPr>
          <w:b/>
          <w:sz w:val="28"/>
          <w:szCs w:val="28"/>
          <w:lang w:val="en-US"/>
        </w:rPr>
        <w:t>V.</w:t>
      </w:r>
      <w:r w:rsidRPr="00BF6258">
        <w:rPr>
          <w:b/>
          <w:sz w:val="28"/>
          <w:szCs w:val="28"/>
        </w:rPr>
        <w:t>Целевые индикаторы программы</w:t>
      </w:r>
    </w:p>
    <w:tbl>
      <w:tblPr>
        <w:tblStyle w:val="a6"/>
        <w:tblW w:w="0" w:type="auto"/>
        <w:tblLook w:val="04A0"/>
      </w:tblPr>
      <w:tblGrid>
        <w:gridCol w:w="1232"/>
        <w:gridCol w:w="5478"/>
        <w:gridCol w:w="3427"/>
      </w:tblGrid>
      <w:tr w:rsidR="00BB07BC" w:rsidRPr="00BF6258" w:rsidTr="00BB07BC">
        <w:tc>
          <w:tcPr>
            <w:tcW w:w="1242" w:type="dxa"/>
          </w:tcPr>
          <w:p w:rsidR="00BB07BC" w:rsidRPr="00BF6258" w:rsidRDefault="00BB07BC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lastRenderedPageBreak/>
              <w:t>№</w:t>
            </w:r>
          </w:p>
          <w:p w:rsidR="00BB07BC" w:rsidRPr="00BF6258" w:rsidRDefault="00BB07BC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BF6258">
              <w:rPr>
                <w:sz w:val="28"/>
                <w:szCs w:val="28"/>
              </w:rPr>
              <w:t>п</w:t>
            </w:r>
            <w:proofErr w:type="gramEnd"/>
            <w:r w:rsidRPr="00BF6258">
              <w:rPr>
                <w:sz w:val="28"/>
                <w:szCs w:val="28"/>
              </w:rPr>
              <w:t>/п</w:t>
            </w:r>
          </w:p>
        </w:tc>
        <w:tc>
          <w:tcPr>
            <w:tcW w:w="5516" w:type="dxa"/>
          </w:tcPr>
          <w:p w:rsidR="00BB07BC" w:rsidRPr="00BF6258" w:rsidRDefault="00BB07BC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Мероприятия по проектированию, строительству и реконструкции </w:t>
            </w:r>
            <w:r w:rsidR="00F6791B" w:rsidRPr="00BF6258">
              <w:rPr>
                <w:sz w:val="28"/>
                <w:szCs w:val="28"/>
              </w:rPr>
              <w:t xml:space="preserve"> объектов социальной инфраструктуры</w:t>
            </w:r>
          </w:p>
        </w:tc>
        <w:tc>
          <w:tcPr>
            <w:tcW w:w="3379" w:type="dxa"/>
          </w:tcPr>
          <w:p w:rsidR="00BB07BC" w:rsidRPr="00BF6258" w:rsidRDefault="00F6791B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Достижение расчетного уровня обеспеченности населения округа услугами</w:t>
            </w:r>
          </w:p>
        </w:tc>
      </w:tr>
      <w:tr w:rsidR="00F6791B" w:rsidRPr="00BF6258" w:rsidTr="00066888">
        <w:tc>
          <w:tcPr>
            <w:tcW w:w="10137" w:type="dxa"/>
            <w:gridSpan w:val="3"/>
          </w:tcPr>
          <w:p w:rsidR="00F6791B" w:rsidRPr="00BF6258" w:rsidRDefault="00F6791B" w:rsidP="00BF6258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Объекты в области образовании</w:t>
            </w:r>
          </w:p>
        </w:tc>
      </w:tr>
      <w:tr w:rsidR="00F6791B" w:rsidRPr="00BF6258" w:rsidTr="00BB07BC">
        <w:tc>
          <w:tcPr>
            <w:tcW w:w="1242" w:type="dxa"/>
          </w:tcPr>
          <w:p w:rsidR="00F6791B" w:rsidRPr="00BF6258" w:rsidRDefault="00F6791B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F6791B" w:rsidRPr="00BF6258" w:rsidRDefault="002D55E3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Строительство </w:t>
            </w:r>
            <w:r w:rsidR="00CA6B57" w:rsidRPr="00BF6258"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3379" w:type="dxa"/>
          </w:tcPr>
          <w:p w:rsidR="00F6791B" w:rsidRPr="00BF6258" w:rsidRDefault="00CA6B57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Повышение доступности и качества услуг образования </w:t>
            </w:r>
            <w:proofErr w:type="spellStart"/>
            <w:r w:rsidRPr="00BF6258">
              <w:rPr>
                <w:sz w:val="28"/>
                <w:szCs w:val="28"/>
              </w:rPr>
              <w:t>Соль-Илецекого</w:t>
            </w:r>
            <w:proofErr w:type="spellEnd"/>
            <w:r w:rsidRPr="00BF6258">
              <w:rPr>
                <w:sz w:val="28"/>
                <w:szCs w:val="28"/>
              </w:rPr>
              <w:t xml:space="preserve"> городского округа за счет ввода в эксплуатацию новых объектов;</w:t>
            </w:r>
          </w:p>
          <w:p w:rsidR="00CA6B57" w:rsidRPr="00BF6258" w:rsidRDefault="00CA6B57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Удовлетворение потребности населения в услугах дошкольного образования;</w:t>
            </w:r>
          </w:p>
          <w:p w:rsidR="00CA6B57" w:rsidRPr="00BF6258" w:rsidRDefault="00CA6B57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Обновление материально- технической базы объектов сферы образования и обеспечение их своевременными информационными ресурсами;</w:t>
            </w:r>
          </w:p>
          <w:p w:rsidR="00CA6B57" w:rsidRPr="00BF6258" w:rsidRDefault="00CA6B57" w:rsidP="00BF6258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Внедрение федеральных государственно образова</w:t>
            </w:r>
            <w:r w:rsidR="002D55E3" w:rsidRPr="00BF6258">
              <w:rPr>
                <w:sz w:val="28"/>
                <w:szCs w:val="28"/>
              </w:rPr>
              <w:t>тельных стандартов</w:t>
            </w:r>
          </w:p>
        </w:tc>
      </w:tr>
      <w:tr w:rsidR="00F6791B" w:rsidRPr="00BF6258" w:rsidTr="00066888">
        <w:tc>
          <w:tcPr>
            <w:tcW w:w="10137" w:type="dxa"/>
            <w:gridSpan w:val="3"/>
          </w:tcPr>
          <w:p w:rsidR="00F6791B" w:rsidRPr="00BF6258" w:rsidRDefault="00F6791B" w:rsidP="00BF6258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t>Объекты в областикультуры</w:t>
            </w:r>
          </w:p>
        </w:tc>
      </w:tr>
      <w:tr w:rsidR="00F6791B" w:rsidRPr="00BF6258" w:rsidTr="00BB07BC">
        <w:tc>
          <w:tcPr>
            <w:tcW w:w="1242" w:type="dxa"/>
          </w:tcPr>
          <w:p w:rsidR="00F6791B" w:rsidRPr="00BF6258" w:rsidRDefault="00F6791B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F6791B" w:rsidRPr="00BF6258" w:rsidRDefault="00F6791B" w:rsidP="00BF6258">
            <w:pPr>
              <w:pStyle w:val="TableParagraph"/>
              <w:spacing w:line="360" w:lineRule="auto"/>
              <w:ind w:left="103" w:right="7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Строительство объектовв 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областикультуры</w:t>
            </w:r>
          </w:p>
        </w:tc>
        <w:tc>
          <w:tcPr>
            <w:tcW w:w="3379" w:type="dxa"/>
          </w:tcPr>
          <w:p w:rsidR="00F6791B" w:rsidRPr="00BF6258" w:rsidRDefault="00F6791B" w:rsidP="00BF6258">
            <w:pPr>
              <w:pStyle w:val="TableParagraph"/>
              <w:tabs>
                <w:tab w:val="left" w:pos="1630"/>
                <w:tab w:val="left" w:pos="3364"/>
                <w:tab w:val="left" w:pos="3993"/>
              </w:tabs>
              <w:spacing w:line="360" w:lineRule="auto"/>
              <w:ind w:left="105" w:right="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Расширение </w:t>
            </w:r>
            <w:r w:rsidRPr="00BF625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возможностей 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BF625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культурно-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духовного развития жителей городскогоокруга;</w:t>
            </w:r>
          </w:p>
          <w:p w:rsidR="00F6791B" w:rsidRPr="00BF6258" w:rsidRDefault="00F6791B" w:rsidP="00BF6258">
            <w:pPr>
              <w:pStyle w:val="TableParagraph"/>
              <w:tabs>
                <w:tab w:val="left" w:pos="1630"/>
                <w:tab w:val="left" w:pos="3364"/>
                <w:tab w:val="left" w:pos="3993"/>
              </w:tabs>
              <w:spacing w:line="360" w:lineRule="auto"/>
              <w:ind w:left="105" w:right="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Сохранение и развитие творческогопотенциала специалистов учреждений культуры,сохранение и пополнение материально-техническойбазы;</w:t>
            </w:r>
          </w:p>
          <w:p w:rsidR="00F6791B" w:rsidRPr="00BF6258" w:rsidRDefault="00F6791B" w:rsidP="00BF6258">
            <w:pPr>
              <w:pStyle w:val="TableParagraph"/>
              <w:tabs>
                <w:tab w:val="left" w:pos="1630"/>
                <w:tab w:val="left" w:pos="3364"/>
                <w:tab w:val="left" w:pos="4001"/>
              </w:tabs>
              <w:spacing w:line="360" w:lineRule="auto"/>
              <w:ind w:left="105" w:right="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посетителейкультурн</w:t>
            </w:r>
            <w:proofErr w:type="gramStart"/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досуговыхмероприятий;</w:t>
            </w:r>
          </w:p>
          <w:p w:rsidR="00F6791B" w:rsidRPr="00BF6258" w:rsidRDefault="00F6791B" w:rsidP="00BF6258">
            <w:pPr>
              <w:pStyle w:val="TableParagraph"/>
              <w:tabs>
                <w:tab w:val="left" w:pos="1630"/>
                <w:tab w:val="left" w:pos="3364"/>
                <w:tab w:val="left" w:pos="4001"/>
              </w:tabs>
              <w:spacing w:line="360" w:lineRule="auto"/>
              <w:ind w:left="105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Увеличение количества 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библиотек, оказывающих информационные услуги;</w:t>
            </w:r>
          </w:p>
          <w:p w:rsidR="00F6791B" w:rsidRPr="00BF6258" w:rsidRDefault="00F6791B" w:rsidP="00BF6258">
            <w:pPr>
              <w:pStyle w:val="TableParagraph"/>
              <w:tabs>
                <w:tab w:val="left" w:pos="1043"/>
                <w:tab w:val="left" w:pos="1513"/>
                <w:tab w:val="left" w:pos="2907"/>
                <w:tab w:val="left" w:pos="4705"/>
              </w:tabs>
              <w:spacing w:line="360" w:lineRule="auto"/>
              <w:ind w:left="105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количества библиотек,имеющих </w:t>
            </w:r>
            <w:r w:rsidRPr="00BF625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доступ 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</w:t>
            </w:r>
            <w:r w:rsidRPr="00BF625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всемирную компьютерную </w:t>
            </w:r>
            <w:r w:rsidRPr="00BF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сеть «Интернет».</w:t>
            </w:r>
          </w:p>
        </w:tc>
      </w:tr>
      <w:tr w:rsidR="00F6791B" w:rsidRPr="00BF6258" w:rsidTr="00066888">
        <w:tc>
          <w:tcPr>
            <w:tcW w:w="10137" w:type="dxa"/>
            <w:gridSpan w:val="3"/>
          </w:tcPr>
          <w:p w:rsidR="00F6791B" w:rsidRPr="00BF6258" w:rsidRDefault="00F6791B" w:rsidP="00BF6258">
            <w:pPr>
              <w:pStyle w:val="TableParagraph"/>
              <w:tabs>
                <w:tab w:val="left" w:pos="1630"/>
                <w:tab w:val="left" w:pos="3364"/>
                <w:tab w:val="left" w:pos="3993"/>
              </w:tabs>
              <w:spacing w:line="360" w:lineRule="auto"/>
              <w:ind w:left="105" w:right="98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BF62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</w:t>
            </w:r>
            <w:proofErr w:type="spellEnd"/>
            <w:r w:rsidRPr="00BF6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F625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  <w:r w:rsidRPr="00BF62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здравоохранения</w:t>
            </w:r>
          </w:p>
        </w:tc>
      </w:tr>
      <w:tr w:rsidR="00F6791B" w:rsidRPr="00BF6258" w:rsidTr="00BB07BC">
        <w:tc>
          <w:tcPr>
            <w:tcW w:w="1242" w:type="dxa"/>
          </w:tcPr>
          <w:p w:rsidR="00F6791B" w:rsidRPr="00BF6258" w:rsidRDefault="00F6791B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F6791B" w:rsidRPr="00BF6258" w:rsidRDefault="00F6791B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Строительство объектов в области здравоохранения </w:t>
            </w:r>
          </w:p>
        </w:tc>
        <w:tc>
          <w:tcPr>
            <w:tcW w:w="3379" w:type="dxa"/>
          </w:tcPr>
          <w:p w:rsidR="00F6791B" w:rsidRPr="00BF6258" w:rsidRDefault="00F6791B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Обеспечение выполнения стандартов качества и доступности медицинской помощи на основе </w:t>
            </w:r>
            <w:r w:rsidRPr="00BF6258">
              <w:rPr>
                <w:sz w:val="28"/>
                <w:szCs w:val="28"/>
              </w:rPr>
              <w:lastRenderedPageBreak/>
              <w:t xml:space="preserve">модернизации системы здравоохранения; </w:t>
            </w:r>
          </w:p>
          <w:p w:rsidR="00F6791B" w:rsidRPr="00BF6258" w:rsidRDefault="00F6791B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Совершенствование организационно-экономического потенциала здравоохранения; усиление профилактической составляющей в здравоохранении; </w:t>
            </w:r>
          </w:p>
          <w:p w:rsidR="00F6791B" w:rsidRPr="00BF6258" w:rsidRDefault="00F6791B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Строительство модульных </w:t>
            </w:r>
            <w:proofErr w:type="spellStart"/>
            <w:r w:rsidRPr="00BF6258">
              <w:rPr>
                <w:sz w:val="28"/>
                <w:szCs w:val="28"/>
              </w:rPr>
              <w:t>ФАПов</w:t>
            </w:r>
            <w:proofErr w:type="spellEnd"/>
            <w:r w:rsidRPr="00BF6258">
              <w:rPr>
                <w:sz w:val="28"/>
                <w:szCs w:val="28"/>
              </w:rPr>
              <w:t xml:space="preserve"> позволит улучшить качество оказания первичной медико-санитарной помощи жителям сельских территорий</w:t>
            </w:r>
          </w:p>
        </w:tc>
      </w:tr>
      <w:tr w:rsidR="00F6791B" w:rsidRPr="00BF6258" w:rsidTr="00066888">
        <w:tc>
          <w:tcPr>
            <w:tcW w:w="10137" w:type="dxa"/>
            <w:gridSpan w:val="3"/>
          </w:tcPr>
          <w:p w:rsidR="00F6791B" w:rsidRPr="00BF6258" w:rsidRDefault="00F6791B" w:rsidP="00BF625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BF6258">
              <w:rPr>
                <w:b/>
                <w:sz w:val="28"/>
                <w:szCs w:val="28"/>
              </w:rPr>
              <w:lastRenderedPageBreak/>
              <w:t>Объекты в области физической культуры и спорта</w:t>
            </w:r>
          </w:p>
        </w:tc>
      </w:tr>
      <w:tr w:rsidR="00F6791B" w:rsidRPr="00BF6258" w:rsidTr="00BB07BC">
        <w:tc>
          <w:tcPr>
            <w:tcW w:w="1242" w:type="dxa"/>
          </w:tcPr>
          <w:p w:rsidR="00F6791B" w:rsidRPr="00BF6258" w:rsidRDefault="00F6791B" w:rsidP="00BF6258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F6791B" w:rsidRPr="00BF6258" w:rsidRDefault="00403F0C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Строительство объектов в области физической культуры и массового спорта</w:t>
            </w:r>
          </w:p>
        </w:tc>
        <w:tc>
          <w:tcPr>
            <w:tcW w:w="3379" w:type="dxa"/>
          </w:tcPr>
          <w:p w:rsidR="00F6791B" w:rsidRPr="00BF6258" w:rsidRDefault="00403F0C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Обеспечение доступности и привлекательности занятий физической культурой и спортом для всех групп населения;</w:t>
            </w:r>
          </w:p>
          <w:p w:rsidR="00403F0C" w:rsidRPr="00BF6258" w:rsidRDefault="00403F0C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>Увеличение числа систематически занимающихсяфизической культурой и спортом;</w:t>
            </w:r>
          </w:p>
          <w:p w:rsidR="00403F0C" w:rsidRPr="00BF6258" w:rsidRDefault="00403F0C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6258">
              <w:rPr>
                <w:sz w:val="28"/>
                <w:szCs w:val="28"/>
              </w:rPr>
              <w:t xml:space="preserve">Повышение уровня обеспеченности </w:t>
            </w:r>
            <w:r w:rsidRPr="00BF6258">
              <w:rPr>
                <w:sz w:val="28"/>
                <w:szCs w:val="28"/>
              </w:rPr>
              <w:lastRenderedPageBreak/>
              <w:t>спортивными объектами и сооружениями</w:t>
            </w:r>
          </w:p>
          <w:p w:rsidR="00403F0C" w:rsidRPr="00BF6258" w:rsidRDefault="00403F0C" w:rsidP="00BF625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2749" w:rsidRPr="00417829" w:rsidRDefault="00F6791B" w:rsidP="0041782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BF6258">
        <w:rPr>
          <w:b/>
          <w:sz w:val="28"/>
          <w:szCs w:val="28"/>
        </w:rPr>
        <w:lastRenderedPageBreak/>
        <w:t xml:space="preserve">Раздел </w:t>
      </w:r>
      <w:r w:rsidRPr="00BF6258">
        <w:rPr>
          <w:b/>
          <w:sz w:val="28"/>
          <w:szCs w:val="28"/>
          <w:lang w:val="en-US"/>
        </w:rPr>
        <w:t>V</w:t>
      </w:r>
      <w:r w:rsidRPr="00BF6258">
        <w:rPr>
          <w:b/>
          <w:sz w:val="28"/>
          <w:szCs w:val="28"/>
        </w:rPr>
        <w:t>.</w:t>
      </w:r>
      <w:r w:rsidRPr="00BF6258">
        <w:rPr>
          <w:b/>
          <w:sz w:val="28"/>
          <w:szCs w:val="28"/>
          <w:lang w:val="en-US"/>
        </w:rPr>
        <w:t>I</w:t>
      </w:r>
      <w:r w:rsidRPr="00BF6258">
        <w:rPr>
          <w:b/>
          <w:sz w:val="28"/>
          <w:szCs w:val="28"/>
        </w:rPr>
        <w:t>. Оценка эффективности мероприятий по проектированию, строительству, реконструкции объектов социальной инфраструктуры Соль-Илецкого городского округа.</w:t>
      </w:r>
    </w:p>
    <w:p w:rsidR="00CE2749" w:rsidRPr="00BF6258" w:rsidRDefault="00CE2749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Реализация программных мероприятий в соответствии с намеченными целями и задачами обеспечит увеличение численности населения Соль-Илецкого городского округа, а также за счет миграционного прироста. Успешная реализация демографической политики на территории Соль-Илецкого городского округа будет способствовать росту продолжительности жизни населения и снижению уровня смертности населения.</w:t>
      </w:r>
    </w:p>
    <w:p w:rsidR="00CE2749" w:rsidRPr="00BF6258" w:rsidRDefault="00CE2749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 xml:space="preserve">Реализация </w:t>
      </w:r>
      <w:r w:rsidR="00D61A4D" w:rsidRPr="00BF6258">
        <w:rPr>
          <w:sz w:val="28"/>
          <w:szCs w:val="28"/>
        </w:rPr>
        <w:t>программных</w:t>
      </w:r>
      <w:r w:rsidRPr="00BF6258">
        <w:rPr>
          <w:sz w:val="28"/>
          <w:szCs w:val="28"/>
        </w:rPr>
        <w:t xml:space="preserve"> мероприятий позволит </w:t>
      </w:r>
      <w:r w:rsidR="00D61A4D" w:rsidRPr="00BF6258">
        <w:rPr>
          <w:sz w:val="28"/>
          <w:szCs w:val="28"/>
        </w:rPr>
        <w:t>достичь</w:t>
      </w:r>
      <w:r w:rsidRPr="00BF6258">
        <w:rPr>
          <w:sz w:val="28"/>
          <w:szCs w:val="28"/>
        </w:rPr>
        <w:t xml:space="preserve"> следующих уровней обеспеченности объектами местного значения населения</w:t>
      </w:r>
      <w:r w:rsidR="00D61A4D" w:rsidRPr="00BF6258">
        <w:rPr>
          <w:sz w:val="28"/>
          <w:szCs w:val="28"/>
        </w:rPr>
        <w:t xml:space="preserve"> Соль-Илецкого городского </w:t>
      </w:r>
      <w:r w:rsidRPr="00BF6258">
        <w:rPr>
          <w:sz w:val="28"/>
          <w:szCs w:val="28"/>
        </w:rPr>
        <w:t xml:space="preserve"> округа</w:t>
      </w:r>
      <w:r w:rsidR="00D61A4D" w:rsidRPr="00BF6258">
        <w:rPr>
          <w:sz w:val="28"/>
          <w:szCs w:val="28"/>
        </w:rPr>
        <w:t>:</w:t>
      </w:r>
    </w:p>
    <w:p w:rsidR="00D61A4D" w:rsidRPr="00BF6258" w:rsidRDefault="00D61A4D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- 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 мест;</w:t>
      </w:r>
    </w:p>
    <w:p w:rsidR="00D61A4D" w:rsidRPr="00BF6258" w:rsidRDefault="00D61A4D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- увеличение числа населения занимающихся спортом, путем увеличения видов спорта, располагаемых на специализированных объектах;</w:t>
      </w:r>
    </w:p>
    <w:p w:rsidR="00D61A4D" w:rsidRPr="00BF6258" w:rsidRDefault="00D61A4D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-  расширение возможностей для культурно- духовного развития жителей Соль-Илецкого городского округа;</w:t>
      </w:r>
    </w:p>
    <w:p w:rsidR="00D61A4D" w:rsidRPr="00BF6258" w:rsidRDefault="00D61A4D" w:rsidP="00BF625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- совершенствование организационно- экономического потенциала здравоохранения, усиление профилактической составляющей в здравоохранении;</w:t>
      </w:r>
    </w:p>
    <w:p w:rsidR="00F6791B" w:rsidRPr="00BF6258" w:rsidRDefault="00D61A4D" w:rsidP="0041782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6258">
        <w:rPr>
          <w:sz w:val="28"/>
          <w:szCs w:val="28"/>
        </w:rPr>
        <w:tab/>
        <w:t>- Реализация программных мероприятий обеспечит повышение уровня жизни населения Соль-Илецкого городского округа, повышение уровня благоустройства территорий, создания комфортных и безопасных условий проживания, развития общественной инфраструктуры.</w:t>
      </w:r>
    </w:p>
    <w:p w:rsidR="00417829" w:rsidRDefault="00417829" w:rsidP="00BF6258">
      <w:pPr>
        <w:pStyle w:val="11"/>
        <w:spacing w:line="360" w:lineRule="auto"/>
        <w:ind w:left="228" w:right="224" w:hanging="2"/>
        <w:jc w:val="center"/>
        <w:rPr>
          <w:rFonts w:cs="Times New Roman"/>
          <w:sz w:val="28"/>
          <w:szCs w:val="28"/>
          <w:lang w:val="ru-RU"/>
        </w:rPr>
      </w:pPr>
    </w:p>
    <w:p w:rsidR="00F6791B" w:rsidRPr="00BF6258" w:rsidRDefault="00F6791B" w:rsidP="00BF6258">
      <w:pPr>
        <w:pStyle w:val="11"/>
        <w:spacing w:line="360" w:lineRule="auto"/>
        <w:ind w:left="228" w:right="224" w:hanging="2"/>
        <w:jc w:val="center"/>
        <w:rPr>
          <w:rFonts w:cs="Times New Roman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 xml:space="preserve">Раздел </w:t>
      </w:r>
      <w:r w:rsidRPr="00BF6258">
        <w:rPr>
          <w:rFonts w:cs="Times New Roman"/>
          <w:sz w:val="28"/>
          <w:szCs w:val="28"/>
        </w:rPr>
        <w:t>VII</w:t>
      </w:r>
      <w:r w:rsidRPr="00BF6258">
        <w:rPr>
          <w:rFonts w:cs="Times New Roman"/>
          <w:sz w:val="28"/>
          <w:szCs w:val="28"/>
          <w:lang w:val="ru-RU"/>
        </w:rPr>
        <w:t>. Предложения по совершенствованию нормативно-</w:t>
      </w:r>
      <w:r w:rsidRPr="00BF6258">
        <w:rPr>
          <w:rFonts w:cs="Times New Roman"/>
          <w:sz w:val="28"/>
          <w:szCs w:val="28"/>
          <w:lang w:val="ru-RU"/>
        </w:rPr>
        <w:lastRenderedPageBreak/>
        <w:t>правовогоиинформационного обеспечения деятельности в сферепроектирования,строительства, реконструкции объектов социальной инфраструктурыгородскогоокруга</w:t>
      </w:r>
    </w:p>
    <w:p w:rsidR="00585A8B" w:rsidRPr="00BF6258" w:rsidRDefault="00585A8B" w:rsidP="00BF6258">
      <w:pPr>
        <w:pStyle w:val="11"/>
        <w:spacing w:line="360" w:lineRule="auto"/>
        <w:ind w:left="228" w:right="224" w:hanging="2"/>
        <w:jc w:val="center"/>
        <w:rPr>
          <w:rFonts w:cs="Times New Roman"/>
          <w:sz w:val="28"/>
          <w:szCs w:val="28"/>
          <w:lang w:val="ru-RU"/>
        </w:rPr>
      </w:pPr>
    </w:p>
    <w:p w:rsidR="00585A8B" w:rsidRPr="00BF6258" w:rsidRDefault="00585A8B" w:rsidP="00BF6258">
      <w:pPr>
        <w:pStyle w:val="11"/>
        <w:spacing w:line="360" w:lineRule="auto"/>
        <w:ind w:left="228" w:right="224" w:hanging="2"/>
        <w:jc w:val="both"/>
        <w:rPr>
          <w:rFonts w:cs="Times New Roman"/>
          <w:b w:val="0"/>
          <w:sz w:val="28"/>
          <w:szCs w:val="28"/>
          <w:lang w:val="ru-RU"/>
        </w:rPr>
      </w:pPr>
      <w:r w:rsidRPr="00BF6258">
        <w:rPr>
          <w:rFonts w:cs="Times New Roman"/>
          <w:sz w:val="28"/>
          <w:szCs w:val="28"/>
          <w:lang w:val="ru-RU"/>
        </w:rPr>
        <w:tab/>
      </w:r>
      <w:r w:rsidRPr="00BF6258">
        <w:rPr>
          <w:rFonts w:cs="Times New Roman"/>
          <w:b w:val="0"/>
          <w:sz w:val="28"/>
          <w:szCs w:val="28"/>
          <w:lang w:val="ru-RU"/>
        </w:rPr>
        <w:t>Реализация программы осуществляется через систему программных мероприятий разрабатываемых муниципальных программ Соль-Илецкого городского округа, а  также с учетом федеральных проектов и программ, реализуемых на территории Соль-Илецкого городского округа.</w:t>
      </w:r>
    </w:p>
    <w:p w:rsidR="00585A8B" w:rsidRPr="00BF6258" w:rsidRDefault="00585A8B" w:rsidP="00BF6258">
      <w:pPr>
        <w:pStyle w:val="11"/>
        <w:spacing w:line="360" w:lineRule="auto"/>
        <w:ind w:left="228" w:right="224" w:hanging="2"/>
        <w:jc w:val="both"/>
        <w:rPr>
          <w:rFonts w:cs="Times New Roman"/>
          <w:b w:val="0"/>
          <w:sz w:val="28"/>
          <w:szCs w:val="28"/>
          <w:lang w:val="ru-RU"/>
        </w:rPr>
      </w:pPr>
      <w:r w:rsidRPr="00BF6258">
        <w:rPr>
          <w:rFonts w:cs="Times New Roman"/>
          <w:b w:val="0"/>
          <w:sz w:val="28"/>
          <w:szCs w:val="28"/>
          <w:lang w:val="ru-RU"/>
        </w:rPr>
        <w:tab/>
      </w:r>
      <w:r w:rsidRPr="00BF6258">
        <w:rPr>
          <w:rFonts w:cs="Times New Roman"/>
          <w:b w:val="0"/>
          <w:sz w:val="28"/>
          <w:szCs w:val="28"/>
          <w:lang w:val="ru-RU"/>
        </w:rPr>
        <w:tab/>
        <w:t xml:space="preserve">В соответствии с изложенной в программе политикой администрация </w:t>
      </w:r>
      <w:r w:rsidR="004E3413" w:rsidRPr="00BF6258">
        <w:rPr>
          <w:rFonts w:cs="Times New Roman"/>
          <w:b w:val="0"/>
          <w:sz w:val="28"/>
          <w:szCs w:val="28"/>
          <w:lang w:val="ru-RU"/>
        </w:rPr>
        <w:t>Соль-Илецкого городского округа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F6791B" w:rsidRPr="00BF6258" w:rsidRDefault="00F6791B" w:rsidP="00BF6258">
      <w:pPr>
        <w:pStyle w:val="11"/>
        <w:spacing w:line="360" w:lineRule="auto"/>
        <w:ind w:left="228" w:right="224" w:hanging="2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F6791B" w:rsidRPr="00BF6258" w:rsidRDefault="00F6791B" w:rsidP="00BF6258">
      <w:pPr>
        <w:pStyle w:val="11"/>
        <w:spacing w:line="360" w:lineRule="auto"/>
        <w:ind w:left="228" w:right="224" w:hanging="2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</w:p>
    <w:p w:rsidR="00F6791B" w:rsidRPr="00BF6258" w:rsidRDefault="00F6791B" w:rsidP="00BF6258">
      <w:pPr>
        <w:spacing w:before="4" w:line="360" w:lineRule="auto"/>
        <w:rPr>
          <w:sz w:val="28"/>
          <w:szCs w:val="28"/>
        </w:rPr>
      </w:pPr>
    </w:p>
    <w:p w:rsidR="003D5C28" w:rsidRDefault="003D5C28" w:rsidP="00BF6258">
      <w:pPr>
        <w:spacing w:line="360" w:lineRule="auto"/>
        <w:ind w:firstLine="708"/>
        <w:jc w:val="both"/>
        <w:rPr>
          <w:sz w:val="28"/>
          <w:szCs w:val="28"/>
        </w:rPr>
        <w:sectPr w:rsidR="003D5C28" w:rsidSect="00071A1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D5C28" w:rsidRPr="00C82044" w:rsidRDefault="003D5C28" w:rsidP="003D5C28">
      <w:pPr>
        <w:jc w:val="center"/>
        <w:rPr>
          <w:b/>
          <w:sz w:val="24"/>
          <w:szCs w:val="24"/>
        </w:rPr>
      </w:pPr>
      <w:r w:rsidRPr="00C82044">
        <w:rPr>
          <w:b/>
          <w:sz w:val="24"/>
          <w:szCs w:val="24"/>
        </w:rPr>
        <w:lastRenderedPageBreak/>
        <w:t xml:space="preserve">Планируемы объекты              </w:t>
      </w:r>
    </w:p>
    <w:p w:rsidR="003D5C28" w:rsidRPr="00C82044" w:rsidRDefault="003D5C28" w:rsidP="003D5C28">
      <w:pPr>
        <w:jc w:val="right"/>
        <w:rPr>
          <w:b/>
          <w:sz w:val="24"/>
          <w:szCs w:val="24"/>
        </w:rPr>
      </w:pPr>
      <w:r w:rsidRPr="00C82044">
        <w:rPr>
          <w:b/>
          <w:sz w:val="24"/>
          <w:szCs w:val="24"/>
        </w:rPr>
        <w:t>Таблица № 1</w:t>
      </w:r>
    </w:p>
    <w:p w:rsidR="003D5C28" w:rsidRPr="00B2225D" w:rsidRDefault="003D5C28" w:rsidP="003D5C28"/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710"/>
        <w:gridCol w:w="3827"/>
        <w:gridCol w:w="4536"/>
        <w:gridCol w:w="1844"/>
        <w:gridCol w:w="4536"/>
      </w:tblGrid>
      <w:tr w:rsidR="003D5C28" w:rsidRPr="00C135CF" w:rsidTr="002F584F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наименованиеобъекта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Срокреализации</w:t>
            </w:r>
            <w:proofErr w:type="spellEnd"/>
          </w:p>
        </w:tc>
      </w:tr>
      <w:tr w:rsidR="003D5C28" w:rsidRPr="00C135CF" w:rsidTr="002F584F"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Объектыдошкольногообразования</w:t>
            </w:r>
            <w:proofErr w:type="spellEnd"/>
          </w:p>
        </w:tc>
      </w:tr>
      <w:tr w:rsidR="003D5C28" w:rsidRPr="00C135CF" w:rsidTr="002F584F">
        <w:trPr>
          <w:trHeight w:hRule="exact"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2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детского сада на 90 мест  с</w:t>
            </w:r>
            <w:proofErr w:type="gram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амар- Уткуль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1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амар- Уткуль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08"/>
              <w:ind w:lef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spacing w:before="108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D5C28" w:rsidRPr="00C135CF" w:rsidTr="002F584F">
        <w:trPr>
          <w:trHeight w:hRule="exact"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spacing w:before="12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детского сада на 120 мест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Микрорайон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Восточный</w:t>
            </w: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г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3D5C28" w:rsidRPr="00C135CF" w:rsidTr="002F584F">
        <w:trPr>
          <w:trHeight w:hRule="exact"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C28" w:rsidRPr="008E33DF" w:rsidTr="002F584F">
        <w:trPr>
          <w:trHeight w:hRule="exact"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29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начального и среднего общего образования</w:t>
            </w:r>
          </w:p>
        </w:tc>
      </w:tr>
      <w:tr w:rsidR="003D5C28" w:rsidRPr="00C135CF" w:rsidTr="002F584F">
        <w:trPr>
          <w:trHeight w:hRule="exact"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spacing w:before="12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line="228" w:lineRule="exact"/>
              <w:ind w:left="103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Общеобразовательное учреждение с дошкольным отделением на 140 мест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1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Микрорайон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ападный</w:t>
            </w: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11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 год</w:t>
            </w:r>
          </w:p>
        </w:tc>
      </w:tr>
      <w:tr w:rsidR="003D5C28" w:rsidRPr="00C135CF" w:rsidTr="002F584F">
        <w:trPr>
          <w:trHeight w:hRule="exact"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Общеобразовательноеучреждениена</w:t>
            </w:r>
            <w:proofErr w:type="spellEnd"/>
            <w:r w:rsidRPr="00C135C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400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tabs>
                <w:tab w:val="left" w:pos="1882"/>
                <w:tab w:val="left" w:pos="3813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tabs>
                <w:tab w:val="left" w:pos="1882"/>
                <w:tab w:val="left" w:pos="3813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tabs>
                <w:tab w:val="left" w:pos="1882"/>
                <w:tab w:val="left" w:pos="3813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Микрорайон «Северный»,ул</w:t>
            </w:r>
            <w:proofErr w:type="gram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.Ю</w:t>
            </w:r>
            <w:proofErr w:type="gram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билейная,19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9-2020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3D5C28" w:rsidRPr="00C135CF" w:rsidTr="002F584F">
        <w:trPr>
          <w:trHeight w:hRule="exact" w:val="2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03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103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Общеобразовательноеучреждениена</w:t>
            </w:r>
            <w:proofErr w:type="spellEnd"/>
            <w:r w:rsidRPr="00C135C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400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  <w:p w:rsidR="003D5C28" w:rsidRPr="00C135CF" w:rsidRDefault="003D5C28" w:rsidP="002F584F">
            <w:pPr>
              <w:pStyle w:val="TableParagraph"/>
              <w:ind w:left="10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tabs>
                <w:tab w:val="left" w:pos="1820"/>
                <w:tab w:val="left" w:pos="3689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tabs>
                <w:tab w:val="left" w:pos="1820"/>
                <w:tab w:val="left" w:pos="3689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оль-Илецк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</w:tr>
      <w:tr w:rsidR="003D5C28" w:rsidRPr="00C135CF" w:rsidTr="002F584F">
        <w:trPr>
          <w:trHeight w:hRule="exact" w:val="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3D5C28">
            <w:pPr>
              <w:numPr>
                <w:ilvl w:val="0"/>
                <w:numId w:val="9"/>
              </w:numPr>
              <w:tabs>
                <w:tab w:val="left" w:pos="5604"/>
              </w:tabs>
              <w:spacing w:before="73"/>
              <w:ind w:left="5603"/>
              <w:jc w:val="left"/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  <w:lang w:val="ru-RU"/>
              </w:rPr>
              <w:t xml:space="preserve">Объекты </w:t>
            </w:r>
            <w:r w:rsidRPr="00C135CF">
              <w:rPr>
                <w:sz w:val="24"/>
                <w:szCs w:val="24"/>
              </w:rPr>
              <w:t xml:space="preserve">в </w:t>
            </w:r>
            <w:proofErr w:type="spellStart"/>
            <w:r w:rsidRPr="00C135CF">
              <w:rPr>
                <w:sz w:val="24"/>
                <w:szCs w:val="24"/>
              </w:rPr>
              <w:t>областиздравоохранения</w:t>
            </w:r>
            <w:proofErr w:type="spellEnd"/>
          </w:p>
          <w:p w:rsidR="003D5C28" w:rsidRPr="00C135CF" w:rsidRDefault="003D5C28" w:rsidP="002F584F">
            <w:pPr>
              <w:spacing w:before="3"/>
              <w:rPr>
                <w:bCs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5C28" w:rsidRPr="00C135CF" w:rsidTr="002F584F">
        <w:trPr>
          <w:trHeight w:hRule="exact" w:val="7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с. </w:t>
            </w:r>
            <w:proofErr w:type="spellStart"/>
            <w:r w:rsidRPr="00C135CF">
              <w:rPr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2018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с. Григорьевка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2019-2020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7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с. </w:t>
            </w:r>
            <w:proofErr w:type="spellStart"/>
            <w:r w:rsidRPr="00C135CF">
              <w:rPr>
                <w:sz w:val="24"/>
                <w:szCs w:val="24"/>
              </w:rPr>
              <w:t>БоеваяГора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2019-2020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с. Саратовка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2019-2020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с. </w:t>
            </w:r>
            <w:proofErr w:type="spellStart"/>
            <w:r w:rsidRPr="00C135CF">
              <w:rPr>
                <w:sz w:val="24"/>
                <w:szCs w:val="24"/>
              </w:rPr>
              <w:t>Беляевка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2019-2020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10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с. </w:t>
            </w:r>
            <w:proofErr w:type="spellStart"/>
            <w:r w:rsidRPr="00C135CF">
              <w:rPr>
                <w:sz w:val="24"/>
                <w:szCs w:val="24"/>
              </w:rPr>
              <w:t>Смирновка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2019-2020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11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с. </w:t>
            </w:r>
            <w:proofErr w:type="spellStart"/>
            <w:r w:rsidRPr="00C135CF">
              <w:rPr>
                <w:sz w:val="24"/>
                <w:szCs w:val="24"/>
              </w:rPr>
              <w:t>Тамар</w:t>
            </w:r>
            <w:proofErr w:type="spellEnd"/>
            <w:r w:rsidRPr="00C135CF">
              <w:rPr>
                <w:sz w:val="24"/>
                <w:szCs w:val="24"/>
              </w:rPr>
              <w:t>-Уткуль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2019-2020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2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35C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C135CF">
              <w:rPr>
                <w:sz w:val="24"/>
                <w:szCs w:val="24"/>
              </w:rPr>
              <w:t>. Цвиллинга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2019-2020 </w:t>
            </w:r>
            <w:proofErr w:type="spellStart"/>
            <w:r w:rsidRPr="00C135CF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D5C28" w:rsidRPr="00C135CF" w:rsidTr="002F584F">
        <w:trPr>
          <w:trHeight w:hRule="exact" w:val="2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 xml:space="preserve">с. </w:t>
            </w:r>
            <w:proofErr w:type="spellStart"/>
            <w:r w:rsidRPr="00C135CF">
              <w:rPr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proofErr w:type="spellStart"/>
            <w:r w:rsidRPr="00C135CF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  <w:r w:rsidRPr="00C135CF">
              <w:rPr>
                <w:sz w:val="24"/>
                <w:szCs w:val="24"/>
              </w:rPr>
              <w:t>2019 г.</w:t>
            </w:r>
          </w:p>
        </w:tc>
      </w:tr>
      <w:tr w:rsidR="003D5C28" w:rsidRPr="008E33DF" w:rsidTr="002F584F">
        <w:trPr>
          <w:trHeight w:hRule="exact" w:val="7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3D5C28">
            <w:pPr>
              <w:numPr>
                <w:ilvl w:val="0"/>
                <w:numId w:val="9"/>
              </w:numPr>
              <w:tabs>
                <w:tab w:val="left" w:pos="4476"/>
              </w:tabs>
              <w:spacing w:before="73"/>
              <w:jc w:val="left"/>
              <w:rPr>
                <w:sz w:val="24"/>
                <w:szCs w:val="24"/>
                <w:lang w:val="ru-RU"/>
              </w:rPr>
            </w:pPr>
            <w:r w:rsidRPr="00C135CF">
              <w:rPr>
                <w:sz w:val="24"/>
                <w:szCs w:val="24"/>
                <w:lang w:val="ru-RU"/>
              </w:rPr>
              <w:t xml:space="preserve">объекты в области физической культуры и </w:t>
            </w:r>
            <w:proofErr w:type="spellStart"/>
            <w:r w:rsidRPr="00C135CF">
              <w:rPr>
                <w:sz w:val="24"/>
                <w:szCs w:val="24"/>
                <w:lang w:val="ru-RU"/>
              </w:rPr>
              <w:t>массовогоспорта</w:t>
            </w:r>
            <w:proofErr w:type="spellEnd"/>
          </w:p>
        </w:tc>
      </w:tr>
      <w:tr w:rsidR="003D5C28" w:rsidRPr="00C135CF" w:rsidTr="002F584F">
        <w:trPr>
          <w:trHeight w:hRule="exact" w:val="1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Спортивная площадка </w:t>
            </w:r>
            <w:proofErr w:type="spell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мик-н</w:t>
            </w:r>
            <w:proofErr w:type="spell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«Северный» (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хоккейная коробка)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адрес: Оренбургская </w:t>
            </w:r>
            <w:proofErr w:type="spell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р-н Соль-Илецкий,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оль-Илецк, </w:t>
            </w: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земельный участок расположен в 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 части кадастрового квартала</w:t>
            </w: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56:47:0101024; уточненная площадь 7277 кв.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C135CF">
              <w:rPr>
                <w:rFonts w:ascii="Times New Roman" w:hAnsi="Times New Roman" w:cs="Times New Roman"/>
                <w:position w:val="9"/>
                <w:sz w:val="24"/>
                <w:szCs w:val="24"/>
                <w:lang w:val="ru-RU"/>
              </w:rPr>
              <w:t xml:space="preserve">2  </w:t>
            </w:r>
          </w:p>
          <w:p w:rsidR="003D5C28" w:rsidRPr="00C135CF" w:rsidRDefault="003D5C28" w:rsidP="002F584F">
            <w:pPr>
              <w:pStyle w:val="TableParagraph"/>
              <w:spacing w:before="17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7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018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3D5C28" w:rsidRPr="00C135CF" w:rsidTr="002F584F">
        <w:trPr>
          <w:trHeight w:hRule="exact" w:val="1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03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Спортивная площадка </w:t>
            </w:r>
            <w:proofErr w:type="spell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мик-н</w:t>
            </w:r>
            <w:proofErr w:type="spell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«Западный»   (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хоккейная коробка)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адрес: Оренбургская </w:t>
            </w:r>
            <w:proofErr w:type="spell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р-н Соль-Илецкий, г</w:t>
            </w:r>
            <w:proofErr w:type="gram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оль-Илецк, земельный участок расположен в 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центральной части кадастрового квартала</w:t>
            </w: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56:47:0000000; уточненная площадь 5571 кв.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C135CF">
              <w:rPr>
                <w:rFonts w:ascii="Times New Roman" w:hAnsi="Times New Roman" w:cs="Times New Roman"/>
                <w:position w:val="9"/>
                <w:sz w:val="24"/>
                <w:szCs w:val="24"/>
                <w:lang w:val="ru-RU"/>
              </w:rPr>
              <w:t xml:space="preserve">2  </w:t>
            </w:r>
          </w:p>
          <w:p w:rsidR="003D5C28" w:rsidRPr="00C135CF" w:rsidRDefault="003D5C28" w:rsidP="002F584F">
            <w:pPr>
              <w:pStyle w:val="TableParagraph"/>
              <w:tabs>
                <w:tab w:val="left" w:pos="1918"/>
                <w:tab w:val="left" w:pos="3899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018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3D5C28" w:rsidRPr="00C135CF" w:rsidTr="002F584F">
        <w:trPr>
          <w:trHeight w:hRule="exact" w:val="2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03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Физкультурно-оздоровительныйкомплекс</w:t>
            </w:r>
            <w:proofErr w:type="gramStart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лощадью</w:t>
            </w:r>
            <w:proofErr w:type="spellEnd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адрес: Российская Федерация, Оренбургская область, Соль-Илецкий городской округ, </w:t>
            </w:r>
          </w:p>
          <w:p w:rsidR="003D5C28" w:rsidRPr="00C135CF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Григорьевка, земельный участок расположен в центральной части кадастрового квартала56:29:0402001; уточненная площадь 602 кв.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gramStart"/>
            <w:r w:rsidRPr="00C135CF">
              <w:rPr>
                <w:rFonts w:ascii="Times New Roman" w:hAnsi="Times New Roman" w:cs="Times New Roman"/>
                <w:position w:val="9"/>
                <w:sz w:val="24"/>
                <w:szCs w:val="24"/>
                <w:lang w:val="ru-RU"/>
              </w:rPr>
              <w:t>2</w:t>
            </w:r>
            <w:proofErr w:type="gramEnd"/>
          </w:p>
          <w:p w:rsidR="003D5C28" w:rsidRPr="00C135CF" w:rsidRDefault="003D5C28" w:rsidP="002F584F">
            <w:pPr>
              <w:pStyle w:val="TableParagraph"/>
              <w:tabs>
                <w:tab w:val="left" w:pos="1918"/>
                <w:tab w:val="left" w:pos="3899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5C28" w:rsidRPr="00C135CF" w:rsidRDefault="003D5C28" w:rsidP="002F584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135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135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3D5C28" w:rsidRPr="00C135CF" w:rsidTr="002F584F">
        <w:trPr>
          <w:trHeight w:hRule="exact" w:val="1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Физкультурно-оздоровительныйкомплекс</w:t>
            </w:r>
            <w:proofErr w:type="spellEnd"/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 специализированным спортивным залом площадью 1152 кв. м</w:t>
            </w:r>
            <w:r w:rsidRPr="00C135CF">
              <w:rPr>
                <w:rFonts w:ascii="Times New Roman" w:hAnsi="Times New Roman" w:cs="Times New Roman"/>
                <w:position w:val="9"/>
                <w:sz w:val="24"/>
                <w:szCs w:val="24"/>
                <w:lang w:val="ru-RU"/>
              </w:rPr>
              <w:t>2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адрес: Оренбургская </w:t>
            </w:r>
            <w:proofErr w:type="spell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р-н Соль-Илецкий, г</w:t>
            </w:r>
            <w:proofErr w:type="gram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оль-Илецк, </w:t>
            </w:r>
            <w:proofErr w:type="spell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Шевченко,6. земельный участок 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кадастровым номером</w:t>
            </w: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56:47:0101015:316; статус учтенный, дата постановки на учет 04.08.2011,уточненная площадь 1626 кв.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C135CF">
              <w:rPr>
                <w:rFonts w:ascii="Times New Roman" w:hAnsi="Times New Roman" w:cs="Times New Roman"/>
                <w:position w:val="9"/>
                <w:sz w:val="24"/>
                <w:szCs w:val="24"/>
                <w:lang w:val="ru-RU"/>
              </w:rPr>
              <w:t xml:space="preserve">2  </w:t>
            </w:r>
          </w:p>
          <w:p w:rsidR="003D5C28" w:rsidRPr="00C135CF" w:rsidRDefault="003D5C28" w:rsidP="002F5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5C28" w:rsidRPr="00C135CF" w:rsidRDefault="003D5C28" w:rsidP="002F584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2025года</w:t>
            </w:r>
          </w:p>
        </w:tc>
      </w:tr>
      <w:tr w:rsidR="003D5C28" w:rsidRPr="00C135CF" w:rsidTr="002F584F">
        <w:trPr>
          <w:trHeight w:hRule="exact" w:val="2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Бассейн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 Оренбургская область, Соль-Илецкий район, г</w:t>
            </w:r>
            <w:proofErr w:type="gram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оль-Илецк, </w:t>
            </w:r>
            <w:proofErr w:type="spellStart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C13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Гонтаренко,1 земельный участок расположен в центральной части кадастрового квартала56:47:0101011; уточненная площадь 9501 кв.</w:t>
            </w: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C135CF">
              <w:rPr>
                <w:rFonts w:ascii="Times New Roman" w:hAnsi="Times New Roman" w:cs="Times New Roman"/>
                <w:position w:val="9"/>
                <w:sz w:val="24"/>
                <w:szCs w:val="24"/>
                <w:lang w:val="ru-RU"/>
              </w:rPr>
              <w:t xml:space="preserve">2  </w:t>
            </w:r>
          </w:p>
          <w:p w:rsidR="003D5C28" w:rsidRPr="00C135CF" w:rsidRDefault="003D5C28" w:rsidP="002F584F">
            <w:pPr>
              <w:pStyle w:val="TableParagraph"/>
              <w:spacing w:before="17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7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C135CF" w:rsidRDefault="003D5C28" w:rsidP="002F584F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2025года</w:t>
            </w:r>
          </w:p>
        </w:tc>
      </w:tr>
    </w:tbl>
    <w:p w:rsidR="003D5C28" w:rsidRPr="00C135CF" w:rsidRDefault="003D5C28" w:rsidP="003D5C28">
      <w:pPr>
        <w:rPr>
          <w:sz w:val="24"/>
          <w:szCs w:val="24"/>
        </w:rPr>
      </w:pPr>
    </w:p>
    <w:p w:rsidR="003D5C28" w:rsidRDefault="003D5C28" w:rsidP="003D5C28">
      <w:pPr>
        <w:ind w:left="7054" w:hanging="6496"/>
        <w:rPr>
          <w:b/>
        </w:rPr>
      </w:pPr>
    </w:p>
    <w:p w:rsidR="003D5C28" w:rsidRDefault="003D5C28" w:rsidP="003D5C28">
      <w:pPr>
        <w:ind w:left="7054" w:hanging="6496"/>
        <w:rPr>
          <w:b/>
        </w:rPr>
      </w:pPr>
    </w:p>
    <w:p w:rsidR="003D5C28" w:rsidRDefault="003D5C28" w:rsidP="003D5C28">
      <w:pPr>
        <w:ind w:left="7054" w:hanging="6496"/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Default="003D5C28" w:rsidP="003D5C28">
      <w:pPr>
        <w:rPr>
          <w:b/>
        </w:rPr>
      </w:pPr>
    </w:p>
    <w:p w:rsidR="003D5C28" w:rsidRPr="00C82044" w:rsidRDefault="003D5C28" w:rsidP="003D5C28">
      <w:pPr>
        <w:jc w:val="center"/>
        <w:rPr>
          <w:b/>
          <w:sz w:val="24"/>
          <w:szCs w:val="24"/>
        </w:rPr>
      </w:pPr>
      <w:r w:rsidRPr="00C82044">
        <w:rPr>
          <w:b/>
          <w:sz w:val="24"/>
          <w:szCs w:val="24"/>
        </w:rPr>
        <w:t>Таблица  № 2</w:t>
      </w:r>
    </w:p>
    <w:p w:rsidR="003D5C28" w:rsidRPr="00C82044" w:rsidRDefault="003D5C28" w:rsidP="003D5C28">
      <w:pPr>
        <w:ind w:left="7054" w:hanging="6496"/>
        <w:rPr>
          <w:sz w:val="24"/>
          <w:szCs w:val="24"/>
        </w:rPr>
      </w:pPr>
      <w:r w:rsidRPr="00C82044">
        <w:rPr>
          <w:b/>
          <w:sz w:val="24"/>
          <w:szCs w:val="24"/>
        </w:rPr>
        <w:t xml:space="preserve">Финансирование мероприятий программы на плановый период 2017-2025 годы по капитальному ремонту и капитальному строительству </w:t>
      </w:r>
      <w:proofErr w:type="spellStart"/>
      <w:r w:rsidRPr="00C82044">
        <w:rPr>
          <w:b/>
          <w:sz w:val="24"/>
          <w:szCs w:val="24"/>
        </w:rPr>
        <w:t>объектовсоциальнойинфраструктуры</w:t>
      </w:r>
      <w:proofErr w:type="spellEnd"/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16"/>
        <w:gridCol w:w="4746"/>
        <w:gridCol w:w="1277"/>
        <w:gridCol w:w="26"/>
        <w:gridCol w:w="1093"/>
        <w:gridCol w:w="1274"/>
        <w:gridCol w:w="1277"/>
        <w:gridCol w:w="1275"/>
        <w:gridCol w:w="1277"/>
        <w:gridCol w:w="1416"/>
        <w:gridCol w:w="1277"/>
      </w:tblGrid>
      <w:tr w:rsidR="003D5C28" w:rsidTr="002F584F">
        <w:trPr>
          <w:trHeight w:hRule="exact"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31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31"/>
              <w:ind w:lef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Наименованиеучреждения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ind w:left="345" w:right="347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Видыработ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5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54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2016год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54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2017год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54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2018год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54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54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41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2021-2025</w:t>
            </w:r>
          </w:p>
          <w:p w:rsidR="003D5C28" w:rsidRDefault="003D5C28" w:rsidP="002F584F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</w:p>
        </w:tc>
      </w:tr>
      <w:tr w:rsidR="003D5C28" w:rsidTr="002F584F">
        <w:trPr>
          <w:trHeight w:hRule="exact" w:val="432"/>
        </w:trPr>
        <w:tc>
          <w:tcPr>
            <w:tcW w:w="15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Капитальныйремонт</w:t>
            </w:r>
            <w:proofErr w:type="spellEnd"/>
          </w:p>
        </w:tc>
      </w:tr>
      <w:tr w:rsidR="003D5C28" w:rsidTr="002F584F">
        <w:trPr>
          <w:trHeight w:hRule="exact" w:val="356"/>
        </w:trPr>
        <w:tc>
          <w:tcPr>
            <w:tcW w:w="15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Детскиесады</w:t>
            </w:r>
            <w:proofErr w:type="spellEnd"/>
          </w:p>
        </w:tc>
      </w:tr>
      <w:tr w:rsidR="003D5C28" w:rsidTr="002F584F">
        <w:trPr>
          <w:trHeight w:hRule="exact" w:val="7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5C28" w:rsidRDefault="003D5C28" w:rsidP="002F58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ind w:left="278" w:right="2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дошкольноеобразовательное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учреждение города Соль-Илецка</w:t>
            </w:r>
            <w:proofErr w:type="gram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</w:t>
            </w:r>
            <w:proofErr w:type="gram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етский сад   №</w:t>
            </w:r>
            <w:r w:rsidRPr="009B3E2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3 «Буратино</w:t>
            </w: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58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58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  <w:r w:rsidRPr="009B3E26">
              <w:rPr>
                <w:sz w:val="18"/>
                <w:szCs w:val="18"/>
                <w:lang w:val="ru-RU"/>
              </w:rPr>
              <w:t>50 000,0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/>
        </w:tc>
      </w:tr>
      <w:tr w:rsidR="003D5C28" w:rsidTr="002F584F">
        <w:trPr>
          <w:trHeight w:hRule="exact" w:val="7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5C28" w:rsidRDefault="003D5C28" w:rsidP="002F58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дошкольноеобразовательное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учреждение города Соль-Илецка</w:t>
            </w:r>
            <w:proofErr w:type="gram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</w:t>
            </w:r>
            <w:proofErr w:type="gram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етский сад   №</w:t>
            </w:r>
            <w:r w:rsidRPr="009B3E2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2 «Тополек</w:t>
            </w: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lang w:val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  <w:r w:rsidRPr="009B3E26">
              <w:rPr>
                <w:sz w:val="18"/>
                <w:szCs w:val="18"/>
                <w:lang w:val="ru-RU"/>
              </w:rPr>
              <w:t>60000,0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lang w:val="ru-RU"/>
              </w:rPr>
            </w:pPr>
          </w:p>
        </w:tc>
      </w:tr>
      <w:tr w:rsidR="003D5C28" w:rsidTr="002F584F">
        <w:trPr>
          <w:trHeight w:hRule="exact" w:val="9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дошкольноеобразовательное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учреждение 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gram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етлянка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lang w:val="ru-RU"/>
              </w:rPr>
            </w:pPr>
            <w:r w:rsidRPr="009B3E26">
              <w:rPr>
                <w:lang w:val="ru-RU"/>
              </w:rPr>
              <w:t>Ремонт кровли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  <w:r w:rsidRPr="009B3E26">
              <w:rPr>
                <w:sz w:val="18"/>
                <w:szCs w:val="18"/>
                <w:lang w:val="ru-RU"/>
              </w:rPr>
              <w:t>780м2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2138,0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lang w:val="ru-RU"/>
              </w:rPr>
            </w:pPr>
          </w:p>
        </w:tc>
      </w:tr>
      <w:tr w:rsidR="003D5C28" w:rsidTr="002F584F">
        <w:trPr>
          <w:trHeight w:hRule="exact" w:val="9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дошкольноеобразовательное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учреждение  с</w:t>
            </w:r>
            <w:proofErr w:type="gram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аратовка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lang w:val="ru-RU"/>
              </w:rPr>
            </w:pPr>
            <w:r w:rsidRPr="009B3E26">
              <w:rPr>
                <w:lang w:val="ru-RU"/>
              </w:rPr>
              <w:t>Ремонт кровли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  <w:r w:rsidRPr="009B3E26">
              <w:rPr>
                <w:sz w:val="18"/>
                <w:szCs w:val="18"/>
                <w:lang w:val="ru-RU"/>
              </w:rPr>
              <w:t>760м2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lang w:val="ru-RU"/>
              </w:rPr>
            </w:pPr>
          </w:p>
        </w:tc>
      </w:tr>
      <w:tr w:rsidR="003D5C28" w:rsidTr="002F584F">
        <w:trPr>
          <w:trHeight w:hRule="exact" w:val="7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C28" w:rsidRDefault="003D5C28" w:rsidP="002F58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дошкольноеобразовательное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учреждение  № 6»Малыш»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lang w:val="ru-RU"/>
              </w:rPr>
            </w:pPr>
            <w:r w:rsidRPr="009B3E26">
              <w:rPr>
                <w:lang w:val="ru-RU"/>
              </w:rPr>
              <w:t>устройство эвакуационных выходов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9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26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/>
        </w:tc>
      </w:tr>
      <w:tr w:rsidR="003D5C28" w:rsidTr="002F584F">
        <w:trPr>
          <w:trHeight w:hRule="exact" w:val="7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C28" w:rsidRDefault="003D5C28" w:rsidP="002F58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22"/>
              <w:ind w:left="278" w:right="27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дошкольноеобразовательное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учреждение с</w:t>
            </w:r>
            <w:proofErr w:type="gram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.Б</w:t>
            </w:r>
            <w:proofErr w:type="gram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оевая Гора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D5C28" w:rsidRPr="009B3E26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E26">
              <w:rPr>
                <w:rFonts w:ascii="Times New Roman" w:hAnsi="Times New Roman"/>
                <w:sz w:val="20"/>
                <w:szCs w:val="20"/>
                <w:lang w:val="ru-RU"/>
              </w:rPr>
              <w:t>кровля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5C28" w:rsidRPr="009B3E26" w:rsidRDefault="003D5C28" w:rsidP="002F584F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</w:t>
            </w:r>
            <w:r w:rsidRPr="009B3E26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5C28" w:rsidRPr="009B3E26" w:rsidRDefault="003D5C28" w:rsidP="002F584F">
            <w:pPr>
              <w:pStyle w:val="TableParagraph"/>
              <w:ind w:lef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26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Pr="009B3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3E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/>
        </w:tc>
      </w:tr>
      <w:tr w:rsidR="003D5C28" w:rsidTr="002F584F">
        <w:trPr>
          <w:trHeight w:hRule="exact" w:val="9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5C28" w:rsidRDefault="003D5C28" w:rsidP="002F58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ind w:left="278" w:right="274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spellStart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дошкольноеобразовательное</w:t>
            </w:r>
            <w:proofErr w:type="spellEnd"/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учреждение №9 «Огонек»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108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канализация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5C28" w:rsidRPr="009B3E26" w:rsidRDefault="003D5C28" w:rsidP="002F584F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5C28" w:rsidRPr="009B3E26" w:rsidRDefault="003D5C28" w:rsidP="002F584F">
            <w:pPr>
              <w:pStyle w:val="TableParagraph"/>
              <w:ind w:lef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</w:p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  <w:r w:rsidRPr="009B3E26">
              <w:rPr>
                <w:sz w:val="18"/>
                <w:szCs w:val="18"/>
                <w:lang w:val="ru-RU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/>
        </w:tc>
      </w:tr>
      <w:tr w:rsidR="003D5C28" w:rsidTr="002F584F">
        <w:trPr>
          <w:trHeight w:hRule="exact" w:val="4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1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Итогоподетскимсадам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7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26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79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B3E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3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79"/>
              <w:ind w:lef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3E26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5</w:t>
            </w:r>
            <w:r w:rsidRPr="009B3E26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  <w:r w:rsidRPr="009B3E26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000,0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rPr>
                <w:sz w:val="18"/>
                <w:szCs w:val="18"/>
                <w:lang w:val="ru-RU"/>
              </w:rPr>
            </w:pPr>
            <w:r w:rsidRPr="009B3E26">
              <w:rPr>
                <w:sz w:val="18"/>
                <w:szCs w:val="18"/>
                <w:lang w:val="ru-RU"/>
              </w:rPr>
              <w:t>60 000,0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</w:tr>
      <w:tr w:rsidR="003D5C28" w:rsidTr="002F584F">
        <w:trPr>
          <w:trHeight w:hRule="exact" w:val="341"/>
        </w:trPr>
        <w:tc>
          <w:tcPr>
            <w:tcW w:w="15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B3E26" w:rsidRDefault="003D5C28" w:rsidP="002F584F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3E26">
              <w:rPr>
                <w:rFonts w:ascii="Times New Roman" w:hAnsi="Times New Roman" w:cs="Times New Roman"/>
                <w:b/>
                <w:sz w:val="18"/>
                <w:szCs w:val="18"/>
              </w:rPr>
              <w:t>Школы</w:t>
            </w:r>
            <w:proofErr w:type="spellEnd"/>
          </w:p>
        </w:tc>
      </w:tr>
      <w:tr w:rsidR="003D5C28" w:rsidRPr="00BB5031" w:rsidTr="002F584F">
        <w:trPr>
          <w:trHeight w:hRule="exact" w:val="10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03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22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«Средняя общеобразовательная школа </w:t>
            </w:r>
          </w:p>
          <w:p w:rsidR="003D5C28" w:rsidRPr="00BB5031" w:rsidRDefault="003D5C28" w:rsidP="002F584F">
            <w:pPr>
              <w:pStyle w:val="TableParagraph"/>
              <w:spacing w:before="22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 7» города Соль-Илецка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D5C28" w:rsidRPr="00BB5031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36897,0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</w:tr>
      <w:tr w:rsidR="003D5C28" w:rsidRPr="00BB5031" w:rsidTr="002F584F">
        <w:trPr>
          <w:trHeight w:hRule="exact" w:val="7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03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0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«Средняя общеобразовательная школа №5»  города Соль-Илецка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16475,9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</w:tr>
      <w:tr w:rsidR="003D5C28" w:rsidRPr="00BB5031" w:rsidTr="002F584F">
        <w:trPr>
          <w:trHeight w:hRule="exact" w:val="7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03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7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Муниципальное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«Тамар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Уткульская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средняя общеобразовательная школа»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.Т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амарУткуль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right="1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D5C28" w:rsidRPr="00BB5031" w:rsidRDefault="003D5C28" w:rsidP="002F584F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38200,1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</w:tr>
      <w:tr w:rsidR="003D5C28" w:rsidRPr="00BB5031" w:rsidTr="002F584F">
        <w:trPr>
          <w:trHeight w:hRule="exact" w:val="9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5C28" w:rsidRPr="00BB5031" w:rsidRDefault="003D5C28" w:rsidP="002F584F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03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Дружбинская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средняя общеобразовательная школа»  с. Дружба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B503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Капитальныйремон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спортивного зала, усиление  </w:t>
            </w:r>
          </w:p>
          <w:p w:rsidR="003D5C28" w:rsidRPr="00BB5031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строительный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конструкций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108м2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D5C28" w:rsidRPr="00BB5031" w:rsidRDefault="003D5C28" w:rsidP="002F584F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8884,9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8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Линевская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средняя общеобразовательная школа»  с.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Линевка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Капитальный ремонт спортивного зала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144м2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2848,8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«Первомайская средняя общеобразовательная школа»  с. Первомайское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Капитальный ремонт спортивного зала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144м2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2057,2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Буранная средняя общеобразовательная школа»  с. Буранное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Капитальный ремонт спортивного зала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 xml:space="preserve"> 4100,0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8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Изобильная средняя общеобразовательная школа»  с. Изобильное</w:t>
            </w:r>
          </w:p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50 000,0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Михайловская средняя общеобразовательная школа»  с. Михайловка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Замена оконных блоков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 xml:space="preserve"> 1448,6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Кумакская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средняя общеобразовательная школа»  с. Кумакское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Замена оконных блоков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Муниципальное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Средняя общеобразовательная школа №2»  г</w:t>
            </w: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.С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оль-Илецк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Замена оконных блоков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Муниципальное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автономноеобщеобразовательноеучреждение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Ветлянская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средняя общеобразовательная школа»  с. Ветлянка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Замена оконных блоков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3750,0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Муниципальное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Красномаякская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средняя общеобразовательная школа» 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.М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аякское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65000,0</w:t>
            </w: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Муниципальное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Трудовая   средняя общеобразовательная школа»  с</w:t>
            </w: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.Т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рудовое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Капитальный ремонт кровли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</w:tr>
      <w:tr w:rsidR="003D5C28" w:rsidRPr="00BB5031" w:rsidTr="002F584F">
        <w:trPr>
          <w:trHeight w:hRule="exact" w:val="7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Муниципальное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Ащебутакская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средняя общеобразовательная школа» 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.А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щебутак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62000,0</w:t>
            </w:r>
          </w:p>
        </w:tc>
      </w:tr>
      <w:tr w:rsidR="003D5C28" w:rsidRPr="00BB5031" w:rsidTr="002F584F">
        <w:trPr>
          <w:trHeight w:hRule="exact" w:val="15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187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Муниципальное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бюджетноеобщеобразовательноеучреждение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Цвиллингская</w:t>
            </w:r>
            <w:proofErr w:type="spell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средняя общеобразовательная школа»  </w:t>
            </w:r>
            <w:proofErr w:type="spell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Start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.Д</w:t>
            </w:r>
            <w:proofErr w:type="gramEnd"/>
            <w:r w:rsidRPr="00BB50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ивнополье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50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Комплексный капитальный ремонт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60000,0</w:t>
            </w:r>
          </w:p>
        </w:tc>
      </w:tr>
      <w:tr w:rsidR="003D5C28" w:rsidRPr="00BB5031" w:rsidTr="002F584F">
        <w:trPr>
          <w:trHeight w:hRule="exact" w:val="10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9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D5C28" w:rsidRPr="00BB5031" w:rsidRDefault="003D5C28" w:rsidP="002F584F">
            <w:pPr>
              <w:pStyle w:val="TableParagraph"/>
              <w:spacing w:before="94"/>
              <w:ind w:left="1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5031">
              <w:rPr>
                <w:rFonts w:ascii="Times New Roman" w:hAnsi="Times New Roman" w:cs="Times New Roman"/>
                <w:b/>
                <w:sz w:val="18"/>
                <w:szCs w:val="18"/>
              </w:rPr>
              <w:t>Итогопошколам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031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2848,8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65"/>
              <w:ind w:lef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0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99339,1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pStyle w:val="TableParagraph"/>
              <w:spacing w:before="65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031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23024,5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43450,1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BB5031" w:rsidRDefault="003D5C28" w:rsidP="002F584F">
            <w:pPr>
              <w:rPr>
                <w:sz w:val="18"/>
                <w:szCs w:val="18"/>
                <w:lang w:val="ru-RU"/>
              </w:rPr>
            </w:pPr>
            <w:r w:rsidRPr="00BB5031">
              <w:rPr>
                <w:sz w:val="18"/>
                <w:szCs w:val="18"/>
                <w:lang w:val="ru-RU"/>
              </w:rPr>
              <w:t>187000,0</w:t>
            </w:r>
          </w:p>
        </w:tc>
      </w:tr>
      <w:tr w:rsidR="003D5C28" w:rsidTr="002F584F">
        <w:trPr>
          <w:trHeight w:hRule="exact" w:val="506"/>
        </w:trPr>
        <w:tc>
          <w:tcPr>
            <w:tcW w:w="15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Учреждениядополнительногообразования</w:t>
            </w:r>
            <w:proofErr w:type="spellEnd"/>
          </w:p>
        </w:tc>
      </w:tr>
      <w:tr w:rsidR="003D5C28" w:rsidTr="002F584F">
        <w:trPr>
          <w:trHeight w:hRule="exact" w:val="20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3D5C28" w:rsidRDefault="003D5C28" w:rsidP="002F584F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307F53" w:rsidRDefault="003D5C28" w:rsidP="002F584F">
            <w:pPr>
              <w:pStyle w:val="TableParagraph"/>
              <w:ind w:left="302" w:right="30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07F53">
              <w:rPr>
                <w:rFonts w:ascii="Times New Roman" w:hAnsi="Times New Roman"/>
                <w:sz w:val="20"/>
                <w:lang w:val="ru-RU"/>
              </w:rPr>
              <w:t>Муниципальное</w:t>
            </w:r>
            <w:proofErr w:type="gramEnd"/>
            <w:r w:rsidRPr="00307F5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307F53">
              <w:rPr>
                <w:rFonts w:ascii="Times New Roman" w:hAnsi="Times New Roman"/>
                <w:sz w:val="20"/>
                <w:lang w:val="ru-RU"/>
              </w:rPr>
              <w:t>бюджетноеучреждениедополнительного</w:t>
            </w:r>
            <w:proofErr w:type="spellEnd"/>
            <w:r w:rsidRPr="00307F53">
              <w:rPr>
                <w:rFonts w:ascii="Times New Roman" w:hAnsi="Times New Roman"/>
                <w:sz w:val="20"/>
                <w:lang w:val="ru-RU"/>
              </w:rPr>
              <w:t xml:space="preserve"> образования </w:t>
            </w:r>
          </w:p>
          <w:p w:rsidR="003D5C28" w:rsidRPr="00307F53" w:rsidRDefault="003D5C28" w:rsidP="002F584F">
            <w:pPr>
              <w:pStyle w:val="TableParagraph"/>
              <w:ind w:left="490" w:right="4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7F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ЮСШ «Самбо-85»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оль-Илецка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307F53" w:rsidRDefault="003D5C28" w:rsidP="002F584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D5C28" w:rsidRPr="008737E8" w:rsidRDefault="003D5C28" w:rsidP="002F584F">
            <w:pPr>
              <w:pStyle w:val="TableParagraph"/>
              <w:ind w:left="27" w:right="15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Капитальный  ремонт и проведение противоаварийных мероприятий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8737E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3D5C28" w:rsidRPr="00960C10" w:rsidRDefault="003D5C28" w:rsidP="002F584F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60C10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960C10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3D5C28" w:rsidRDefault="003D5C28" w:rsidP="002F584F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8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371,7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</w:tr>
      <w:tr w:rsidR="003D5C28" w:rsidTr="002F584F">
        <w:trPr>
          <w:trHeight w:hRule="exact" w:val="9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E26">
              <w:rPr>
                <w:rFonts w:ascii="Times New Roman" w:eastAsia="Times New Roman" w:hAnsi="Times New Roman" w:cs="Times New Roman"/>
                <w:sz w:val="20"/>
                <w:szCs w:val="20"/>
              </w:rPr>
              <w:t>18 371,7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C28" w:rsidTr="002F584F">
        <w:trPr>
          <w:trHeight w:hRule="exact" w:val="931"/>
        </w:trPr>
        <w:tc>
          <w:tcPr>
            <w:tcW w:w="15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Планкапитальногостроительства</w:t>
            </w:r>
            <w:proofErr w:type="spellEnd"/>
          </w:p>
        </w:tc>
      </w:tr>
      <w:tr w:rsidR="003D5C28" w:rsidTr="002F584F">
        <w:trPr>
          <w:trHeight w:hRule="exact" w:val="9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ind w:left="350" w:right="354" w:firstLin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1A5">
              <w:rPr>
                <w:rFonts w:ascii="Times New Roman" w:hAnsi="Times New Roman"/>
                <w:sz w:val="20"/>
                <w:lang w:val="ru-RU"/>
              </w:rPr>
              <w:t>Закупка 2-х хоккейных коробок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  <w:r w:rsidRPr="00AB01A5">
              <w:rPr>
                <w:lang w:val="ru-RU"/>
              </w:rPr>
              <w:t>Капитальное строительство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/>
              </w:rPr>
            </w:pPr>
          </w:p>
          <w:p w:rsidR="003D5C28" w:rsidRPr="00AB01A5" w:rsidRDefault="003D5C28" w:rsidP="002F584F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1A5">
              <w:rPr>
                <w:rFonts w:ascii="Times New Roman"/>
                <w:sz w:val="20"/>
                <w:lang w:val="ru-RU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070</w:t>
            </w:r>
            <w:r w:rsidRPr="00AB01A5">
              <w:rPr>
                <w:rFonts w:ascii="Times New Roman"/>
                <w:sz w:val="20"/>
                <w:lang w:val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C28" w:rsidTr="002F584F">
        <w:trPr>
          <w:trHeight w:hRule="exact" w:val="19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Строительство </w:t>
            </w:r>
            <w:proofErr w:type="spellStart"/>
            <w:r w:rsidRPr="00AB01A5">
              <w:rPr>
                <w:rFonts w:ascii="Times New Roman" w:hAnsi="Times New Roman"/>
                <w:sz w:val="20"/>
                <w:lang w:val="ru-RU"/>
              </w:rPr>
              <w:t>тренировочно</w:t>
            </w:r>
            <w:proofErr w:type="spellEnd"/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 - спортивного </w:t>
            </w:r>
            <w:proofErr w:type="spellStart"/>
            <w:r w:rsidRPr="00AB01A5">
              <w:rPr>
                <w:rFonts w:ascii="Times New Roman" w:hAnsi="Times New Roman"/>
                <w:sz w:val="20"/>
                <w:lang w:val="ru-RU"/>
              </w:rPr>
              <w:t>зала</w:t>
            </w:r>
            <w:proofErr w:type="gramStart"/>
            <w:r w:rsidRPr="00AB01A5">
              <w:rPr>
                <w:rFonts w:ascii="Times New Roman" w:hAnsi="Times New Roman"/>
                <w:sz w:val="20"/>
                <w:lang w:val="ru-RU"/>
              </w:rPr>
              <w:t>,п</w:t>
            </w:r>
            <w:proofErr w:type="gramEnd"/>
            <w:r w:rsidRPr="00AB01A5">
              <w:rPr>
                <w:rFonts w:ascii="Times New Roman" w:hAnsi="Times New Roman"/>
                <w:sz w:val="20"/>
                <w:lang w:val="ru-RU"/>
              </w:rPr>
              <w:t>лощадью</w:t>
            </w:r>
            <w:proofErr w:type="spellEnd"/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 285 кв. м</w:t>
            </w:r>
            <w:r w:rsidRPr="00AB01A5">
              <w:rPr>
                <w:rFonts w:ascii="Times New Roman" w:hAnsi="Times New Roman"/>
                <w:position w:val="9"/>
                <w:sz w:val="13"/>
                <w:lang w:val="ru-RU"/>
              </w:rPr>
              <w:t>2</w:t>
            </w:r>
            <w:r w:rsidRPr="00AB01A5">
              <w:rPr>
                <w:rFonts w:ascii="Times New Roman" w:hAnsi="Times New Roman"/>
                <w:sz w:val="20"/>
                <w:lang w:val="ru-RU"/>
              </w:rPr>
              <w:t>метра</w:t>
            </w: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адрес: Российская Федерация, Оренбургская область, Соль-Илецкий городской округ, с. Григорьевка, земельный участок расположен в центральной части кадастрового квартала56:29:0402001; уточненная площадь 602 кв.</w:t>
            </w:r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 м</w:t>
            </w:r>
            <w:proofErr w:type="gramStart"/>
            <w:r w:rsidRPr="00AB01A5">
              <w:rPr>
                <w:rFonts w:ascii="Times New Roman" w:hAnsi="Times New Roman"/>
                <w:position w:val="9"/>
                <w:sz w:val="13"/>
                <w:lang w:val="ru-RU"/>
              </w:rPr>
              <w:t>2</w:t>
            </w:r>
            <w:proofErr w:type="gramEnd"/>
          </w:p>
          <w:p w:rsidR="003D5C28" w:rsidRPr="00AB01A5" w:rsidRDefault="003D5C28" w:rsidP="002F584F">
            <w:pPr>
              <w:pStyle w:val="TableParagraph"/>
              <w:ind w:left="307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ru-RU"/>
              </w:rPr>
            </w:pPr>
          </w:p>
          <w:p w:rsidR="003D5C28" w:rsidRDefault="003D5C28" w:rsidP="002F584F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000000 -12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</w:p>
          <w:p w:rsidR="003D5C28" w:rsidRPr="00AB01A5" w:rsidRDefault="003D5C28" w:rsidP="002F584F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(внебюджетные средства)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C28" w:rsidTr="002F584F">
        <w:trPr>
          <w:trHeight w:hRule="exact" w:val="21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Строительство </w:t>
            </w:r>
            <w:proofErr w:type="spellStart"/>
            <w:r w:rsidRPr="00AB01A5">
              <w:rPr>
                <w:rFonts w:ascii="Times New Roman" w:hAnsi="Times New Roman"/>
                <w:sz w:val="20"/>
                <w:lang w:val="ru-RU"/>
              </w:rPr>
              <w:t>физкультурно-оздоровительныйкомплекс</w:t>
            </w:r>
            <w:proofErr w:type="spellEnd"/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  со специализированным спортивным залом площадью 1152 кв. м</w:t>
            </w:r>
            <w:r w:rsidRPr="00AB01A5">
              <w:rPr>
                <w:rFonts w:ascii="Times New Roman" w:hAnsi="Times New Roman"/>
                <w:position w:val="9"/>
                <w:sz w:val="13"/>
                <w:lang w:val="ru-RU"/>
              </w:rPr>
              <w:t>2</w:t>
            </w:r>
            <w:r w:rsidRPr="00AB01A5">
              <w:rPr>
                <w:rFonts w:ascii="Times New Roman" w:hAnsi="Times New Roman"/>
                <w:sz w:val="20"/>
                <w:lang w:val="ru-RU"/>
              </w:rPr>
              <w:t>метра</w:t>
            </w: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адрес: Оренбургская </w:t>
            </w:r>
            <w:proofErr w:type="spellStart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</w:t>
            </w:r>
            <w:proofErr w:type="spellEnd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р-н Соль-Илецкий, г</w:t>
            </w:r>
            <w:proofErr w:type="gramStart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оль-Илецк, </w:t>
            </w:r>
            <w:proofErr w:type="spellStart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Шевченко,6. земельный участок </w:t>
            </w:r>
            <w:r w:rsidRPr="00AB01A5">
              <w:rPr>
                <w:rFonts w:ascii="Times New Roman" w:hAnsi="Times New Roman"/>
                <w:sz w:val="20"/>
                <w:lang w:val="ru-RU"/>
              </w:rPr>
              <w:t>с кадастровым номером</w:t>
            </w: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56:47:0101015:316; статус учтенный, дата постановки на учет 04.08.2011,уточненная площадь 1626 кв.</w:t>
            </w:r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 м</w:t>
            </w:r>
            <w:r w:rsidRPr="00AB01A5">
              <w:rPr>
                <w:rFonts w:ascii="Times New Roman" w:hAnsi="Times New Roman"/>
                <w:position w:val="9"/>
                <w:sz w:val="13"/>
                <w:lang w:val="ru-RU"/>
              </w:rPr>
              <w:t xml:space="preserve">2  </w:t>
            </w:r>
          </w:p>
          <w:p w:rsidR="003D5C28" w:rsidRPr="00AB01A5" w:rsidRDefault="003D5C28" w:rsidP="002F584F">
            <w:pPr>
              <w:pStyle w:val="TableParagraph"/>
              <w:spacing w:before="27"/>
              <w:ind w:left="151" w:right="15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3D5C28" w:rsidRPr="00AB01A5" w:rsidRDefault="003D5C28" w:rsidP="002F584F">
            <w:pPr>
              <w:pStyle w:val="TableParagraph"/>
              <w:spacing w:before="142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rPr>
                <w:lang w:val="ru-RU"/>
              </w:rPr>
            </w:pPr>
          </w:p>
          <w:p w:rsidR="003D5C28" w:rsidRDefault="003D5C28" w:rsidP="002F584F">
            <w:pPr>
              <w:rPr>
                <w:lang w:val="ru-RU"/>
              </w:rPr>
            </w:pPr>
            <w:r w:rsidRPr="00AB01A5">
              <w:rPr>
                <w:lang w:val="ru-RU"/>
              </w:rPr>
              <w:t>73</w:t>
            </w:r>
            <w:r>
              <w:rPr>
                <w:lang w:val="ru-RU"/>
              </w:rPr>
              <w:t> </w:t>
            </w:r>
            <w:r w:rsidRPr="00AB01A5">
              <w:rPr>
                <w:lang w:val="ru-RU"/>
              </w:rPr>
              <w:t>583</w:t>
            </w:r>
            <w:r>
              <w:rPr>
                <w:lang w:val="ru-RU"/>
              </w:rPr>
              <w:t> </w:t>
            </w:r>
            <w:r w:rsidRPr="00AB01A5">
              <w:rPr>
                <w:lang w:val="ru-RU"/>
              </w:rPr>
              <w:t xml:space="preserve">640 </w:t>
            </w:r>
          </w:p>
          <w:p w:rsidR="003D5C28" w:rsidRPr="00AB01A5" w:rsidRDefault="003D5C28" w:rsidP="002F584F">
            <w:pPr>
              <w:rPr>
                <w:lang w:val="ru-RU"/>
              </w:rPr>
            </w:pPr>
            <w:r>
              <w:rPr>
                <w:lang w:val="ru-RU"/>
              </w:rPr>
              <w:t>(внебюджетные средства)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C28" w:rsidRPr="00AB01A5" w:rsidTr="002F584F">
        <w:trPr>
          <w:trHeight w:hRule="exact" w:val="2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Default="003D5C28" w:rsidP="002F58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tabs>
                <w:tab w:val="left" w:pos="1881"/>
                <w:tab w:val="left" w:pos="381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Бассейн адрес: Оренбургская область, Соль-Илецкий район, г</w:t>
            </w:r>
            <w:proofErr w:type="gramStart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оль-Илецк,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B0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Гонтаренко,1 земельный участок расположен в центральной части кадастрового квартала56:47:0101011; уточненная площадь 9501 кв.</w:t>
            </w:r>
            <w:r w:rsidRPr="00AB01A5">
              <w:rPr>
                <w:rFonts w:ascii="Times New Roman" w:hAnsi="Times New Roman"/>
                <w:sz w:val="20"/>
                <w:lang w:val="ru-RU"/>
              </w:rPr>
              <w:t xml:space="preserve"> м</w:t>
            </w:r>
            <w:r w:rsidRPr="00AB01A5">
              <w:rPr>
                <w:rFonts w:ascii="Times New Roman" w:hAnsi="Times New Roman"/>
                <w:position w:val="9"/>
                <w:sz w:val="13"/>
                <w:lang w:val="ru-RU"/>
              </w:rPr>
              <w:t>2</w:t>
            </w:r>
          </w:p>
          <w:p w:rsidR="003D5C28" w:rsidRPr="00AB01A5" w:rsidRDefault="003D5C28" w:rsidP="002F584F">
            <w:pPr>
              <w:pStyle w:val="TableParagraph"/>
              <w:spacing w:before="29"/>
              <w:ind w:left="103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FE0EB4" w:rsidRDefault="003D5C28" w:rsidP="002F584F">
            <w:pPr>
              <w:rPr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FE0EB4" w:rsidRDefault="003D5C28" w:rsidP="002F584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FE0EB4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FE0EB4" w:rsidRDefault="003D5C28" w:rsidP="002F58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D5C28" w:rsidRPr="00FE0EB4" w:rsidRDefault="003D5C28" w:rsidP="002F584F">
            <w:pPr>
              <w:pStyle w:val="TableParagraph"/>
              <w:spacing w:before="142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FE0EB4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FE0EB4" w:rsidRDefault="003D5C28" w:rsidP="002F584F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FE0EB4" w:rsidRDefault="003D5C28" w:rsidP="002F584F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28" w:rsidRPr="00AB01A5" w:rsidRDefault="003D5C28" w:rsidP="002F584F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proofErr w:type="spellEnd"/>
          </w:p>
        </w:tc>
      </w:tr>
    </w:tbl>
    <w:p w:rsidR="00F6791B" w:rsidRPr="00BF6258" w:rsidRDefault="00F6791B" w:rsidP="00BF6258">
      <w:pPr>
        <w:spacing w:line="360" w:lineRule="auto"/>
        <w:ind w:firstLine="708"/>
        <w:jc w:val="both"/>
        <w:rPr>
          <w:sz w:val="28"/>
          <w:szCs w:val="28"/>
        </w:rPr>
      </w:pPr>
    </w:p>
    <w:p w:rsidR="00F6791B" w:rsidRPr="00BB07BC" w:rsidRDefault="00F6791B" w:rsidP="00BB07BC">
      <w:pPr>
        <w:pStyle w:val="a5"/>
        <w:ind w:left="0"/>
        <w:jc w:val="center"/>
        <w:rPr>
          <w:sz w:val="28"/>
          <w:szCs w:val="28"/>
        </w:rPr>
      </w:pPr>
    </w:p>
    <w:p w:rsidR="00BB07BC" w:rsidRPr="00BB07BC" w:rsidRDefault="00BB07BC" w:rsidP="00BB07BC">
      <w:pPr>
        <w:pStyle w:val="a5"/>
        <w:ind w:left="0"/>
        <w:jc w:val="center"/>
        <w:rPr>
          <w:b/>
          <w:sz w:val="28"/>
          <w:szCs w:val="28"/>
        </w:rPr>
      </w:pPr>
    </w:p>
    <w:p w:rsidR="001660AC" w:rsidRPr="00BB07BC" w:rsidRDefault="001660AC" w:rsidP="00BB07BC">
      <w:pPr>
        <w:pStyle w:val="a5"/>
        <w:ind w:left="0"/>
        <w:jc w:val="center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p w:rsidR="001660AC" w:rsidRDefault="001660AC" w:rsidP="00DD7FA6">
      <w:pPr>
        <w:pStyle w:val="a5"/>
        <w:ind w:left="0"/>
        <w:jc w:val="both"/>
        <w:rPr>
          <w:b/>
          <w:sz w:val="28"/>
          <w:szCs w:val="28"/>
        </w:rPr>
      </w:pPr>
    </w:p>
    <w:sectPr w:rsidR="001660AC" w:rsidSect="003D5C2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28A"/>
    <w:multiLevelType w:val="hybridMultilevel"/>
    <w:tmpl w:val="0816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5AAE"/>
    <w:multiLevelType w:val="multilevel"/>
    <w:tmpl w:val="00808F9A"/>
    <w:lvl w:ilvl="0">
      <w:start w:val="2"/>
      <w:numFmt w:val="decimal"/>
      <w:lvlText w:val="%1"/>
      <w:lvlJc w:val="left"/>
      <w:pPr>
        <w:ind w:left="12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2160"/>
      </w:pPr>
      <w:rPr>
        <w:rFonts w:hint="default"/>
      </w:rPr>
    </w:lvl>
  </w:abstractNum>
  <w:abstractNum w:abstractNumId="2">
    <w:nsid w:val="20521214"/>
    <w:multiLevelType w:val="hybridMultilevel"/>
    <w:tmpl w:val="962C8CF0"/>
    <w:lvl w:ilvl="0" w:tplc="618A8250">
      <w:start w:val="1"/>
      <w:numFmt w:val="bullet"/>
      <w:lvlText w:val="–"/>
      <w:lvlJc w:val="left"/>
      <w:pPr>
        <w:ind w:left="26" w:hanging="29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4A6576">
      <w:start w:val="1"/>
      <w:numFmt w:val="bullet"/>
      <w:lvlText w:val="•"/>
      <w:lvlJc w:val="left"/>
      <w:pPr>
        <w:ind w:left="770" w:hanging="291"/>
      </w:pPr>
      <w:rPr>
        <w:rFonts w:hint="default"/>
      </w:rPr>
    </w:lvl>
    <w:lvl w:ilvl="2" w:tplc="F33268DE">
      <w:start w:val="1"/>
      <w:numFmt w:val="bullet"/>
      <w:lvlText w:val="•"/>
      <w:lvlJc w:val="left"/>
      <w:pPr>
        <w:ind w:left="1521" w:hanging="291"/>
      </w:pPr>
      <w:rPr>
        <w:rFonts w:hint="default"/>
      </w:rPr>
    </w:lvl>
    <w:lvl w:ilvl="3" w:tplc="7068C67A">
      <w:start w:val="1"/>
      <w:numFmt w:val="bullet"/>
      <w:lvlText w:val="•"/>
      <w:lvlJc w:val="left"/>
      <w:pPr>
        <w:ind w:left="2271" w:hanging="291"/>
      </w:pPr>
      <w:rPr>
        <w:rFonts w:hint="default"/>
      </w:rPr>
    </w:lvl>
    <w:lvl w:ilvl="4" w:tplc="F03A618C">
      <w:start w:val="1"/>
      <w:numFmt w:val="bullet"/>
      <w:lvlText w:val="•"/>
      <w:lvlJc w:val="left"/>
      <w:pPr>
        <w:ind w:left="3022" w:hanging="291"/>
      </w:pPr>
      <w:rPr>
        <w:rFonts w:hint="default"/>
      </w:rPr>
    </w:lvl>
    <w:lvl w:ilvl="5" w:tplc="B4BE8012">
      <w:start w:val="1"/>
      <w:numFmt w:val="bullet"/>
      <w:lvlText w:val="•"/>
      <w:lvlJc w:val="left"/>
      <w:pPr>
        <w:ind w:left="3773" w:hanging="291"/>
      </w:pPr>
      <w:rPr>
        <w:rFonts w:hint="default"/>
      </w:rPr>
    </w:lvl>
    <w:lvl w:ilvl="6" w:tplc="9A147D5C">
      <w:start w:val="1"/>
      <w:numFmt w:val="bullet"/>
      <w:lvlText w:val="•"/>
      <w:lvlJc w:val="left"/>
      <w:pPr>
        <w:ind w:left="4523" w:hanging="291"/>
      </w:pPr>
      <w:rPr>
        <w:rFonts w:hint="default"/>
      </w:rPr>
    </w:lvl>
    <w:lvl w:ilvl="7" w:tplc="CE8C867A">
      <w:start w:val="1"/>
      <w:numFmt w:val="bullet"/>
      <w:lvlText w:val="•"/>
      <w:lvlJc w:val="left"/>
      <w:pPr>
        <w:ind w:left="5274" w:hanging="291"/>
      </w:pPr>
      <w:rPr>
        <w:rFonts w:hint="default"/>
      </w:rPr>
    </w:lvl>
    <w:lvl w:ilvl="8" w:tplc="9D4C1606">
      <w:start w:val="1"/>
      <w:numFmt w:val="bullet"/>
      <w:lvlText w:val="•"/>
      <w:lvlJc w:val="left"/>
      <w:pPr>
        <w:ind w:left="6024" w:hanging="291"/>
      </w:pPr>
      <w:rPr>
        <w:rFonts w:hint="default"/>
      </w:rPr>
    </w:lvl>
  </w:abstractNum>
  <w:abstractNum w:abstractNumId="3">
    <w:nsid w:val="45B163A5"/>
    <w:multiLevelType w:val="hybridMultilevel"/>
    <w:tmpl w:val="A8D21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CD5669"/>
    <w:multiLevelType w:val="hybridMultilevel"/>
    <w:tmpl w:val="711A8936"/>
    <w:lvl w:ilvl="0" w:tplc="8250B8E8">
      <w:start w:val="2"/>
      <w:numFmt w:val="decimal"/>
      <w:lvlText w:val="%1."/>
      <w:lvlJc w:val="left"/>
      <w:pPr>
        <w:ind w:left="4475" w:hanging="201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8AA156C">
      <w:start w:val="1"/>
      <w:numFmt w:val="bullet"/>
      <w:lvlText w:val="•"/>
      <w:lvlJc w:val="left"/>
      <w:pPr>
        <w:ind w:left="5623" w:hanging="201"/>
      </w:pPr>
      <w:rPr>
        <w:rFonts w:hint="default"/>
      </w:rPr>
    </w:lvl>
    <w:lvl w:ilvl="2" w:tplc="12860464">
      <w:start w:val="1"/>
      <w:numFmt w:val="bullet"/>
      <w:lvlText w:val="•"/>
      <w:lvlJc w:val="left"/>
      <w:pPr>
        <w:ind w:left="6766" w:hanging="201"/>
      </w:pPr>
      <w:rPr>
        <w:rFonts w:hint="default"/>
      </w:rPr>
    </w:lvl>
    <w:lvl w:ilvl="3" w:tplc="B8C6FBFA">
      <w:start w:val="1"/>
      <w:numFmt w:val="bullet"/>
      <w:lvlText w:val="•"/>
      <w:lvlJc w:val="left"/>
      <w:pPr>
        <w:ind w:left="7910" w:hanging="201"/>
      </w:pPr>
      <w:rPr>
        <w:rFonts w:hint="default"/>
      </w:rPr>
    </w:lvl>
    <w:lvl w:ilvl="4" w:tplc="4E6851E4">
      <w:start w:val="1"/>
      <w:numFmt w:val="bullet"/>
      <w:lvlText w:val="•"/>
      <w:lvlJc w:val="left"/>
      <w:pPr>
        <w:ind w:left="9053" w:hanging="201"/>
      </w:pPr>
      <w:rPr>
        <w:rFonts w:hint="default"/>
      </w:rPr>
    </w:lvl>
    <w:lvl w:ilvl="5" w:tplc="27E0338C">
      <w:start w:val="1"/>
      <w:numFmt w:val="bullet"/>
      <w:lvlText w:val="•"/>
      <w:lvlJc w:val="left"/>
      <w:pPr>
        <w:ind w:left="10196" w:hanging="201"/>
      </w:pPr>
      <w:rPr>
        <w:rFonts w:hint="default"/>
      </w:rPr>
    </w:lvl>
    <w:lvl w:ilvl="6" w:tplc="FC3AE72C">
      <w:start w:val="1"/>
      <w:numFmt w:val="bullet"/>
      <w:lvlText w:val="•"/>
      <w:lvlJc w:val="left"/>
      <w:pPr>
        <w:ind w:left="11340" w:hanging="201"/>
      </w:pPr>
      <w:rPr>
        <w:rFonts w:hint="default"/>
      </w:rPr>
    </w:lvl>
    <w:lvl w:ilvl="7" w:tplc="0FE040CA">
      <w:start w:val="1"/>
      <w:numFmt w:val="bullet"/>
      <w:lvlText w:val="•"/>
      <w:lvlJc w:val="left"/>
      <w:pPr>
        <w:ind w:left="12483" w:hanging="201"/>
      </w:pPr>
      <w:rPr>
        <w:rFonts w:hint="default"/>
      </w:rPr>
    </w:lvl>
    <w:lvl w:ilvl="8" w:tplc="FFB0AA24">
      <w:start w:val="1"/>
      <w:numFmt w:val="bullet"/>
      <w:lvlText w:val="•"/>
      <w:lvlJc w:val="left"/>
      <w:pPr>
        <w:ind w:left="13626" w:hanging="201"/>
      </w:pPr>
      <w:rPr>
        <w:rFonts w:hint="default"/>
      </w:rPr>
    </w:lvl>
  </w:abstractNum>
  <w:abstractNum w:abstractNumId="5">
    <w:nsid w:val="6D1A537A"/>
    <w:multiLevelType w:val="hybridMultilevel"/>
    <w:tmpl w:val="66066A6C"/>
    <w:lvl w:ilvl="0" w:tplc="53DC9824">
      <w:start w:val="1"/>
      <w:numFmt w:val="decimal"/>
      <w:lvlText w:val="%1."/>
      <w:lvlJc w:val="left"/>
      <w:pPr>
        <w:ind w:left="26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A3E9EBE">
      <w:start w:val="1"/>
      <w:numFmt w:val="bullet"/>
      <w:lvlText w:val="•"/>
      <w:lvlJc w:val="left"/>
      <w:pPr>
        <w:ind w:left="770" w:hanging="260"/>
      </w:pPr>
      <w:rPr>
        <w:rFonts w:hint="default"/>
      </w:rPr>
    </w:lvl>
    <w:lvl w:ilvl="2" w:tplc="68E21B16">
      <w:start w:val="1"/>
      <w:numFmt w:val="bullet"/>
      <w:lvlText w:val="•"/>
      <w:lvlJc w:val="left"/>
      <w:pPr>
        <w:ind w:left="1521" w:hanging="260"/>
      </w:pPr>
      <w:rPr>
        <w:rFonts w:hint="default"/>
      </w:rPr>
    </w:lvl>
    <w:lvl w:ilvl="3" w:tplc="7B7A53A2">
      <w:start w:val="1"/>
      <w:numFmt w:val="bullet"/>
      <w:lvlText w:val="•"/>
      <w:lvlJc w:val="left"/>
      <w:pPr>
        <w:ind w:left="2271" w:hanging="260"/>
      </w:pPr>
      <w:rPr>
        <w:rFonts w:hint="default"/>
      </w:rPr>
    </w:lvl>
    <w:lvl w:ilvl="4" w:tplc="DBD8A12E">
      <w:start w:val="1"/>
      <w:numFmt w:val="bullet"/>
      <w:lvlText w:val="•"/>
      <w:lvlJc w:val="left"/>
      <w:pPr>
        <w:ind w:left="3022" w:hanging="260"/>
      </w:pPr>
      <w:rPr>
        <w:rFonts w:hint="default"/>
      </w:rPr>
    </w:lvl>
    <w:lvl w:ilvl="5" w:tplc="F8FA4B20">
      <w:start w:val="1"/>
      <w:numFmt w:val="bullet"/>
      <w:lvlText w:val="•"/>
      <w:lvlJc w:val="left"/>
      <w:pPr>
        <w:ind w:left="3773" w:hanging="260"/>
      </w:pPr>
      <w:rPr>
        <w:rFonts w:hint="default"/>
      </w:rPr>
    </w:lvl>
    <w:lvl w:ilvl="6" w:tplc="5EA8A92A">
      <w:start w:val="1"/>
      <w:numFmt w:val="bullet"/>
      <w:lvlText w:val="•"/>
      <w:lvlJc w:val="left"/>
      <w:pPr>
        <w:ind w:left="4523" w:hanging="260"/>
      </w:pPr>
      <w:rPr>
        <w:rFonts w:hint="default"/>
      </w:rPr>
    </w:lvl>
    <w:lvl w:ilvl="7" w:tplc="3B126AEE">
      <w:start w:val="1"/>
      <w:numFmt w:val="bullet"/>
      <w:lvlText w:val="•"/>
      <w:lvlJc w:val="left"/>
      <w:pPr>
        <w:ind w:left="5274" w:hanging="260"/>
      </w:pPr>
      <w:rPr>
        <w:rFonts w:hint="default"/>
      </w:rPr>
    </w:lvl>
    <w:lvl w:ilvl="8" w:tplc="85FA5AA6">
      <w:start w:val="1"/>
      <w:numFmt w:val="bullet"/>
      <w:lvlText w:val="•"/>
      <w:lvlJc w:val="left"/>
      <w:pPr>
        <w:ind w:left="6024" w:hanging="260"/>
      </w:pPr>
      <w:rPr>
        <w:rFonts w:hint="default"/>
      </w:rPr>
    </w:lvl>
  </w:abstractNum>
  <w:abstractNum w:abstractNumId="6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070D3"/>
    <w:multiLevelType w:val="hybridMultilevel"/>
    <w:tmpl w:val="328CA2DE"/>
    <w:lvl w:ilvl="0" w:tplc="A9EC4FFA">
      <w:start w:val="2"/>
      <w:numFmt w:val="decimal"/>
      <w:lvlText w:val="%1"/>
      <w:lvlJc w:val="left"/>
      <w:pPr>
        <w:ind w:left="821" w:hanging="454"/>
      </w:pPr>
      <w:rPr>
        <w:rFonts w:hint="default"/>
      </w:rPr>
    </w:lvl>
    <w:lvl w:ilvl="1" w:tplc="AAD67738">
      <w:numFmt w:val="none"/>
      <w:lvlText w:val=""/>
      <w:lvlJc w:val="left"/>
      <w:pPr>
        <w:tabs>
          <w:tab w:val="num" w:pos="360"/>
        </w:tabs>
      </w:pPr>
    </w:lvl>
    <w:lvl w:ilvl="2" w:tplc="45509D4C">
      <w:start w:val="1"/>
      <w:numFmt w:val="bullet"/>
      <w:lvlText w:val="•"/>
      <w:lvlJc w:val="left"/>
      <w:pPr>
        <w:ind w:left="2685" w:hanging="454"/>
      </w:pPr>
      <w:rPr>
        <w:rFonts w:hint="default"/>
      </w:rPr>
    </w:lvl>
    <w:lvl w:ilvl="3" w:tplc="D8DABA48">
      <w:start w:val="1"/>
      <w:numFmt w:val="bullet"/>
      <w:lvlText w:val="•"/>
      <w:lvlJc w:val="left"/>
      <w:pPr>
        <w:ind w:left="3618" w:hanging="454"/>
      </w:pPr>
      <w:rPr>
        <w:rFonts w:hint="default"/>
      </w:rPr>
    </w:lvl>
    <w:lvl w:ilvl="4" w:tplc="117E7E08">
      <w:start w:val="1"/>
      <w:numFmt w:val="bullet"/>
      <w:lvlText w:val="•"/>
      <w:lvlJc w:val="left"/>
      <w:pPr>
        <w:ind w:left="4551" w:hanging="454"/>
      </w:pPr>
      <w:rPr>
        <w:rFonts w:hint="default"/>
      </w:rPr>
    </w:lvl>
    <w:lvl w:ilvl="5" w:tplc="69E01546">
      <w:start w:val="1"/>
      <w:numFmt w:val="bullet"/>
      <w:lvlText w:val="•"/>
      <w:lvlJc w:val="left"/>
      <w:pPr>
        <w:ind w:left="5484" w:hanging="454"/>
      </w:pPr>
      <w:rPr>
        <w:rFonts w:hint="default"/>
      </w:rPr>
    </w:lvl>
    <w:lvl w:ilvl="6" w:tplc="A6A463DE">
      <w:start w:val="1"/>
      <w:numFmt w:val="bullet"/>
      <w:lvlText w:val="•"/>
      <w:lvlJc w:val="left"/>
      <w:pPr>
        <w:ind w:left="6417" w:hanging="454"/>
      </w:pPr>
      <w:rPr>
        <w:rFonts w:hint="default"/>
      </w:rPr>
    </w:lvl>
    <w:lvl w:ilvl="7" w:tplc="CCE40594">
      <w:start w:val="1"/>
      <w:numFmt w:val="bullet"/>
      <w:lvlText w:val="•"/>
      <w:lvlJc w:val="left"/>
      <w:pPr>
        <w:ind w:left="7350" w:hanging="454"/>
      </w:pPr>
      <w:rPr>
        <w:rFonts w:hint="default"/>
      </w:rPr>
    </w:lvl>
    <w:lvl w:ilvl="8" w:tplc="4DFE68B0">
      <w:start w:val="1"/>
      <w:numFmt w:val="bullet"/>
      <w:lvlText w:val="•"/>
      <w:lvlJc w:val="left"/>
      <w:pPr>
        <w:ind w:left="8283" w:hanging="454"/>
      </w:pPr>
      <w:rPr>
        <w:rFonts w:hint="default"/>
      </w:rPr>
    </w:lvl>
  </w:abstractNum>
  <w:abstractNum w:abstractNumId="8">
    <w:nsid w:val="7A671C51"/>
    <w:multiLevelType w:val="hybridMultilevel"/>
    <w:tmpl w:val="3D7C11C2"/>
    <w:lvl w:ilvl="0" w:tplc="B7CCAD4E">
      <w:start w:val="1"/>
      <w:numFmt w:val="decimal"/>
      <w:lvlText w:val="%1."/>
      <w:lvlJc w:val="left"/>
      <w:pPr>
        <w:ind w:left="4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65"/>
    <w:rsid w:val="00066888"/>
    <w:rsid w:val="00071A1C"/>
    <w:rsid w:val="000B1365"/>
    <w:rsid w:val="000D1599"/>
    <w:rsid w:val="000E30E8"/>
    <w:rsid w:val="001457C3"/>
    <w:rsid w:val="00150090"/>
    <w:rsid w:val="00156EBD"/>
    <w:rsid w:val="001660AC"/>
    <w:rsid w:val="001673DD"/>
    <w:rsid w:val="00170B37"/>
    <w:rsid w:val="001A2565"/>
    <w:rsid w:val="001C716A"/>
    <w:rsid w:val="002200BA"/>
    <w:rsid w:val="002D55E3"/>
    <w:rsid w:val="0036120E"/>
    <w:rsid w:val="003D5C28"/>
    <w:rsid w:val="003F177C"/>
    <w:rsid w:val="00403F0C"/>
    <w:rsid w:val="00417829"/>
    <w:rsid w:val="004548B9"/>
    <w:rsid w:val="004E3413"/>
    <w:rsid w:val="004E4973"/>
    <w:rsid w:val="005122C5"/>
    <w:rsid w:val="005311EE"/>
    <w:rsid w:val="00585A8B"/>
    <w:rsid w:val="00586310"/>
    <w:rsid w:val="005F1D4D"/>
    <w:rsid w:val="00631953"/>
    <w:rsid w:val="00637D5F"/>
    <w:rsid w:val="0064493D"/>
    <w:rsid w:val="0067386C"/>
    <w:rsid w:val="006744AE"/>
    <w:rsid w:val="00725105"/>
    <w:rsid w:val="0076743F"/>
    <w:rsid w:val="00774525"/>
    <w:rsid w:val="00783636"/>
    <w:rsid w:val="00827DCB"/>
    <w:rsid w:val="008316A9"/>
    <w:rsid w:val="00883183"/>
    <w:rsid w:val="00965A95"/>
    <w:rsid w:val="009A4E43"/>
    <w:rsid w:val="00A82FF8"/>
    <w:rsid w:val="00A862EF"/>
    <w:rsid w:val="00AC62AF"/>
    <w:rsid w:val="00AC6C6F"/>
    <w:rsid w:val="00B1582A"/>
    <w:rsid w:val="00B15D17"/>
    <w:rsid w:val="00B62697"/>
    <w:rsid w:val="00B93E89"/>
    <w:rsid w:val="00BB07BC"/>
    <w:rsid w:val="00BE0345"/>
    <w:rsid w:val="00BF612E"/>
    <w:rsid w:val="00BF6258"/>
    <w:rsid w:val="00C25A85"/>
    <w:rsid w:val="00C9157A"/>
    <w:rsid w:val="00C922B7"/>
    <w:rsid w:val="00CA6B57"/>
    <w:rsid w:val="00CE2749"/>
    <w:rsid w:val="00CF3A95"/>
    <w:rsid w:val="00D10C8E"/>
    <w:rsid w:val="00D4192B"/>
    <w:rsid w:val="00D53574"/>
    <w:rsid w:val="00D61A4D"/>
    <w:rsid w:val="00D62D04"/>
    <w:rsid w:val="00DA235F"/>
    <w:rsid w:val="00DD7FA6"/>
    <w:rsid w:val="00DE1EDC"/>
    <w:rsid w:val="00E15843"/>
    <w:rsid w:val="00F121C7"/>
    <w:rsid w:val="00F14F54"/>
    <w:rsid w:val="00F6791B"/>
    <w:rsid w:val="00FB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A2565"/>
    <w:pPr>
      <w:widowControl w:val="0"/>
      <w:ind w:left="212"/>
      <w:outlineLvl w:val="0"/>
    </w:pPr>
    <w:rPr>
      <w:rFonts w:cstheme="min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2565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3">
    <w:name w:val="No Spacing"/>
    <w:link w:val="a4"/>
    <w:uiPriority w:val="1"/>
    <w:qFormat/>
    <w:rsid w:val="001A2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1A2565"/>
    <w:pPr>
      <w:ind w:left="720"/>
      <w:contextualSpacing/>
    </w:pPr>
  </w:style>
  <w:style w:type="table" w:styleId="a6">
    <w:name w:val="Table Grid"/>
    <w:basedOn w:val="a1"/>
    <w:uiPriority w:val="59"/>
    <w:rsid w:val="001A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1A2565"/>
    <w:pPr>
      <w:widowControl w:val="0"/>
      <w:ind w:left="112"/>
    </w:pPr>
    <w:rPr>
      <w:rFonts w:cstheme="minorBidi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A2565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1A2565"/>
  </w:style>
  <w:style w:type="paragraph" w:customStyle="1" w:styleId="TableParagraph">
    <w:name w:val="Table Paragraph"/>
    <w:basedOn w:val="a"/>
    <w:uiPriority w:val="1"/>
    <w:qFormat/>
    <w:rsid w:val="001A25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660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7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791B"/>
    <w:pPr>
      <w:widowControl w:val="0"/>
      <w:ind w:left="212"/>
      <w:outlineLvl w:val="1"/>
    </w:pPr>
    <w:rPr>
      <w:rFonts w:cstheme="minorBidi"/>
      <w:b/>
      <w:bCs/>
      <w:sz w:val="26"/>
      <w:szCs w:val="26"/>
      <w:lang w:val="en-US" w:eastAsia="en-US"/>
    </w:rPr>
  </w:style>
  <w:style w:type="paragraph" w:customStyle="1" w:styleId="Style14">
    <w:name w:val="Style14"/>
    <w:basedOn w:val="a"/>
    <w:rsid w:val="00F6791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82FF8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A82FF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71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A2565"/>
    <w:pPr>
      <w:widowControl w:val="0"/>
      <w:ind w:left="212"/>
      <w:outlineLvl w:val="0"/>
    </w:pPr>
    <w:rPr>
      <w:rFonts w:cstheme="min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2565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3">
    <w:name w:val="No Spacing"/>
    <w:link w:val="a4"/>
    <w:uiPriority w:val="1"/>
    <w:qFormat/>
    <w:rsid w:val="001A2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1A2565"/>
    <w:pPr>
      <w:ind w:left="720"/>
      <w:contextualSpacing/>
    </w:pPr>
  </w:style>
  <w:style w:type="table" w:styleId="a6">
    <w:name w:val="Table Grid"/>
    <w:basedOn w:val="a1"/>
    <w:uiPriority w:val="59"/>
    <w:rsid w:val="001A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1A2565"/>
    <w:pPr>
      <w:widowControl w:val="0"/>
      <w:ind w:left="112"/>
    </w:pPr>
    <w:rPr>
      <w:rFonts w:cstheme="minorBidi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A2565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1A2565"/>
  </w:style>
  <w:style w:type="paragraph" w:customStyle="1" w:styleId="TableParagraph">
    <w:name w:val="Table Paragraph"/>
    <w:basedOn w:val="a"/>
    <w:uiPriority w:val="1"/>
    <w:qFormat/>
    <w:rsid w:val="001A25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660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7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791B"/>
    <w:pPr>
      <w:widowControl w:val="0"/>
      <w:ind w:left="212"/>
      <w:outlineLvl w:val="1"/>
    </w:pPr>
    <w:rPr>
      <w:rFonts w:cstheme="minorBidi"/>
      <w:b/>
      <w:bCs/>
      <w:sz w:val="26"/>
      <w:szCs w:val="26"/>
      <w:lang w:val="en-US" w:eastAsia="en-US"/>
    </w:rPr>
  </w:style>
  <w:style w:type="paragraph" w:customStyle="1" w:styleId="Style14">
    <w:name w:val="Style14"/>
    <w:basedOn w:val="a"/>
    <w:rsid w:val="00F6791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82FF8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A82FF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71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3EC5-6F45-4CCB-AEC5-5BE5BF92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2017-10-16T07:00:00Z</cp:lastPrinted>
  <dcterms:created xsi:type="dcterms:W3CDTF">2017-10-16T10:03:00Z</dcterms:created>
  <dcterms:modified xsi:type="dcterms:W3CDTF">2017-10-16T10:03:00Z</dcterms:modified>
</cp:coreProperties>
</file>