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2007D" w:rsidRPr="00A36BCE" w:rsidTr="002C030C">
        <w:tc>
          <w:tcPr>
            <w:tcW w:w="4253" w:type="dxa"/>
          </w:tcPr>
          <w:p w:rsidR="00E2007D" w:rsidRPr="00114C29" w:rsidRDefault="006679A2" w:rsidP="003C601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6679A2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203.9pt;height:23.3pt;z-index:251660288" stroked="f">
                  <v:textbox style="mso-next-textbox:#_x0000_s1026;mso-fit-shape-to-text:t">
                    <w:txbxContent>
                      <w:p w:rsidR="00E2007D" w:rsidRPr="00D10968" w:rsidRDefault="00E2007D" w:rsidP="00E2007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E2007D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E2007D" w:rsidRDefault="00E2007D" w:rsidP="003C601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E2007D" w:rsidRDefault="00E2007D" w:rsidP="003C601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E2007D" w:rsidRDefault="00E2007D" w:rsidP="003C601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СОЛЬ-ИЛЕЦКИЙ</w:t>
            </w:r>
          </w:p>
          <w:p w:rsidR="00E2007D" w:rsidRDefault="00E2007D" w:rsidP="003C601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ГОРОДСКОЙ ОКРУГ</w:t>
            </w:r>
          </w:p>
          <w:p w:rsidR="00E2007D" w:rsidRPr="00114C29" w:rsidRDefault="00E2007D" w:rsidP="003C6019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E2007D" w:rsidRPr="00114C29" w:rsidRDefault="00E2007D" w:rsidP="003C6019">
            <w:pPr>
              <w:pStyle w:val="a3"/>
              <w:jc w:val="center"/>
              <w:rPr>
                <w:b/>
                <w:bCs/>
                <w:caps/>
                <w:sz w:val="26"/>
                <w:szCs w:val="26"/>
              </w:rPr>
            </w:pPr>
            <w:proofErr w:type="gramStart"/>
            <w:r w:rsidRPr="00114C29">
              <w:rPr>
                <w:b/>
                <w:bCs/>
                <w:caps/>
                <w:sz w:val="26"/>
                <w:szCs w:val="26"/>
              </w:rPr>
              <w:t>П</w:t>
            </w:r>
            <w:proofErr w:type="gramEnd"/>
            <w:r w:rsidRPr="00114C29">
              <w:rPr>
                <w:b/>
                <w:bCs/>
                <w:caps/>
                <w:sz w:val="26"/>
                <w:szCs w:val="26"/>
              </w:rPr>
              <w:t xml:space="preserve"> о с т а н о в л е н и е</w:t>
            </w:r>
          </w:p>
          <w:p w:rsidR="00E2007D" w:rsidRPr="00DB558E" w:rsidRDefault="00E2007D" w:rsidP="003C6019">
            <w:pPr>
              <w:pStyle w:val="a3"/>
              <w:jc w:val="center"/>
            </w:pPr>
          </w:p>
          <w:p w:rsidR="00E2007D" w:rsidRPr="00DB558E" w:rsidRDefault="00A82E75" w:rsidP="003C6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</w:t>
            </w:r>
            <w:r w:rsidR="00E2007D">
              <w:rPr>
                <w:sz w:val="26"/>
                <w:szCs w:val="26"/>
              </w:rPr>
              <w:t>2016</w:t>
            </w:r>
            <w:r w:rsidR="00E2007D" w:rsidRPr="00DB558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2719-п</w:t>
            </w:r>
          </w:p>
          <w:p w:rsidR="00E2007D" w:rsidRPr="00A36BCE" w:rsidRDefault="00E2007D" w:rsidP="003C6019">
            <w:pPr>
              <w:jc w:val="center"/>
            </w:pPr>
          </w:p>
        </w:tc>
      </w:tr>
    </w:tbl>
    <w:p w:rsidR="00E2007D" w:rsidRPr="00E2007D" w:rsidRDefault="00E2007D" w:rsidP="00E200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007D">
        <w:rPr>
          <w:rFonts w:ascii="Times New Roman" w:hAnsi="Times New Roman" w:cs="Times New Roman"/>
          <w:b w:val="0"/>
          <w:sz w:val="28"/>
          <w:szCs w:val="28"/>
        </w:rPr>
        <w:t>Об утверждении правил принятия решений о заключении</w:t>
      </w:r>
    </w:p>
    <w:p w:rsidR="00E2007D" w:rsidRPr="00E2007D" w:rsidRDefault="00E2007D" w:rsidP="00E200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 xml:space="preserve"> заказчиками </w:t>
      </w:r>
      <w:r w:rsidR="00F07C5B"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 муниципальных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 xml:space="preserve"> контрактов на поставку товаров,</w:t>
      </w:r>
    </w:p>
    <w:p w:rsidR="00E2007D" w:rsidRPr="00E2007D" w:rsidRDefault="00E2007D" w:rsidP="00E200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007D">
        <w:rPr>
          <w:rFonts w:ascii="Times New Roman" w:hAnsi="Times New Roman" w:cs="Times New Roman"/>
          <w:b w:val="0"/>
          <w:sz w:val="28"/>
          <w:szCs w:val="28"/>
        </w:rPr>
        <w:t>выполнение работ, оказание услуг для обеспечения нужд</w:t>
      </w:r>
    </w:p>
    <w:p w:rsidR="00F07C5B" w:rsidRDefault="00F07C5B" w:rsidP="00E200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Соль-Илецкого городского округа </w:t>
      </w:r>
      <w:r w:rsidR="00E2007D" w:rsidRPr="00E2007D">
        <w:rPr>
          <w:rFonts w:ascii="Times New Roman" w:hAnsi="Times New Roman" w:cs="Times New Roman"/>
          <w:b w:val="0"/>
          <w:sz w:val="28"/>
          <w:szCs w:val="28"/>
        </w:rPr>
        <w:t xml:space="preserve"> на срок, превышающий </w:t>
      </w:r>
    </w:p>
    <w:p w:rsidR="007B1F17" w:rsidRDefault="00E2007D" w:rsidP="00F07C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007D">
        <w:rPr>
          <w:rFonts w:ascii="Times New Roman" w:hAnsi="Times New Roman" w:cs="Times New Roman"/>
          <w:b w:val="0"/>
          <w:sz w:val="28"/>
          <w:szCs w:val="28"/>
        </w:rPr>
        <w:t>срок действия</w:t>
      </w:r>
      <w:r w:rsidR="00F07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>утвержденных лимитов бюджетных обязательств</w:t>
      </w:r>
    </w:p>
    <w:p w:rsidR="00F07C5B" w:rsidRDefault="00F07C5B" w:rsidP="00F07C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C5B" w:rsidRDefault="00F07C5B" w:rsidP="00F07C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C5B" w:rsidRPr="00F07C5B" w:rsidRDefault="00F07C5B" w:rsidP="00F07C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07C5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23.06.2016)------------ Недействующая редакция{КонсультантПлюс}" w:history="1">
        <w:r w:rsidRPr="00F07C5B">
          <w:rPr>
            <w:rFonts w:ascii="Times New Roman" w:hAnsi="Times New Roman" w:cs="Times New Roman"/>
            <w:b w:val="0"/>
            <w:sz w:val="28"/>
            <w:szCs w:val="28"/>
          </w:rPr>
          <w:t>статьей 72</w:t>
        </w:r>
      </w:hyperlink>
      <w:r w:rsidRPr="00F07C5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Pr="00F07C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7C5B" w:rsidRPr="00F07C5B" w:rsidRDefault="00F07C5B" w:rsidP="00F07C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C5B" w:rsidRDefault="00F07C5B" w:rsidP="00F07C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07C5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37" w:tooltip="Правила" w:history="1">
        <w:r w:rsidRPr="00F07C5B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F07C5B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 заключении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Pr="00F07C5B">
        <w:rPr>
          <w:rFonts w:ascii="Times New Roman" w:hAnsi="Times New Roman" w:cs="Times New Roman"/>
          <w:b w:val="0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 муниципальных</w:t>
      </w:r>
      <w:r w:rsidRPr="00F07C5B">
        <w:rPr>
          <w:rFonts w:ascii="Times New Roman" w:hAnsi="Times New Roman" w:cs="Times New Roman"/>
          <w:b w:val="0"/>
          <w:sz w:val="28"/>
          <w:szCs w:val="28"/>
        </w:rPr>
        <w:t xml:space="preserve"> контрактов на поставку товаров, выполнение работ, оказание услуг для обеспечения нужд </w:t>
      </w: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  <w:r w:rsidRPr="00F07C5B">
        <w:rPr>
          <w:rFonts w:ascii="Times New Roman" w:hAnsi="Times New Roman" w:cs="Times New Roman"/>
          <w:b w:val="0"/>
          <w:sz w:val="28"/>
          <w:szCs w:val="28"/>
        </w:rPr>
        <w:t xml:space="preserve"> на срок, превышающий срок действия утвержденных лимитов бюджетных обязательств, согласно приложению.</w:t>
      </w:r>
    </w:p>
    <w:p w:rsidR="00F07C5B" w:rsidRDefault="00F07C5B" w:rsidP="00F07C5B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7C5B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 xml:space="preserve"> Н.Н.</w:t>
      </w:r>
    </w:p>
    <w:p w:rsidR="00F07C5B" w:rsidRDefault="00F07C5B" w:rsidP="00F07C5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Постановление вступает в силу с момента его официального опубликования (обнародования).</w:t>
      </w:r>
    </w:p>
    <w:p w:rsidR="00F07C5B" w:rsidRDefault="00F07C5B" w:rsidP="00F07C5B">
      <w:pPr>
        <w:ind w:right="-5"/>
        <w:jc w:val="both"/>
        <w:rPr>
          <w:sz w:val="28"/>
          <w:szCs w:val="28"/>
        </w:rPr>
      </w:pPr>
    </w:p>
    <w:p w:rsidR="00F07C5B" w:rsidRDefault="00F07C5B" w:rsidP="00F07C5B">
      <w:pPr>
        <w:ind w:right="-5"/>
        <w:jc w:val="both"/>
        <w:rPr>
          <w:sz w:val="28"/>
          <w:szCs w:val="28"/>
        </w:rPr>
      </w:pPr>
    </w:p>
    <w:p w:rsidR="00F07C5B" w:rsidRDefault="00F07C5B" w:rsidP="00F07C5B">
      <w:pPr>
        <w:pStyle w:val="a3"/>
        <w:jc w:val="both"/>
        <w:rPr>
          <w:sz w:val="28"/>
          <w:szCs w:val="28"/>
        </w:rPr>
      </w:pPr>
      <w:r w:rsidRPr="00865636">
        <w:rPr>
          <w:sz w:val="28"/>
          <w:szCs w:val="28"/>
        </w:rPr>
        <w:t xml:space="preserve">Глава муниципального образования  </w:t>
      </w:r>
    </w:p>
    <w:p w:rsidR="00F07C5B" w:rsidRDefault="00F07C5B" w:rsidP="00F07C5B">
      <w:pPr>
        <w:pStyle w:val="a3"/>
        <w:jc w:val="both"/>
        <w:rPr>
          <w:sz w:val="28"/>
          <w:szCs w:val="28"/>
        </w:rPr>
      </w:pPr>
      <w:proofErr w:type="spellStart"/>
      <w:r w:rsidRPr="00865636">
        <w:rPr>
          <w:sz w:val="28"/>
          <w:szCs w:val="28"/>
        </w:rPr>
        <w:t>Соль-Илецкий</w:t>
      </w:r>
      <w:proofErr w:type="spellEnd"/>
      <w:r w:rsidRPr="00865636">
        <w:rPr>
          <w:sz w:val="28"/>
          <w:szCs w:val="28"/>
        </w:rPr>
        <w:t xml:space="preserve"> городской округ                                               </w:t>
      </w:r>
      <w:r>
        <w:rPr>
          <w:sz w:val="28"/>
          <w:szCs w:val="28"/>
        </w:rPr>
        <w:t xml:space="preserve"> </w:t>
      </w:r>
      <w:r w:rsidRPr="00865636">
        <w:rPr>
          <w:sz w:val="28"/>
          <w:szCs w:val="28"/>
        </w:rPr>
        <w:t xml:space="preserve">  В.И. </w:t>
      </w:r>
      <w:proofErr w:type="spellStart"/>
      <w:r w:rsidRPr="00865636">
        <w:rPr>
          <w:sz w:val="28"/>
          <w:szCs w:val="28"/>
        </w:rPr>
        <w:t>Трибушной</w:t>
      </w:r>
      <w:proofErr w:type="spellEnd"/>
    </w:p>
    <w:p w:rsidR="00F07C5B" w:rsidRDefault="00F07C5B" w:rsidP="00F07C5B">
      <w:pPr>
        <w:pStyle w:val="a3"/>
        <w:jc w:val="both"/>
        <w:rPr>
          <w:sz w:val="28"/>
          <w:szCs w:val="28"/>
        </w:rPr>
      </w:pPr>
    </w:p>
    <w:p w:rsidR="00F07C5B" w:rsidRDefault="00F07C5B" w:rsidP="00F07C5B">
      <w:pPr>
        <w:pStyle w:val="a3"/>
        <w:jc w:val="both"/>
        <w:rPr>
          <w:sz w:val="28"/>
          <w:szCs w:val="28"/>
        </w:rPr>
      </w:pPr>
    </w:p>
    <w:p w:rsidR="00F07C5B" w:rsidRDefault="00F07C5B" w:rsidP="00F07C5B">
      <w:pPr>
        <w:pStyle w:val="a3"/>
        <w:jc w:val="both"/>
        <w:rPr>
          <w:sz w:val="28"/>
          <w:szCs w:val="28"/>
        </w:rPr>
      </w:pPr>
    </w:p>
    <w:p w:rsidR="003C6019" w:rsidRDefault="003C6019" w:rsidP="00F07C5B">
      <w:pPr>
        <w:pStyle w:val="a3"/>
        <w:jc w:val="both"/>
        <w:rPr>
          <w:sz w:val="28"/>
          <w:szCs w:val="28"/>
        </w:rPr>
      </w:pPr>
    </w:p>
    <w:p w:rsidR="003C6019" w:rsidRDefault="003C6019" w:rsidP="00F07C5B">
      <w:pPr>
        <w:pStyle w:val="a3"/>
        <w:jc w:val="both"/>
        <w:rPr>
          <w:sz w:val="28"/>
          <w:szCs w:val="28"/>
        </w:rPr>
      </w:pPr>
    </w:p>
    <w:p w:rsidR="003C6019" w:rsidRDefault="003C6019" w:rsidP="00F07C5B">
      <w:pPr>
        <w:pStyle w:val="a3"/>
        <w:jc w:val="both"/>
        <w:rPr>
          <w:sz w:val="28"/>
          <w:szCs w:val="28"/>
        </w:rPr>
      </w:pPr>
    </w:p>
    <w:p w:rsidR="003C6019" w:rsidRDefault="003C6019" w:rsidP="00F07C5B">
      <w:pPr>
        <w:pStyle w:val="a3"/>
        <w:jc w:val="both"/>
        <w:rPr>
          <w:sz w:val="28"/>
          <w:szCs w:val="28"/>
        </w:rPr>
      </w:pPr>
    </w:p>
    <w:p w:rsidR="00F07C5B" w:rsidRDefault="00F07C5B" w:rsidP="00F07C5B">
      <w:pPr>
        <w:pStyle w:val="a3"/>
        <w:jc w:val="both"/>
      </w:pPr>
      <w:r w:rsidRPr="00923C2E">
        <w:t xml:space="preserve">Разослано: Прокуратуру района, финансовому </w:t>
      </w:r>
      <w:r w:rsidR="005A1826">
        <w:t>управлению,</w:t>
      </w:r>
      <w:r w:rsidRPr="00923C2E">
        <w:t xml:space="preserve"> администрации </w:t>
      </w:r>
      <w:r w:rsidR="005A1826">
        <w:t>муниципального образования</w:t>
      </w:r>
      <w:r w:rsidRPr="00923C2E">
        <w:t xml:space="preserve"> Соль-Илецкий </w:t>
      </w:r>
      <w:r w:rsidR="005A1826">
        <w:t>городской округ</w:t>
      </w:r>
      <w:r w:rsidRPr="00923C2E">
        <w:t xml:space="preserve">, </w:t>
      </w:r>
      <w:r w:rsidR="005A1826">
        <w:t>управлению образования, отделу культуры.</w:t>
      </w:r>
    </w:p>
    <w:p w:rsidR="00CE1DE2" w:rsidRDefault="00CE1DE2" w:rsidP="00CE1DE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CE1DE2" w:rsidRDefault="00CE1DE2" w:rsidP="00CE1DE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CE1DE2" w:rsidRDefault="00CE1DE2" w:rsidP="00CE1DE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Соль-Илецкого городского округа</w:t>
      </w:r>
    </w:p>
    <w:p w:rsidR="00CE1DE2" w:rsidRDefault="00CE1DE2" w:rsidP="00CE1DE2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2E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82E75">
        <w:rPr>
          <w:rFonts w:ascii="Times New Roman" w:hAnsi="Times New Roman" w:cs="Times New Roman"/>
          <w:sz w:val="28"/>
          <w:szCs w:val="28"/>
        </w:rPr>
        <w:t xml:space="preserve"> 08.09.2016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2E75">
        <w:rPr>
          <w:rFonts w:ascii="Times New Roman" w:hAnsi="Times New Roman" w:cs="Times New Roman"/>
          <w:sz w:val="28"/>
          <w:szCs w:val="28"/>
        </w:rPr>
        <w:t>2719-п</w:t>
      </w:r>
    </w:p>
    <w:p w:rsidR="00CE1DE2" w:rsidRDefault="00CE1DE2" w:rsidP="00CE1DE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1DE2" w:rsidRDefault="00CE1DE2" w:rsidP="00CE1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CE" w:rsidRDefault="00E821CE" w:rsidP="00CE1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1DE2" w:rsidRPr="00CE1DE2" w:rsidRDefault="00CE1DE2" w:rsidP="00CE1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DE2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CE1DE2" w:rsidRDefault="00CE1DE2" w:rsidP="00CE1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принятия 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>решений о заключении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 xml:space="preserve"> заказчиками</w:t>
      </w:r>
    </w:p>
    <w:p w:rsidR="00CE1DE2" w:rsidRDefault="00CE1DE2" w:rsidP="00CE1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 муниципальных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 xml:space="preserve"> контрактов </w:t>
      </w:r>
    </w:p>
    <w:p w:rsidR="00CE1DE2" w:rsidRDefault="00CE1DE2" w:rsidP="00CE1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07D">
        <w:rPr>
          <w:rFonts w:ascii="Times New Roman" w:hAnsi="Times New Roman" w:cs="Times New Roman"/>
          <w:b w:val="0"/>
          <w:sz w:val="28"/>
          <w:szCs w:val="28"/>
        </w:rPr>
        <w:t>на поставку товаров,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>выполнение работ, оказание услуг для обеспечения нужд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Соль-Илецкого городского округа 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 xml:space="preserve"> на срок, превышающий</w:t>
      </w:r>
    </w:p>
    <w:p w:rsidR="00CE1DE2" w:rsidRDefault="00CE1DE2" w:rsidP="00CE1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07D">
        <w:rPr>
          <w:rFonts w:ascii="Times New Roman" w:hAnsi="Times New Roman" w:cs="Times New Roman"/>
          <w:b w:val="0"/>
          <w:sz w:val="28"/>
          <w:szCs w:val="28"/>
        </w:rPr>
        <w:t>срок действия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07D">
        <w:rPr>
          <w:rFonts w:ascii="Times New Roman" w:hAnsi="Times New Roman" w:cs="Times New Roman"/>
          <w:b w:val="0"/>
          <w:sz w:val="28"/>
          <w:szCs w:val="28"/>
        </w:rPr>
        <w:t>утвержденных лимитов бюджетных обязательств</w:t>
      </w:r>
    </w:p>
    <w:p w:rsidR="00CE1DE2" w:rsidRDefault="00CE1DE2" w:rsidP="00CE1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1DE2" w:rsidRPr="00CE1DE2" w:rsidRDefault="00CE1DE2" w:rsidP="00CE1D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определяют порядок принятия решений о заключении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 заказчики)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 контрактов на поставку товаров, выполнение работ, оказание услуг для обеспечения нужд </w:t>
      </w: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  <w:r w:rsidRPr="00CE1DE2">
        <w:rPr>
          <w:rFonts w:ascii="Times New Roman" w:hAnsi="Times New Roman" w:cs="Times New Roman"/>
          <w:b w:val="0"/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срок, превышающий в случаях, установленных Бюджетным</w:t>
      </w:r>
      <w:proofErr w:type="gramEnd"/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tooltip="&quot;Бюджетный кодекс Российской Федерации&quot; от 31.07.1998 N 145-ФЗ (ред. от 23.06.2016)------------ Недействующая редакция{КонсультантПлюс}" w:history="1">
        <w:r w:rsidRPr="00CE1DE2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CE1DE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срок действия утвержденных лимитов бюджетных обязательств</w:t>
      </w:r>
      <w:r w:rsidR="007178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1DE2" w:rsidRPr="00CE1DE2" w:rsidRDefault="007178D4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Start w:id="1" w:name="Par4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DE2">
        <w:rPr>
          <w:rFonts w:ascii="Times New Roman" w:hAnsi="Times New Roman" w:cs="Times New Roman"/>
          <w:sz w:val="28"/>
          <w:szCs w:val="28"/>
        </w:rPr>
        <w:t>Муниципальные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заказчики вправе заключать </w:t>
      </w:r>
      <w:r w:rsidR="00CE1DE2">
        <w:rPr>
          <w:rFonts w:ascii="Times New Roman" w:hAnsi="Times New Roman" w:cs="Times New Roman"/>
          <w:sz w:val="28"/>
          <w:szCs w:val="28"/>
        </w:rPr>
        <w:t>муниципальные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 для обеспечения нужд </w:t>
      </w:r>
      <w:r w:rsidR="00CE1D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 работ, оказания услуг по которым превышает срок действия утвержденных лимитов бюджетных обязательств, в пределах средств, </w:t>
      </w:r>
      <w:r w:rsidR="00BD6E36">
        <w:rPr>
          <w:rFonts w:ascii="Times New Roman" w:hAnsi="Times New Roman" w:cs="Times New Roman"/>
          <w:sz w:val="28"/>
          <w:szCs w:val="28"/>
        </w:rPr>
        <w:t>установленных на соответствующие цели решениями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о </w:t>
      </w:r>
      <w:r w:rsidR="00845E9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E540D">
        <w:rPr>
          <w:rFonts w:ascii="Times New Roman" w:hAnsi="Times New Roman" w:cs="Times New Roman"/>
          <w:sz w:val="28"/>
          <w:szCs w:val="28"/>
        </w:rPr>
        <w:t xml:space="preserve"> </w:t>
      </w:r>
      <w:r w:rsidR="00CE1DE2" w:rsidRPr="003E540D">
        <w:rPr>
          <w:rFonts w:ascii="Times New Roman" w:hAnsi="Times New Roman" w:cs="Times New Roman"/>
          <w:sz w:val="28"/>
          <w:szCs w:val="28"/>
        </w:rPr>
        <w:t>подготовке и реализации бюджетных инвестиций в объекты муниципальной собственности</w:t>
      </w:r>
      <w:r w:rsidR="00845E91" w:rsidRPr="003E540D">
        <w:rPr>
          <w:rFonts w:ascii="Times New Roman" w:hAnsi="Times New Roman" w:cs="Times New Roman"/>
          <w:sz w:val="28"/>
          <w:szCs w:val="28"/>
        </w:rPr>
        <w:t>)</w:t>
      </w:r>
      <w:r w:rsidR="00CE1DE2" w:rsidRPr="003E540D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со </w:t>
      </w:r>
      <w:hyperlink r:id="rId7" w:tooltip="&quot;Бюджетный кодекс Российской Федерации&quot; от 31.07.1998 N 145-ФЗ (ред. от 23.06.2016)------------ Недействующая редакция{КонсультантПлюс}" w:history="1">
        <w:r w:rsidR="00CE1DE2" w:rsidRPr="003E540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45E91" w:rsidRPr="003E540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1DE2" w:rsidRPr="003E540D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="00845E91" w:rsidRPr="003E540D">
        <w:t xml:space="preserve"> </w:t>
      </w:r>
      <w:r w:rsidR="00CE1DE2" w:rsidRPr="003E540D">
        <w:rPr>
          <w:rFonts w:ascii="Times New Roman" w:hAnsi="Times New Roman" w:cs="Times New Roman"/>
          <w:sz w:val="28"/>
          <w:szCs w:val="28"/>
        </w:rPr>
        <w:t>Бюджетного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кодекса</w:t>
      </w:r>
      <w:proofErr w:type="gramEnd"/>
      <w:r w:rsidR="00CE1DE2" w:rsidRPr="00CE1D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D6E36">
        <w:rPr>
          <w:rFonts w:ascii="Times New Roman" w:hAnsi="Times New Roman" w:cs="Times New Roman"/>
          <w:sz w:val="28"/>
          <w:szCs w:val="28"/>
        </w:rPr>
        <w:t>на срок реализации указанных решений</w:t>
      </w:r>
      <w:r w:rsidR="00CE1DE2" w:rsidRPr="00CE1DE2">
        <w:rPr>
          <w:rFonts w:ascii="Times New Roman" w:hAnsi="Times New Roman" w:cs="Times New Roman"/>
          <w:sz w:val="28"/>
          <w:szCs w:val="28"/>
        </w:rPr>
        <w:t>.</w:t>
      </w:r>
    </w:p>
    <w:p w:rsidR="00CE1DE2" w:rsidRPr="00CE1DE2" w:rsidRDefault="007178D4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2D5">
        <w:rPr>
          <w:rFonts w:ascii="Times New Roman" w:hAnsi="Times New Roman" w:cs="Times New Roman"/>
          <w:sz w:val="28"/>
          <w:szCs w:val="28"/>
        </w:rPr>
        <w:t>3</w:t>
      </w:r>
      <w:r w:rsidR="00CE1DE2" w:rsidRPr="002752D5">
        <w:rPr>
          <w:rFonts w:ascii="Times New Roman" w:hAnsi="Times New Roman" w:cs="Times New Roman"/>
          <w:sz w:val="28"/>
          <w:szCs w:val="28"/>
        </w:rPr>
        <w:t xml:space="preserve">. </w:t>
      </w:r>
      <w:r w:rsidR="00030B10" w:rsidRPr="002752D5">
        <w:rPr>
          <w:rFonts w:ascii="Times New Roman" w:hAnsi="Times New Roman" w:cs="Times New Roman"/>
          <w:sz w:val="28"/>
          <w:szCs w:val="28"/>
        </w:rPr>
        <w:t>Муниципальные</w:t>
      </w:r>
      <w:r w:rsidR="00CE1DE2" w:rsidRPr="002752D5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 для обеспечения нужд </w:t>
      </w:r>
      <w:r w:rsidR="00030B10" w:rsidRPr="002752D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CE1DE2" w:rsidRPr="002752D5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 работ, оказания услуг по которым превышает срок действия утвержденных лимитов бюджетных обязательств, могут заключаться на срок и в пределах средств, которые предусмотрены проектами, осуществляемыми на принципах </w:t>
      </w:r>
      <w:proofErr w:type="spellStart"/>
      <w:r w:rsidR="00030B10" w:rsidRPr="002752D5">
        <w:rPr>
          <w:rFonts w:ascii="Times New Roman" w:hAnsi="Times New Roman" w:cs="Times New Roman"/>
          <w:sz w:val="28"/>
          <w:szCs w:val="28"/>
        </w:rPr>
        <w:t>муниципально</w:t>
      </w:r>
      <w:r w:rsidR="00CE1DE2" w:rsidRPr="002752D5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="00CE1DE2" w:rsidRPr="002752D5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CE1DE2" w:rsidRPr="00CE1DE2" w:rsidRDefault="007178D4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7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B10">
        <w:rPr>
          <w:rFonts w:ascii="Times New Roman" w:hAnsi="Times New Roman" w:cs="Times New Roman"/>
          <w:sz w:val="28"/>
          <w:szCs w:val="28"/>
        </w:rPr>
        <w:t>Муниципальные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 для обеспечения нужд </w:t>
      </w:r>
      <w:r w:rsidR="00030B1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 работ, оказания услуг по которым превышает срок действия утвержденных лимитов бюджетных обязательств, а также </w:t>
      </w:r>
      <w:r w:rsidR="00030B10">
        <w:rPr>
          <w:rFonts w:ascii="Times New Roman" w:hAnsi="Times New Roman" w:cs="Times New Roman"/>
          <w:sz w:val="28"/>
          <w:szCs w:val="28"/>
        </w:rPr>
        <w:t>муниципал</w:t>
      </w:r>
      <w:r w:rsidR="00BD6E36">
        <w:rPr>
          <w:rFonts w:ascii="Times New Roman" w:hAnsi="Times New Roman" w:cs="Times New Roman"/>
          <w:sz w:val="28"/>
          <w:szCs w:val="28"/>
        </w:rPr>
        <w:t>ь</w:t>
      </w:r>
      <w:r w:rsidR="00030B10">
        <w:rPr>
          <w:rFonts w:ascii="Times New Roman" w:hAnsi="Times New Roman" w:cs="Times New Roman"/>
          <w:sz w:val="28"/>
          <w:szCs w:val="28"/>
        </w:rPr>
        <w:t>ные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контракты на поставки товаров для обеспечения </w:t>
      </w:r>
      <w:r w:rsidR="00030B10" w:rsidRPr="00CE1DE2">
        <w:rPr>
          <w:rFonts w:ascii="Times New Roman" w:hAnsi="Times New Roman" w:cs="Times New Roman"/>
          <w:sz w:val="28"/>
          <w:szCs w:val="28"/>
        </w:rPr>
        <w:t xml:space="preserve">нужд </w:t>
      </w:r>
      <w:r w:rsidR="00030B10">
        <w:rPr>
          <w:rFonts w:ascii="Times New Roman" w:hAnsi="Times New Roman" w:cs="Times New Roman"/>
          <w:sz w:val="28"/>
          <w:szCs w:val="28"/>
        </w:rPr>
        <w:lastRenderedPageBreak/>
        <w:t>Соль-Илецкого городского округа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</w:t>
      </w:r>
      <w:proofErr w:type="gramEnd"/>
      <w:r w:rsidR="00CE1DE2" w:rsidRPr="00CE1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DE2" w:rsidRPr="00CE1DE2">
        <w:rPr>
          <w:rFonts w:ascii="Times New Roman" w:hAnsi="Times New Roman" w:cs="Times New Roman"/>
          <w:sz w:val="28"/>
          <w:szCs w:val="28"/>
        </w:rPr>
        <w:t xml:space="preserve">их исполнения,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реализации </w:t>
      </w:r>
      <w:r w:rsidR="00030B10">
        <w:rPr>
          <w:rFonts w:ascii="Times New Roman" w:hAnsi="Times New Roman" w:cs="Times New Roman"/>
          <w:sz w:val="28"/>
          <w:szCs w:val="28"/>
        </w:rPr>
        <w:t xml:space="preserve">муниципальных программ Соль-Илецкого городского округа, 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на срок и в пределах средств, которые предусмотрены на реализацию соответствующих мероприятий</w:t>
      </w:r>
      <w:r w:rsidR="00030B10">
        <w:rPr>
          <w:rFonts w:ascii="Times New Roman" w:hAnsi="Times New Roman" w:cs="Times New Roman"/>
          <w:sz w:val="28"/>
          <w:szCs w:val="28"/>
        </w:rPr>
        <w:t xml:space="preserve"> муниципальных программ Соль-Илецкого городского округа</w:t>
      </w:r>
      <w:r w:rsidR="00CE1DE2" w:rsidRPr="00CE1DE2">
        <w:rPr>
          <w:rFonts w:ascii="Times New Roman" w:hAnsi="Times New Roman" w:cs="Times New Roman"/>
          <w:sz w:val="28"/>
          <w:szCs w:val="28"/>
        </w:rPr>
        <w:t>, при условии определения в таких программах объектов закупок с указанием</w:t>
      </w:r>
      <w:proofErr w:type="gramEnd"/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в отношении каждого объекта закупки следующей информации: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 xml:space="preserve">а) в случае заключения </w:t>
      </w:r>
      <w:r w:rsidR="00030B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1DE2">
        <w:rPr>
          <w:rFonts w:ascii="Times New Roman" w:hAnsi="Times New Roman" w:cs="Times New Roman"/>
          <w:sz w:val="28"/>
          <w:szCs w:val="28"/>
        </w:rPr>
        <w:t xml:space="preserve"> контракта на выполнение работ, оказание услуг для обеспечения </w:t>
      </w:r>
      <w:r w:rsidR="00030B10" w:rsidRPr="00CE1DE2">
        <w:rPr>
          <w:rFonts w:ascii="Times New Roman" w:hAnsi="Times New Roman" w:cs="Times New Roman"/>
          <w:sz w:val="28"/>
          <w:szCs w:val="28"/>
        </w:rPr>
        <w:t xml:space="preserve">нужд </w:t>
      </w:r>
      <w:r w:rsidR="00030B1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CE1DE2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 работ, оказания услуг по которому превышает срок действия утвержденных лимитов бюджетных обязательств: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сроки осуществления закупки;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 xml:space="preserve">б) в случае заключения </w:t>
      </w:r>
      <w:r w:rsidR="00030B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1DE2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товаров для обеспечения </w:t>
      </w:r>
      <w:r w:rsidR="00030B10" w:rsidRPr="00CE1DE2">
        <w:rPr>
          <w:rFonts w:ascii="Times New Roman" w:hAnsi="Times New Roman" w:cs="Times New Roman"/>
          <w:sz w:val="28"/>
          <w:szCs w:val="28"/>
        </w:rPr>
        <w:t xml:space="preserve">нужд </w:t>
      </w:r>
      <w:r w:rsidR="00030B1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030B10" w:rsidRPr="00CE1DE2">
        <w:rPr>
          <w:rFonts w:ascii="Times New Roman" w:hAnsi="Times New Roman" w:cs="Times New Roman"/>
          <w:sz w:val="28"/>
          <w:szCs w:val="28"/>
        </w:rPr>
        <w:t xml:space="preserve"> </w:t>
      </w:r>
      <w:r w:rsidRPr="00CE1DE2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обязательств, условиями которого предусмотрены встречные обязательства, не связанные с предметом его исполнения: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сроки осуществления закупки;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предмет встречного обязательства и сроки его исполнения;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предельный объем средств на оплату поставленных товаров с разбивкой по годам.</w:t>
      </w:r>
    </w:p>
    <w:p w:rsidR="00CE1DE2" w:rsidRPr="00CE1DE2" w:rsidRDefault="007178D4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DE2" w:rsidRPr="00CE1DE2">
        <w:rPr>
          <w:rFonts w:ascii="Times New Roman" w:hAnsi="Times New Roman" w:cs="Times New Roman"/>
          <w:sz w:val="28"/>
          <w:szCs w:val="28"/>
        </w:rPr>
        <w:t xml:space="preserve">При заключении в рамках реализации </w:t>
      </w:r>
      <w:r w:rsidR="00030B10">
        <w:rPr>
          <w:rFonts w:ascii="Times New Roman" w:hAnsi="Times New Roman" w:cs="Times New Roman"/>
          <w:sz w:val="28"/>
          <w:szCs w:val="28"/>
        </w:rPr>
        <w:t>муниципальных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0B10">
        <w:rPr>
          <w:rFonts w:ascii="Times New Roman" w:hAnsi="Times New Roman" w:cs="Times New Roman"/>
          <w:sz w:val="28"/>
          <w:szCs w:val="28"/>
        </w:rPr>
        <w:t>Соль-Илецкого городского округа муниципальных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контрактов на выполнение работ по содержанию автомобильных дорог общего пользования и искусственных сооружений на них, срок производственного ци</w:t>
      </w:r>
      <w:r w:rsidR="00BD6E36">
        <w:rPr>
          <w:rFonts w:ascii="Times New Roman" w:hAnsi="Times New Roman" w:cs="Times New Roman"/>
          <w:sz w:val="28"/>
          <w:szCs w:val="28"/>
        </w:rPr>
        <w:t>кла выполнения работ по которым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превышает срок действия утвержденных лимитов бюджетных обязательств, годовой предельный объем средств, предусматриваемых на оплату таких </w:t>
      </w:r>
      <w:r w:rsidR="00030B10">
        <w:rPr>
          <w:rFonts w:ascii="Times New Roman" w:hAnsi="Times New Roman" w:cs="Times New Roman"/>
          <w:sz w:val="28"/>
          <w:szCs w:val="28"/>
        </w:rPr>
        <w:t>муниципальных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контрактов за пределами планового периода, не может превышать максимальный годовой объем</w:t>
      </w:r>
      <w:proofErr w:type="gramEnd"/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утвержденных на ремонт и содержание автомобильных дорог общего пользования</w:t>
      </w:r>
      <w:r w:rsidR="00E821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значения и искусственных сооружений на них в пределах текущего финансового года и планового периода.</w:t>
      </w:r>
    </w:p>
    <w:p w:rsidR="00CE1DE2" w:rsidRPr="00CE1DE2" w:rsidRDefault="007178D4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B10">
        <w:rPr>
          <w:rFonts w:ascii="Times New Roman" w:hAnsi="Times New Roman" w:cs="Times New Roman"/>
          <w:sz w:val="28"/>
          <w:szCs w:val="28"/>
        </w:rPr>
        <w:t>Муниципальные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 для </w:t>
      </w:r>
      <w:r w:rsidR="00CE1DE2" w:rsidRPr="00CE1DE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030B10" w:rsidRPr="00CE1DE2">
        <w:rPr>
          <w:rFonts w:ascii="Times New Roman" w:hAnsi="Times New Roman" w:cs="Times New Roman"/>
          <w:sz w:val="28"/>
          <w:szCs w:val="28"/>
        </w:rPr>
        <w:t xml:space="preserve">нужд </w:t>
      </w:r>
      <w:r w:rsidR="00030B1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 работ, оказания услуг по которым превышает срок действия утвержденных лимитов бюджетных обязательств, не указанные в </w:t>
      </w:r>
      <w:hyperlink w:anchor="Par46" w:tooltip="3. Государственные заказчики вправе заключать государственные контракты на выполнение работ, оказание услуг для обеспечения нужд Оренбургской области, длительность производственного цикла выполнения работ, оказания услуг по которым превышает срок действия утве" w:history="1">
        <w:r w:rsidR="00BA630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E1DE2" w:rsidRPr="00CE1DE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9" w:tooltip="6. При заключении в рамках реализации государственных программ Оренбургской области государственных контрактов на выполнение работ по содержанию автомобильных дорог общего пользования регионального значения и искусственных сооружений на них, срок производствен" w:history="1">
        <w:r w:rsidR="00BA630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30B10">
        <w:rPr>
          <w:rFonts w:ascii="Times New Roman" w:hAnsi="Times New Roman" w:cs="Times New Roman"/>
          <w:sz w:val="28"/>
          <w:szCs w:val="28"/>
        </w:rPr>
        <w:t xml:space="preserve"> настоящих Правил (далее - муниципальный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контракт), могут заключаться на срок и в пределах средств, </w:t>
      </w:r>
      <w:r w:rsidR="00CE1DE2" w:rsidRPr="007178D4">
        <w:rPr>
          <w:rFonts w:ascii="Times New Roman" w:hAnsi="Times New Roman" w:cs="Times New Roman"/>
          <w:sz w:val="28"/>
          <w:szCs w:val="28"/>
        </w:rPr>
        <w:t xml:space="preserve">предусмотренных постановлением </w:t>
      </w:r>
      <w:r w:rsidRPr="007178D4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CE1DE2" w:rsidRPr="007178D4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Pr="007178D4">
        <w:rPr>
          <w:rFonts w:ascii="Times New Roman" w:hAnsi="Times New Roman" w:cs="Times New Roman"/>
          <w:sz w:val="28"/>
          <w:szCs w:val="28"/>
        </w:rPr>
        <w:t>муниципального</w:t>
      </w:r>
      <w:r w:rsidR="00CE1DE2" w:rsidRPr="007178D4">
        <w:rPr>
          <w:rFonts w:ascii="Times New Roman" w:hAnsi="Times New Roman" w:cs="Times New Roman"/>
          <w:sz w:val="28"/>
          <w:szCs w:val="28"/>
        </w:rPr>
        <w:t xml:space="preserve"> контракта, устанавливающим:</w:t>
      </w:r>
      <w:proofErr w:type="gramEnd"/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состав выполняемых работ, оказываемых услуг;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>предельные сроки выполнения работ, оказания услуг с учетом сроков, необходимых для определения подрядчиков, исполнителей;</w:t>
      </w:r>
    </w:p>
    <w:p w:rsidR="007178D4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 xml:space="preserve">предельный объем средств на оплату долгосрочного </w:t>
      </w:r>
      <w:r w:rsidR="007178D4">
        <w:rPr>
          <w:rFonts w:ascii="Times New Roman" w:hAnsi="Times New Roman" w:cs="Times New Roman"/>
          <w:sz w:val="28"/>
          <w:szCs w:val="28"/>
        </w:rPr>
        <w:t>муниципального</w:t>
      </w:r>
      <w:r w:rsidR="00BA630E">
        <w:rPr>
          <w:rFonts w:ascii="Times New Roman" w:hAnsi="Times New Roman" w:cs="Times New Roman"/>
          <w:sz w:val="28"/>
          <w:szCs w:val="28"/>
        </w:rPr>
        <w:t xml:space="preserve"> </w:t>
      </w:r>
      <w:r w:rsidRPr="00CE1DE2">
        <w:rPr>
          <w:rFonts w:ascii="Times New Roman" w:hAnsi="Times New Roman" w:cs="Times New Roman"/>
          <w:sz w:val="28"/>
          <w:szCs w:val="28"/>
        </w:rPr>
        <w:t>контракта с разбивкой по годам.</w:t>
      </w:r>
    </w:p>
    <w:p w:rsidR="00CE1DE2" w:rsidRPr="00CE1DE2" w:rsidRDefault="007178D4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. </w:t>
      </w:r>
      <w:r w:rsidRPr="007178D4">
        <w:rPr>
          <w:rFonts w:ascii="Times New Roman" w:hAnsi="Times New Roman" w:cs="Times New Roman"/>
          <w:sz w:val="28"/>
          <w:szCs w:val="28"/>
        </w:rPr>
        <w:t>Постановлением администрации Соль-Илецкого городского округа</w:t>
      </w:r>
      <w:r w:rsidRPr="00CE1DE2">
        <w:rPr>
          <w:rFonts w:ascii="Times New Roman" w:hAnsi="Times New Roman" w:cs="Times New Roman"/>
          <w:sz w:val="28"/>
          <w:szCs w:val="28"/>
        </w:rPr>
        <w:t xml:space="preserve"> 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контракта, </w:t>
      </w:r>
      <w:proofErr w:type="gramStart"/>
      <w:r w:rsidR="00CE1DE2" w:rsidRPr="00CE1DE2"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 w:rsidR="00CE1DE2" w:rsidRPr="00CE1DE2">
        <w:rPr>
          <w:rFonts w:ascii="Times New Roman" w:hAnsi="Times New Roman" w:cs="Times New Roman"/>
          <w:sz w:val="28"/>
          <w:szCs w:val="28"/>
        </w:rPr>
        <w:t xml:space="preserve"> </w:t>
      </w:r>
      <w:r w:rsidR="006336F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60" w:tooltip="7. Государственные контракты на выполнение работ, оказание услуг для обеспечения нужд Оренбургской области, длительность производственного цикла выполнения работ, оказания услуг по которым превышает срок действия утвержденных лимитов бюджетных обязательств, не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E1DE2" w:rsidRPr="00CE1DE2">
        <w:rPr>
          <w:rFonts w:ascii="Times New Roman" w:hAnsi="Times New Roman" w:cs="Times New Roman"/>
          <w:sz w:val="28"/>
          <w:szCs w:val="28"/>
        </w:rPr>
        <w:t xml:space="preserve"> настоящих Правил, принимается в следующем порядке: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 xml:space="preserve">а) проект </w:t>
      </w:r>
      <w:r w:rsidR="007178D4" w:rsidRPr="007178D4">
        <w:rPr>
          <w:rFonts w:ascii="Times New Roman" w:hAnsi="Times New Roman" w:cs="Times New Roman"/>
          <w:sz w:val="28"/>
          <w:szCs w:val="28"/>
        </w:rPr>
        <w:t>постановлением администрации Соль-Илецкого городского округа</w:t>
      </w:r>
      <w:r w:rsidR="007178D4" w:rsidRPr="00CE1DE2">
        <w:rPr>
          <w:rFonts w:ascii="Times New Roman" w:hAnsi="Times New Roman" w:cs="Times New Roman"/>
          <w:sz w:val="28"/>
          <w:szCs w:val="28"/>
        </w:rPr>
        <w:t xml:space="preserve"> </w:t>
      </w:r>
      <w:r w:rsidRPr="00CE1DE2">
        <w:rPr>
          <w:rFonts w:ascii="Times New Roman" w:hAnsi="Times New Roman" w:cs="Times New Roman"/>
          <w:sz w:val="28"/>
          <w:szCs w:val="28"/>
        </w:rPr>
        <w:t xml:space="preserve">и пояснительная записка к нему направляются </w:t>
      </w:r>
      <w:r w:rsidR="007178D4">
        <w:rPr>
          <w:rFonts w:ascii="Times New Roman" w:hAnsi="Times New Roman" w:cs="Times New Roman"/>
          <w:sz w:val="28"/>
          <w:szCs w:val="28"/>
        </w:rPr>
        <w:t>муниципальным</w:t>
      </w:r>
      <w:r w:rsidRPr="00CE1DE2">
        <w:rPr>
          <w:rFonts w:ascii="Times New Roman" w:hAnsi="Times New Roman" w:cs="Times New Roman"/>
          <w:sz w:val="28"/>
          <w:szCs w:val="28"/>
        </w:rPr>
        <w:t xml:space="preserve"> заказчиком по </w:t>
      </w:r>
      <w:r w:rsidR="007178D4">
        <w:rPr>
          <w:rFonts w:ascii="Times New Roman" w:hAnsi="Times New Roman" w:cs="Times New Roman"/>
          <w:sz w:val="28"/>
          <w:szCs w:val="28"/>
        </w:rPr>
        <w:t>муниципальному</w:t>
      </w:r>
      <w:r w:rsidRPr="00CE1DE2">
        <w:rPr>
          <w:rFonts w:ascii="Times New Roman" w:hAnsi="Times New Roman" w:cs="Times New Roman"/>
          <w:sz w:val="28"/>
          <w:szCs w:val="28"/>
        </w:rPr>
        <w:t xml:space="preserve"> контракту на согласование в </w:t>
      </w:r>
      <w:r w:rsidR="007178D4">
        <w:rPr>
          <w:rFonts w:ascii="Times New Roman" w:hAnsi="Times New Roman" w:cs="Times New Roman"/>
          <w:sz w:val="28"/>
          <w:szCs w:val="28"/>
        </w:rPr>
        <w:t>финансовое управление администрации Соль-Илецкого городского округа</w:t>
      </w:r>
      <w:r w:rsidRPr="00CE1DE2">
        <w:rPr>
          <w:rFonts w:ascii="Times New Roman" w:hAnsi="Times New Roman" w:cs="Times New Roman"/>
          <w:sz w:val="28"/>
          <w:szCs w:val="28"/>
        </w:rPr>
        <w:t>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 xml:space="preserve">б) </w:t>
      </w:r>
      <w:r w:rsidR="007178D4">
        <w:rPr>
          <w:rFonts w:ascii="Times New Roman" w:hAnsi="Times New Roman" w:cs="Times New Roman"/>
          <w:sz w:val="28"/>
          <w:szCs w:val="28"/>
        </w:rPr>
        <w:t>финансовое управление администрации Соль-Илецкого городского округа</w:t>
      </w:r>
      <w:r w:rsidR="007178D4" w:rsidRPr="00CE1DE2">
        <w:rPr>
          <w:rFonts w:ascii="Times New Roman" w:hAnsi="Times New Roman" w:cs="Times New Roman"/>
          <w:sz w:val="28"/>
          <w:szCs w:val="28"/>
        </w:rPr>
        <w:t xml:space="preserve"> </w:t>
      </w:r>
      <w:r w:rsidRPr="00CE1DE2">
        <w:rPr>
          <w:rFonts w:ascii="Times New Roman" w:hAnsi="Times New Roman" w:cs="Times New Roman"/>
          <w:sz w:val="28"/>
          <w:szCs w:val="28"/>
        </w:rPr>
        <w:t xml:space="preserve">в срок, не превышающий 15 дней </w:t>
      </w:r>
      <w:proofErr w:type="gramStart"/>
      <w:r w:rsidRPr="00CE1DE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E1DE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178D4" w:rsidRPr="007178D4">
        <w:rPr>
          <w:rFonts w:ascii="Times New Roman" w:hAnsi="Times New Roman" w:cs="Times New Roman"/>
          <w:sz w:val="28"/>
          <w:szCs w:val="28"/>
        </w:rPr>
        <w:t>постановлением администрации Соль-Илецкого городского округа</w:t>
      </w:r>
      <w:r w:rsidR="007178D4" w:rsidRPr="00CE1DE2">
        <w:rPr>
          <w:rFonts w:ascii="Times New Roman" w:hAnsi="Times New Roman" w:cs="Times New Roman"/>
          <w:sz w:val="28"/>
          <w:szCs w:val="28"/>
        </w:rPr>
        <w:t xml:space="preserve"> </w:t>
      </w:r>
      <w:r w:rsidRPr="00CE1DE2">
        <w:rPr>
          <w:rFonts w:ascii="Times New Roman" w:hAnsi="Times New Roman" w:cs="Times New Roman"/>
          <w:sz w:val="28"/>
          <w:szCs w:val="28"/>
        </w:rPr>
        <w:t>и пояснительной записки к нему, согласовывает указанный проект при условии не</w:t>
      </w:r>
      <w:r w:rsidR="007178D4">
        <w:rPr>
          <w:rFonts w:ascii="Times New Roman" w:hAnsi="Times New Roman" w:cs="Times New Roman"/>
          <w:sz w:val="28"/>
          <w:szCs w:val="28"/>
        </w:rPr>
        <w:t xml:space="preserve"> </w:t>
      </w:r>
      <w:r w:rsidRPr="00CE1DE2">
        <w:rPr>
          <w:rFonts w:ascii="Times New Roman" w:hAnsi="Times New Roman" w:cs="Times New Roman"/>
          <w:sz w:val="28"/>
          <w:szCs w:val="28"/>
        </w:rPr>
        <w:t xml:space="preserve">превышения </w:t>
      </w:r>
      <w:r w:rsidR="007178D4">
        <w:rPr>
          <w:rFonts w:ascii="Times New Roman" w:hAnsi="Times New Roman" w:cs="Times New Roman"/>
          <w:sz w:val="28"/>
          <w:szCs w:val="28"/>
        </w:rPr>
        <w:t>муниципальным</w:t>
      </w:r>
      <w:r w:rsidRPr="00CE1DE2">
        <w:rPr>
          <w:rFonts w:ascii="Times New Roman" w:hAnsi="Times New Roman" w:cs="Times New Roman"/>
          <w:sz w:val="28"/>
          <w:szCs w:val="28"/>
        </w:rPr>
        <w:t xml:space="preserve"> заказчиком: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 xml:space="preserve">предельного объема средств, предусматриваемых на оплату </w:t>
      </w:r>
      <w:r w:rsidR="007178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1DE2">
        <w:rPr>
          <w:rFonts w:ascii="Times New Roman" w:hAnsi="Times New Roman" w:cs="Times New Roman"/>
          <w:sz w:val="28"/>
          <w:szCs w:val="28"/>
        </w:rPr>
        <w:t xml:space="preserve"> контракта в текущем финансовом году и плановом периоде, объема бюджетных ассигнований, предусмотренных </w:t>
      </w:r>
      <w:r w:rsidR="007178D4">
        <w:rPr>
          <w:rFonts w:ascii="Times New Roman" w:hAnsi="Times New Roman" w:cs="Times New Roman"/>
          <w:sz w:val="28"/>
          <w:szCs w:val="28"/>
        </w:rPr>
        <w:t>решением Совета депутатов «О бюджете муниципального образования Соль-Илецкий городской округ»</w:t>
      </w:r>
      <w:r w:rsidRPr="00CE1DE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период;</w:t>
      </w:r>
    </w:p>
    <w:p w:rsidR="00CE1DE2" w:rsidRPr="00CE1DE2" w:rsidRDefault="00CE1DE2" w:rsidP="00CE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2">
        <w:rPr>
          <w:rFonts w:ascii="Times New Roman" w:hAnsi="Times New Roman" w:cs="Times New Roman"/>
          <w:sz w:val="28"/>
          <w:szCs w:val="28"/>
        </w:rPr>
        <w:t xml:space="preserve">годового предельного объема средств, предусматриваемых на оплату </w:t>
      </w:r>
      <w:r w:rsidR="007178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1DE2">
        <w:rPr>
          <w:rFonts w:ascii="Times New Roman" w:hAnsi="Times New Roman" w:cs="Times New Roman"/>
          <w:sz w:val="28"/>
          <w:szCs w:val="28"/>
        </w:rPr>
        <w:t xml:space="preserve"> контракта за пределами планового периода, максимального годового объема средств на оплату </w:t>
      </w:r>
      <w:r w:rsidR="007178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1DE2">
        <w:rPr>
          <w:rFonts w:ascii="Times New Roman" w:hAnsi="Times New Roman" w:cs="Times New Roman"/>
          <w:sz w:val="28"/>
          <w:szCs w:val="28"/>
        </w:rPr>
        <w:t xml:space="preserve"> контракта в пределах планового пери</w:t>
      </w:r>
      <w:r w:rsidR="00BA630E">
        <w:rPr>
          <w:rFonts w:ascii="Times New Roman" w:hAnsi="Times New Roman" w:cs="Times New Roman"/>
          <w:sz w:val="28"/>
          <w:szCs w:val="28"/>
        </w:rPr>
        <w:t>ода (в текущем финансовом году).</w:t>
      </w:r>
    </w:p>
    <w:p w:rsidR="00F07C5B" w:rsidRPr="00CE1DE2" w:rsidRDefault="00F07C5B" w:rsidP="00F07C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C5B" w:rsidRPr="00CE1DE2" w:rsidRDefault="00F07C5B" w:rsidP="00F07C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F07C5B" w:rsidRPr="00CE1DE2" w:rsidSect="007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007D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0B10"/>
    <w:rsid w:val="00034D84"/>
    <w:rsid w:val="00036A92"/>
    <w:rsid w:val="000427FA"/>
    <w:rsid w:val="00042F60"/>
    <w:rsid w:val="00044275"/>
    <w:rsid w:val="00045639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843BC"/>
    <w:rsid w:val="00093962"/>
    <w:rsid w:val="00094D9E"/>
    <w:rsid w:val="00097663"/>
    <w:rsid w:val="000A5959"/>
    <w:rsid w:val="000A79A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27A90"/>
    <w:rsid w:val="001331AB"/>
    <w:rsid w:val="0013370B"/>
    <w:rsid w:val="00135E83"/>
    <w:rsid w:val="001452AF"/>
    <w:rsid w:val="0015294C"/>
    <w:rsid w:val="00156558"/>
    <w:rsid w:val="00165FA2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A558B"/>
    <w:rsid w:val="001B0C74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18B5"/>
    <w:rsid w:val="002746A3"/>
    <w:rsid w:val="002752D5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4F1C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75F6"/>
    <w:rsid w:val="003B498C"/>
    <w:rsid w:val="003C1544"/>
    <w:rsid w:val="003C4251"/>
    <w:rsid w:val="003C6019"/>
    <w:rsid w:val="003C67F6"/>
    <w:rsid w:val="003D51CB"/>
    <w:rsid w:val="003D68A3"/>
    <w:rsid w:val="003E01BE"/>
    <w:rsid w:val="003E0403"/>
    <w:rsid w:val="003E540D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2A3A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5B5D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7B20"/>
    <w:rsid w:val="00532FF8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A1826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36F4"/>
    <w:rsid w:val="0063497E"/>
    <w:rsid w:val="006465F3"/>
    <w:rsid w:val="00647602"/>
    <w:rsid w:val="006539AC"/>
    <w:rsid w:val="0065708C"/>
    <w:rsid w:val="006629EC"/>
    <w:rsid w:val="00664A19"/>
    <w:rsid w:val="006679A2"/>
    <w:rsid w:val="006823B4"/>
    <w:rsid w:val="006974BA"/>
    <w:rsid w:val="00697688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178D4"/>
    <w:rsid w:val="00720E42"/>
    <w:rsid w:val="00724C07"/>
    <w:rsid w:val="0073042F"/>
    <w:rsid w:val="00730829"/>
    <w:rsid w:val="0073202A"/>
    <w:rsid w:val="00745388"/>
    <w:rsid w:val="007476C6"/>
    <w:rsid w:val="00747DF3"/>
    <w:rsid w:val="007558F9"/>
    <w:rsid w:val="0076011D"/>
    <w:rsid w:val="00762DD1"/>
    <w:rsid w:val="00772C41"/>
    <w:rsid w:val="00773B90"/>
    <w:rsid w:val="0077481C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F1AE3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401ED"/>
    <w:rsid w:val="0084081E"/>
    <w:rsid w:val="00844B25"/>
    <w:rsid w:val="008450E8"/>
    <w:rsid w:val="008451F4"/>
    <w:rsid w:val="00845E91"/>
    <w:rsid w:val="0084603E"/>
    <w:rsid w:val="008470B7"/>
    <w:rsid w:val="008471F8"/>
    <w:rsid w:val="00854E74"/>
    <w:rsid w:val="0085627C"/>
    <w:rsid w:val="00861708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C7D"/>
    <w:rsid w:val="0097097F"/>
    <w:rsid w:val="009713BC"/>
    <w:rsid w:val="00974797"/>
    <w:rsid w:val="00974F74"/>
    <w:rsid w:val="0097689E"/>
    <w:rsid w:val="009802C8"/>
    <w:rsid w:val="00983260"/>
    <w:rsid w:val="00990A37"/>
    <w:rsid w:val="009920CD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3E61"/>
    <w:rsid w:val="00A66324"/>
    <w:rsid w:val="00A663FB"/>
    <w:rsid w:val="00A73A1D"/>
    <w:rsid w:val="00A74C0B"/>
    <w:rsid w:val="00A76022"/>
    <w:rsid w:val="00A76258"/>
    <w:rsid w:val="00A76CF4"/>
    <w:rsid w:val="00A82E75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C564B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5744"/>
    <w:rsid w:val="00B96868"/>
    <w:rsid w:val="00B97649"/>
    <w:rsid w:val="00B97DAC"/>
    <w:rsid w:val="00BA1526"/>
    <w:rsid w:val="00BA61A3"/>
    <w:rsid w:val="00BA630E"/>
    <w:rsid w:val="00BB03CB"/>
    <w:rsid w:val="00BB0643"/>
    <w:rsid w:val="00BB2119"/>
    <w:rsid w:val="00BB26B7"/>
    <w:rsid w:val="00BB5D16"/>
    <w:rsid w:val="00BB6B41"/>
    <w:rsid w:val="00BB73A8"/>
    <w:rsid w:val="00BC41C7"/>
    <w:rsid w:val="00BC6678"/>
    <w:rsid w:val="00BC6BF4"/>
    <w:rsid w:val="00BD06DB"/>
    <w:rsid w:val="00BD1AC1"/>
    <w:rsid w:val="00BD5362"/>
    <w:rsid w:val="00BD6E36"/>
    <w:rsid w:val="00BD762F"/>
    <w:rsid w:val="00BE00C5"/>
    <w:rsid w:val="00BE046D"/>
    <w:rsid w:val="00BE6817"/>
    <w:rsid w:val="00BF11C2"/>
    <w:rsid w:val="00BF377A"/>
    <w:rsid w:val="00BF3DF2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569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610A"/>
    <w:rsid w:val="00C82FA1"/>
    <w:rsid w:val="00C834E8"/>
    <w:rsid w:val="00C930D9"/>
    <w:rsid w:val="00C96AE6"/>
    <w:rsid w:val="00CA08E7"/>
    <w:rsid w:val="00CA73B8"/>
    <w:rsid w:val="00CC037C"/>
    <w:rsid w:val="00CC1A6E"/>
    <w:rsid w:val="00CC49FB"/>
    <w:rsid w:val="00CD0FF8"/>
    <w:rsid w:val="00CD7071"/>
    <w:rsid w:val="00CE1DE2"/>
    <w:rsid w:val="00CE24A8"/>
    <w:rsid w:val="00CE3BFB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361F3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439E"/>
    <w:rsid w:val="00E167A0"/>
    <w:rsid w:val="00E2007D"/>
    <w:rsid w:val="00E20978"/>
    <w:rsid w:val="00E22BD6"/>
    <w:rsid w:val="00E2509B"/>
    <w:rsid w:val="00E30839"/>
    <w:rsid w:val="00E3620B"/>
    <w:rsid w:val="00E40197"/>
    <w:rsid w:val="00E4019B"/>
    <w:rsid w:val="00E447E8"/>
    <w:rsid w:val="00E474A7"/>
    <w:rsid w:val="00E51050"/>
    <w:rsid w:val="00E5589B"/>
    <w:rsid w:val="00E6230C"/>
    <w:rsid w:val="00E62B53"/>
    <w:rsid w:val="00E72422"/>
    <w:rsid w:val="00E731CC"/>
    <w:rsid w:val="00E7762F"/>
    <w:rsid w:val="00E821CE"/>
    <w:rsid w:val="00E8635B"/>
    <w:rsid w:val="00E86693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216C"/>
    <w:rsid w:val="00F03B67"/>
    <w:rsid w:val="00F074BF"/>
    <w:rsid w:val="00F07C5B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0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2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7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703046FD94D29ABC4C8F8BFF29A72DBB69E42F402DD1230B78EE2206E6000D0036A11D6DC0030UAR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4703046FD94D29ABC4C8F8BFF29A72DBB69E42F402DD1230B78EE220U6REK" TargetMode="External"/><Relationship Id="rId5" Type="http://schemas.openxmlformats.org/officeDocument/2006/relationships/hyperlink" Target="consultantplus://offline/ref=7B4703046FD94D29ABC4C8F8BFF29A72DBB69E42F402DD1230B78EE2206E6000D0036A11D6DC0537UAR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0D0B-1C3B-45B2-94CF-3B204B12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2016-09-13T10:53:00Z</cp:lastPrinted>
  <dcterms:created xsi:type="dcterms:W3CDTF">2016-08-31T10:38:00Z</dcterms:created>
  <dcterms:modified xsi:type="dcterms:W3CDTF">2016-09-13T11:01:00Z</dcterms:modified>
</cp:coreProperties>
</file>