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6"/>
      </w:tblGrid>
      <w:tr w:rsidR="009859F9" w:rsidRPr="008C588A" w:rsidTr="008C4098">
        <w:tc>
          <w:tcPr>
            <w:tcW w:w="4608" w:type="dxa"/>
          </w:tcPr>
          <w:p w:rsidR="009859F9" w:rsidRPr="008C588A" w:rsidRDefault="00B426E8" w:rsidP="00AC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46405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859F9" w:rsidRPr="008C588A" w:rsidRDefault="009859F9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9859F9" w:rsidRPr="008C588A" w:rsidRDefault="009859F9" w:rsidP="00AC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8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859F9" w:rsidRPr="008C588A" w:rsidRDefault="009B7903" w:rsidP="009B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  <w:r w:rsidR="009859F9" w:rsidRPr="008C588A">
              <w:rPr>
                <w:rFonts w:ascii="Times New Roman" w:hAnsi="Times New Roman"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2419-п</w:t>
            </w:r>
          </w:p>
        </w:tc>
        <w:tc>
          <w:tcPr>
            <w:tcW w:w="5706" w:type="dxa"/>
          </w:tcPr>
          <w:p w:rsidR="009859F9" w:rsidRPr="008C588A" w:rsidRDefault="009859F9" w:rsidP="008C40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9F9" w:rsidRPr="008C588A" w:rsidRDefault="009859F9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8C588A">
        <w:t>Об утверждении муниципальной программы «Развитие муниципальной службы»</w:t>
      </w:r>
      <w:r w:rsidR="009B7903">
        <w:t xml:space="preserve">  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ab/>
      </w:r>
    </w:p>
    <w:p w:rsidR="009859F9" w:rsidRPr="008C588A" w:rsidRDefault="009859F9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службе в Оренбургской  области», постановлениями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округ»,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</w:t>
      </w:r>
    </w:p>
    <w:p w:rsidR="009859F9" w:rsidRPr="008C588A" w:rsidRDefault="009859F9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8C588A">
        <w:t>1. Утвердить муниципальную программу «Развитие муниципальной службы</w:t>
      </w:r>
      <w:r w:rsidR="00575D19" w:rsidRPr="008C588A">
        <w:t>»</w:t>
      </w:r>
      <w:r w:rsidRPr="008C588A">
        <w:t xml:space="preserve"> согласно приложению</w:t>
      </w:r>
      <w:r w:rsidR="00575D19" w:rsidRPr="008C588A">
        <w:t xml:space="preserve"> к настоящему постановлению</w:t>
      </w:r>
      <w:r w:rsidRPr="008C588A">
        <w:t>.</w:t>
      </w:r>
    </w:p>
    <w:p w:rsidR="009859F9" w:rsidRPr="008C588A" w:rsidRDefault="009859F9" w:rsidP="007378BB">
      <w:pPr>
        <w:pStyle w:val="BlockQuotation"/>
        <w:tabs>
          <w:tab w:val="left" w:pos="-426"/>
        </w:tabs>
        <w:suppressAutoHyphens/>
        <w:ind w:left="0" w:firstLine="709"/>
      </w:pPr>
      <w:r w:rsidRPr="008C588A">
        <w:t xml:space="preserve">2. Признать утратившими силу </w:t>
      </w:r>
      <w:r w:rsidR="00575D19" w:rsidRPr="008C588A">
        <w:t xml:space="preserve">с 01.01.2020 </w:t>
      </w:r>
      <w:r w:rsidRPr="008C588A">
        <w:t>постановления администрации муниципального образования Соль-Илецкий городской округ:</w:t>
      </w:r>
    </w:p>
    <w:p w:rsidR="009859F9" w:rsidRPr="008C588A" w:rsidRDefault="009859F9" w:rsidP="007378BB">
      <w:pPr>
        <w:pStyle w:val="BlockQuotation"/>
        <w:tabs>
          <w:tab w:val="left" w:pos="-426"/>
        </w:tabs>
        <w:suppressAutoHyphens/>
        <w:ind w:left="0" w:firstLine="709"/>
      </w:pPr>
      <w:r w:rsidRPr="008C588A">
        <w:t>от 30.03.2016 № 853-п «Об утверждении муниципальной программы «Развитие муниципальной службы»;</w:t>
      </w:r>
    </w:p>
    <w:p w:rsidR="009859F9" w:rsidRPr="008C588A" w:rsidRDefault="009859F9" w:rsidP="00CE268E">
      <w:pPr>
        <w:pStyle w:val="BlockQuotation"/>
        <w:widowControl/>
        <w:tabs>
          <w:tab w:val="left" w:pos="-426"/>
        </w:tabs>
        <w:suppressAutoHyphens/>
        <w:ind w:left="0" w:right="0" w:firstLine="1"/>
      </w:pPr>
      <w:r w:rsidRPr="008C588A">
        <w:tab/>
        <w:t>от 23.09.2016 № 2897-п «О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 на 2016-2018 годы»;</w:t>
      </w:r>
    </w:p>
    <w:p w:rsidR="009859F9" w:rsidRPr="008C588A" w:rsidRDefault="009859F9" w:rsidP="00CE268E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 w:rsidRPr="008C588A">
        <w:tab/>
        <w:t>от 01.03.2017 № 576-п «О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 на 2016-2018 годы»;</w:t>
      </w:r>
    </w:p>
    <w:p w:rsidR="009859F9" w:rsidRPr="008C588A" w:rsidRDefault="009859F9" w:rsidP="00D0438B">
      <w:pPr>
        <w:pStyle w:val="BlockQuotation"/>
        <w:tabs>
          <w:tab w:val="left" w:pos="-426"/>
        </w:tabs>
        <w:suppressAutoHyphens/>
        <w:ind w:left="0" w:firstLine="0"/>
      </w:pPr>
      <w:r w:rsidRPr="008C588A">
        <w:tab/>
        <w:t xml:space="preserve">от 13.09.2017 № 2462-п «О внесении изменений в постановление администрации муниципального образования Соль-Илецкий городской округ </w:t>
      </w:r>
      <w:r w:rsidRPr="008C588A">
        <w:lastRenderedPageBreak/>
        <w:t>от 30.03.2016 № 853 «О муниципальной программе «Развитие муниципальной службы на 2016-2018 годы»;</w:t>
      </w:r>
    </w:p>
    <w:p w:rsidR="009859F9" w:rsidRPr="008C588A" w:rsidRDefault="009859F9" w:rsidP="00D0438B">
      <w:pPr>
        <w:pStyle w:val="BlockQuotation"/>
        <w:tabs>
          <w:tab w:val="left" w:pos="-426"/>
        </w:tabs>
        <w:suppressAutoHyphens/>
        <w:ind w:left="0" w:firstLine="0"/>
      </w:pPr>
      <w:r w:rsidRPr="008C588A">
        <w:tab/>
        <w:t xml:space="preserve">от 30.03.2018 № 722-п «О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 на 2016-2018 годы»; </w:t>
      </w:r>
    </w:p>
    <w:p w:rsidR="009859F9" w:rsidRPr="008C588A" w:rsidRDefault="009859F9" w:rsidP="00D0438B">
      <w:pPr>
        <w:pStyle w:val="BlockQuotation"/>
        <w:tabs>
          <w:tab w:val="left" w:pos="-426"/>
        </w:tabs>
        <w:suppressAutoHyphens/>
        <w:ind w:left="0" w:firstLine="0"/>
      </w:pPr>
      <w:r w:rsidRPr="008C588A">
        <w:tab/>
        <w:t>от 24.12.2018 № 2896-п «О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 на 2016-2020 годы»;</w:t>
      </w:r>
    </w:p>
    <w:p w:rsidR="009859F9" w:rsidRPr="008C588A" w:rsidRDefault="009859F9" w:rsidP="00D0438B">
      <w:pPr>
        <w:pStyle w:val="BlockQuotation"/>
        <w:tabs>
          <w:tab w:val="left" w:pos="-426"/>
        </w:tabs>
        <w:suppressAutoHyphens/>
        <w:ind w:left="0" w:firstLine="0"/>
      </w:pPr>
      <w:r w:rsidRPr="008C588A">
        <w:tab/>
        <w:t>от 29.03.2019 № 674-п «О внесении изменений в постановление администрации муниципального образования Соль-Илецкий городской округ от 30.03.2016 № 853-п «О муниципальной программе «Развитие муниципальной службы».</w:t>
      </w:r>
    </w:p>
    <w:p w:rsidR="009859F9" w:rsidRPr="008C588A" w:rsidRDefault="009859F9" w:rsidP="00D0438B">
      <w:pPr>
        <w:pStyle w:val="BlockQuotation"/>
        <w:tabs>
          <w:tab w:val="left" w:pos="-426"/>
        </w:tabs>
        <w:suppressAutoHyphens/>
        <w:ind w:left="0" w:firstLine="0"/>
      </w:pPr>
      <w:r w:rsidRPr="008C588A">
        <w:tab/>
        <w:t>3.Контроль</w:t>
      </w:r>
      <w:r w:rsidR="004B2362" w:rsidRPr="008C588A">
        <w:t xml:space="preserve"> за исполнением</w:t>
      </w:r>
      <w:r w:rsidRPr="008C588A">
        <w:t xml:space="preserve"> настоящего постановления возложить на заместителя главы администрации городского округа – руководителя аппарата В.М. Немича. </w:t>
      </w:r>
    </w:p>
    <w:p w:rsidR="009859F9" w:rsidRPr="008C588A" w:rsidRDefault="009859F9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 w:rsidRPr="008C588A">
        <w:t>4.</w:t>
      </w:r>
      <w:r w:rsidRPr="008C588A">
        <w:rPr>
          <w:color w:val="000000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01.01.2020.</w:t>
      </w:r>
    </w:p>
    <w:p w:rsidR="009859F9" w:rsidRPr="008C588A" w:rsidRDefault="009859F9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</w:p>
    <w:p w:rsidR="009859F9" w:rsidRPr="008C588A" w:rsidRDefault="009859F9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Pr="008C588A">
        <w:rPr>
          <w:rFonts w:ascii="Times New Roman" w:hAnsi="Times New Roman"/>
          <w:sz w:val="28"/>
          <w:szCs w:val="28"/>
        </w:rPr>
        <w:tab/>
      </w:r>
      <w:r w:rsidR="008C588A">
        <w:rPr>
          <w:rFonts w:ascii="Times New Roman" w:hAnsi="Times New Roman"/>
          <w:sz w:val="28"/>
          <w:szCs w:val="28"/>
        </w:rPr>
        <w:t xml:space="preserve">       </w:t>
      </w:r>
      <w:r w:rsidR="00BE4004" w:rsidRPr="008C588A">
        <w:rPr>
          <w:rFonts w:ascii="Times New Roman" w:hAnsi="Times New Roman"/>
          <w:sz w:val="28"/>
          <w:szCs w:val="28"/>
        </w:rPr>
        <w:t xml:space="preserve"> </w:t>
      </w:r>
      <w:r w:rsidRPr="008C588A">
        <w:rPr>
          <w:rFonts w:ascii="Times New Roman" w:hAnsi="Times New Roman"/>
          <w:sz w:val="28"/>
          <w:szCs w:val="28"/>
        </w:rPr>
        <w:t xml:space="preserve">А.А. Кузьмин </w:t>
      </w:r>
    </w:p>
    <w:p w:rsidR="001742CE" w:rsidRDefault="001742CE" w:rsidP="0017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2CE" w:rsidRPr="001742CE" w:rsidRDefault="001742CE" w:rsidP="0017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CE">
        <w:rPr>
          <w:rFonts w:ascii="Times New Roman" w:hAnsi="Times New Roman"/>
          <w:sz w:val="28"/>
          <w:szCs w:val="28"/>
        </w:rPr>
        <w:t xml:space="preserve">Верно </w:t>
      </w:r>
    </w:p>
    <w:p w:rsidR="009859F9" w:rsidRPr="008C588A" w:rsidRDefault="001742CE" w:rsidP="0017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2CE"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Е.В. Телушкина</w:t>
      </w:r>
    </w:p>
    <w:p w:rsidR="009859F9" w:rsidRPr="008C588A" w:rsidRDefault="005A539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6F19EE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C588A" w:rsidRDefault="008C588A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C588A" w:rsidRDefault="008C588A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742CE" w:rsidRDefault="001742CE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742CE" w:rsidRPr="006F19EE" w:rsidRDefault="001742CE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6F19EE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hAnsi="Times New Roman"/>
          <w:sz w:val="18"/>
          <w:szCs w:val="18"/>
        </w:rPr>
        <w:t>Разослано: в прокуратуру Соль-Илецкого района, ор</w:t>
      </w:r>
      <w:r w:rsidR="005A5399">
        <w:rPr>
          <w:rFonts w:ascii="Times New Roman" w:hAnsi="Times New Roman"/>
          <w:sz w:val="18"/>
          <w:szCs w:val="18"/>
        </w:rPr>
        <w:t>ганизационный отдел, 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 xml:space="preserve">администрации  городского округа, </w:t>
      </w:r>
      <w:r w:rsidRPr="006F19EE">
        <w:rPr>
          <w:rFonts w:ascii="Times New Roman" w:hAnsi="Times New Roman"/>
          <w:bCs/>
          <w:sz w:val="18"/>
          <w:szCs w:val="18"/>
        </w:rPr>
        <w:t>МКУ «ЦУО»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9859F9" w:rsidRPr="006F19EE" w:rsidRDefault="009859F9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59F9" w:rsidRPr="006F19EE" w:rsidRDefault="009859F9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Приложение </w:t>
      </w:r>
    </w:p>
    <w:p w:rsidR="009859F9" w:rsidRPr="006F19EE" w:rsidRDefault="009859F9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9859F9" w:rsidRPr="006F19EE" w:rsidRDefault="009859F9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9859F9" w:rsidRPr="006F19EE" w:rsidRDefault="009859F9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5"/>
          <w:szCs w:val="25"/>
        </w:rPr>
      </w:pPr>
      <w:r w:rsidRPr="006F19EE">
        <w:rPr>
          <w:rFonts w:ascii="Times New Roman" w:hAnsi="Times New Roman"/>
          <w:sz w:val="25"/>
          <w:szCs w:val="25"/>
        </w:rPr>
        <w:t xml:space="preserve">Соль-Илецкий городской округ </w:t>
      </w:r>
    </w:p>
    <w:p w:rsidR="009859F9" w:rsidRPr="006F19EE" w:rsidRDefault="009B7903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 25.11.</w:t>
      </w:r>
      <w:r w:rsidR="009859F9" w:rsidRPr="006F19EE">
        <w:rPr>
          <w:rFonts w:ascii="Times New Roman" w:hAnsi="Times New Roman"/>
          <w:sz w:val="25"/>
          <w:szCs w:val="25"/>
        </w:rPr>
        <w:t xml:space="preserve">2019 № </w:t>
      </w:r>
      <w:r>
        <w:rPr>
          <w:rFonts w:ascii="Times New Roman" w:hAnsi="Times New Roman"/>
          <w:sz w:val="25"/>
          <w:szCs w:val="25"/>
        </w:rPr>
        <w:t xml:space="preserve"> </w:t>
      </w:r>
      <w:r w:rsidRPr="009B7903">
        <w:rPr>
          <w:rFonts w:ascii="Times New Roman" w:hAnsi="Times New Roman"/>
          <w:sz w:val="25"/>
          <w:szCs w:val="25"/>
        </w:rPr>
        <w:t>2419-п</w:t>
      </w: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7C0B9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859F9" w:rsidRPr="008C588A" w:rsidRDefault="009859F9" w:rsidP="007C0B9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588A">
        <w:rPr>
          <w:rFonts w:ascii="Times New Roman" w:hAnsi="Times New Roman"/>
          <w:sz w:val="28"/>
          <w:szCs w:val="28"/>
        </w:rPr>
        <w:t xml:space="preserve">«Развитие муниципальной службы» </w:t>
      </w:r>
    </w:p>
    <w:p w:rsidR="009859F9" w:rsidRPr="008C588A" w:rsidRDefault="009859F9" w:rsidP="007C0B9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Default="009859F9" w:rsidP="005A53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A5399" w:rsidRPr="008C588A" w:rsidRDefault="005A5399" w:rsidP="005A53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ПАСПОРТ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муниципальной программы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 «Развитие муниципальной службы»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(далее - Программа)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6973"/>
      </w:tblGrid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Ответственный исполнитель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Сектор по вопросам муниципальной службы и кадровой работе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Соисполнители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Нет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Участники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Подпрограммы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Нет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Развитие и совершенствование муниципальной службы в администрации муниципального образования Соль-Илецкий городской округ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1.Совершенствование муниципальной правовой базы в вопросах реформирования муниципальной службы, внесение изменений в действующие правовые акты.  </w:t>
            </w:r>
          </w:p>
          <w:p w:rsidR="009859F9" w:rsidRPr="007D6C72" w:rsidRDefault="009859F9" w:rsidP="0029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2.Формирование высокопрофессионального состава муниципальных служащих. </w:t>
            </w:r>
          </w:p>
          <w:p w:rsidR="009859F9" w:rsidRPr="007D6C72" w:rsidRDefault="009859F9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3.Реализация мероприятий</w:t>
            </w:r>
            <w:r w:rsidR="00575D19" w:rsidRPr="007D6C72">
              <w:rPr>
                <w:rFonts w:ascii="Times New Roman" w:hAnsi="Times New Roman"/>
                <w:sz w:val="25"/>
                <w:szCs w:val="25"/>
              </w:rPr>
              <w:t xml:space="preserve"> по</w:t>
            </w:r>
            <w:r w:rsidRPr="007D6C72">
              <w:rPr>
                <w:rFonts w:ascii="Times New Roman" w:hAnsi="Times New Roman"/>
                <w:sz w:val="25"/>
                <w:szCs w:val="25"/>
              </w:rPr>
              <w:t xml:space="preserve"> выявлению и разрешению конфликта интересов на муниципальной службе.</w:t>
            </w:r>
          </w:p>
          <w:p w:rsidR="009859F9" w:rsidRPr="007D6C72" w:rsidRDefault="009859F9" w:rsidP="0060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4.Обеспечение проведения диспансеризации муниципальных служащих.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Показатели (индикаторы)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AD7FA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1. Количество разработанных и принятых нормативных правовых актов по вопросам реформирования муниципальной службы, в т.ч. внесенных изменений в действующие правовые акты.</w:t>
            </w:r>
          </w:p>
          <w:p w:rsidR="009859F9" w:rsidRPr="007D6C72" w:rsidRDefault="009859F9" w:rsidP="00AD7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2.Количество муниципальных служащих, прошедших  повышение квалификации; получивших дополнительное профессиональное образование.</w:t>
            </w:r>
          </w:p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3.Количество мероприятий - консультационных и обучающих семинаров, направленных на профессиональное развитие муниципальных служащих. </w:t>
            </w:r>
          </w:p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4.Доля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5. Количество проведенных комиссий по служебному поведению и урегулированию конфликта интересов.</w:t>
            </w:r>
          </w:p>
          <w:p w:rsidR="009859F9" w:rsidRPr="007D6C72" w:rsidRDefault="009859F9" w:rsidP="0029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6. Количество муниципальных служащих, прошедших диспансеризацию.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lastRenderedPageBreak/>
              <w:t>Сроки и этапы реализации Программы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2020 - 2025 годы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Объем бюджетных ассигнований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C76331">
            <w:pPr>
              <w:widowControl w:val="0"/>
              <w:tabs>
                <w:tab w:val="left" w:pos="-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2020 год – 341 тыс.руб.;</w:t>
            </w:r>
          </w:p>
          <w:p w:rsidR="009859F9" w:rsidRPr="007D6C72" w:rsidRDefault="009859F9" w:rsidP="00C76331">
            <w:pPr>
              <w:widowControl w:val="0"/>
              <w:tabs>
                <w:tab w:val="left" w:pos="-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2021 год – 341 тыс.руб.;</w:t>
            </w:r>
          </w:p>
          <w:p w:rsidR="009859F9" w:rsidRPr="007D6C72" w:rsidRDefault="009859F9" w:rsidP="00C76331">
            <w:pPr>
              <w:widowControl w:val="0"/>
              <w:tabs>
                <w:tab w:val="left" w:pos="-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2022 год – 341 тыс.руб.;</w:t>
            </w:r>
          </w:p>
          <w:p w:rsidR="009859F9" w:rsidRPr="007D6C72" w:rsidRDefault="009859F9" w:rsidP="00C76331">
            <w:pPr>
              <w:widowControl w:val="0"/>
              <w:tabs>
                <w:tab w:val="left" w:pos="-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2023 год – 341 тыс.руб.; </w:t>
            </w:r>
          </w:p>
          <w:p w:rsidR="009859F9" w:rsidRPr="007D6C72" w:rsidRDefault="009859F9" w:rsidP="00C76331">
            <w:pPr>
              <w:widowControl w:val="0"/>
              <w:tabs>
                <w:tab w:val="left" w:pos="-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2024 год – 341 тыс.руб.;</w:t>
            </w:r>
          </w:p>
          <w:p w:rsidR="009859F9" w:rsidRPr="007D6C72" w:rsidRDefault="009859F9" w:rsidP="00C76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2025 год – 341 тыс.руб. </w:t>
            </w:r>
          </w:p>
        </w:tc>
      </w:tr>
      <w:tr w:rsidR="009859F9" w:rsidRPr="007D6C72" w:rsidTr="008C40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 xml:space="preserve">Ожидаемые результаты реализации Программы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D6C72" w:rsidRDefault="00575D1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1.Принятие нормативных</w:t>
            </w:r>
            <w:r w:rsidR="009859F9" w:rsidRPr="007D6C72">
              <w:rPr>
                <w:rFonts w:ascii="Times New Roman" w:hAnsi="Times New Roman"/>
                <w:sz w:val="25"/>
                <w:szCs w:val="25"/>
              </w:rPr>
              <w:t xml:space="preserve"> правовых актов по вопросам реформирования муниципальной службы, внесение изменений в действующие правовые акты.</w:t>
            </w:r>
          </w:p>
          <w:p w:rsidR="009859F9" w:rsidRPr="007D6C72" w:rsidRDefault="009859F9" w:rsidP="008C4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2.Повышение профессионального уровня муниципальных служащих.</w:t>
            </w:r>
          </w:p>
          <w:p w:rsidR="009859F9" w:rsidRPr="007D6C72" w:rsidRDefault="009859F9" w:rsidP="0017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3.Доля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службы.</w:t>
            </w:r>
          </w:p>
          <w:p w:rsidR="009859F9" w:rsidRPr="007D6C72" w:rsidRDefault="009859F9" w:rsidP="0073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4.Сохранение доли муниципальных служащих администрации муниципального образования Соль-Илецкий городской округ, охваченных аттестацией на уровне 100 %</w:t>
            </w:r>
          </w:p>
          <w:p w:rsidR="009859F9" w:rsidRPr="007D6C72" w:rsidRDefault="009859F9" w:rsidP="00736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6C72">
              <w:rPr>
                <w:rFonts w:ascii="Times New Roman" w:hAnsi="Times New Roman"/>
                <w:sz w:val="25"/>
                <w:szCs w:val="25"/>
              </w:rPr>
              <w:t>5.Раннее выявление имеющихся заболеваний, в том числе препятствующих прохождению муниципальной службы.</w:t>
            </w:r>
          </w:p>
        </w:tc>
      </w:tr>
    </w:tbl>
    <w:p w:rsidR="009859F9" w:rsidRPr="007D6C72" w:rsidRDefault="009859F9" w:rsidP="00736C23">
      <w:pPr>
        <w:shd w:val="clear" w:color="auto" w:fill="FFFFFF"/>
        <w:spacing w:after="0" w:line="322" w:lineRule="exact"/>
        <w:ind w:right="2"/>
        <w:rPr>
          <w:rFonts w:ascii="Times New Roman" w:hAnsi="Times New Roman"/>
          <w:b/>
          <w:bCs/>
          <w:spacing w:val="-2"/>
          <w:sz w:val="25"/>
          <w:szCs w:val="25"/>
        </w:rPr>
      </w:pPr>
    </w:p>
    <w:p w:rsidR="009859F9" w:rsidRPr="007D6C72" w:rsidRDefault="009859F9" w:rsidP="00D0438B">
      <w:pPr>
        <w:shd w:val="clear" w:color="auto" w:fill="FFFFFF"/>
        <w:spacing w:after="0" w:line="322" w:lineRule="exact"/>
        <w:ind w:left="10" w:right="2" w:firstLine="677"/>
        <w:jc w:val="center"/>
        <w:rPr>
          <w:rFonts w:ascii="Times New Roman" w:hAnsi="Times New Roman"/>
          <w:b/>
          <w:bCs/>
          <w:spacing w:val="-2"/>
          <w:sz w:val="25"/>
          <w:szCs w:val="25"/>
        </w:rPr>
      </w:pPr>
      <w:r w:rsidRPr="007D6C72">
        <w:rPr>
          <w:rFonts w:ascii="Times New Roman" w:hAnsi="Times New Roman"/>
          <w:b/>
          <w:bCs/>
          <w:spacing w:val="-2"/>
          <w:sz w:val="25"/>
          <w:szCs w:val="25"/>
        </w:rPr>
        <w:t>1.</w:t>
      </w:r>
      <w:r w:rsidRPr="007D6C72">
        <w:rPr>
          <w:rFonts w:ascii="Times New Roman" w:hAnsi="Times New Roman"/>
          <w:b/>
          <w:sz w:val="25"/>
          <w:szCs w:val="25"/>
        </w:rPr>
        <w:t xml:space="preserve"> Х</w:t>
      </w:r>
      <w:r w:rsidRPr="007D6C72">
        <w:rPr>
          <w:rFonts w:ascii="Times New Roman" w:hAnsi="Times New Roman"/>
          <w:b/>
          <w:bCs/>
          <w:spacing w:val="-2"/>
          <w:sz w:val="25"/>
          <w:szCs w:val="25"/>
        </w:rPr>
        <w:t>арактеристика реализации муниципальной программы.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Муниципальная служба муниципального образования Соль-Илецкий городской округ Оренбургской области осуществляется в соответствии с Федеральным </w:t>
      </w:r>
      <w:hyperlink r:id="rId9" w:history="1">
        <w:r w:rsidRPr="007D6C72">
          <w:rPr>
            <w:rFonts w:ascii="Times New Roman" w:hAnsi="Times New Roman"/>
            <w:sz w:val="25"/>
            <w:szCs w:val="25"/>
          </w:rPr>
          <w:t>законом</w:t>
        </w:r>
      </w:hyperlink>
      <w:r w:rsidRPr="007D6C72">
        <w:rPr>
          <w:rFonts w:ascii="Times New Roman" w:hAnsi="Times New Roman"/>
          <w:sz w:val="25"/>
          <w:szCs w:val="25"/>
        </w:rPr>
        <w:t xml:space="preserve"> от 02.03.2007 № 25-ФЗ «О муниципальной службе в Российской Федерации», принятыми в целях его реализации правовыми актами Президента Российской Федерации и Правительства Российской Федерации и законами Оренбургской области.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В течение 2014-2017 годов осуществлен комплекс мероприятий, направленных на создание и совершенствование правовых, организационных, финансовых  основ муниципальной службы и системы управления ею, формирование высокопрофессионального состава муниципальных служащих.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В настоящее время правовыми актами муниципального образования Соль-Илецкий городской округ урегулированы все основные вопросы муниципальной службы, в рамках действующего законодательства Российской Федерации, Оренбургской области. Наряду с принятием новых муниципальных правовых актов ведется работа по внесению изменений и признанию утратившими силу отдельных правовых актов, касающихся вопросов муниципальной службы.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В результате определены подходы к формированию кадрового состава муниципальной службы, функционирует комиссия по соблюдению требований к служебному поведению и урегулированию конфликта интересов на муниципальной службе. Конкретизированы квалификационные требования к должностям муниципальной службы.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Подбор персонала на муниципальную службу осуществляется через реализацию определенных федеральным законодательством приоритетных направлений </w:t>
      </w:r>
      <w:r w:rsidRPr="007D6C72">
        <w:rPr>
          <w:rFonts w:ascii="Times New Roman" w:hAnsi="Times New Roman"/>
          <w:sz w:val="25"/>
          <w:szCs w:val="25"/>
        </w:rPr>
        <w:lastRenderedPageBreak/>
        <w:t>формирования кадрового состава муниципальной службы, назначения на должности муниципальной службы на основании проведения конкурсов на замещение вакантной  должности муниципальной  службы.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в муниципальном образовании Соль-Илецкий городской округ проводится аттестация муниципальных служащих в рамках действующего законодательства.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Повышение профессионализма муниципальных служащих обеспечивается путем получения второго высшего профессионального образования, направления на курсы повышения квалификации, конференций, семинары.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Необходимость осуществления повышения квалификации муниципальных служащих во многом обусловлена изменением нормативно-правовой базы, как на федеральном, так и на областном уровнях.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 проводится  диспансеризация.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В современных условиях развитие муниципальной службы должно осуществляться на основе комплексного подхода, который подразумевает как развитие профессионального уровня муниципальных служащих, так и процедуру аттестации, рациональное использование существующего кадрового потенциала. Немаловажную роль играет своевременное определение перспектив и проблем в развитии муниципальной службы с целью ее дальнейшего совершенствования.</w:t>
      </w:r>
    </w:p>
    <w:p w:rsidR="009859F9" w:rsidRPr="007D6C72" w:rsidRDefault="009859F9" w:rsidP="00D0438B">
      <w:pPr>
        <w:shd w:val="clear" w:color="auto" w:fill="FFFFFF"/>
        <w:spacing w:after="0" w:line="240" w:lineRule="auto"/>
        <w:ind w:right="62" w:firstLine="691"/>
        <w:jc w:val="both"/>
        <w:rPr>
          <w:rFonts w:ascii="Times New Roman" w:hAnsi="Times New Roman"/>
          <w:spacing w:val="-3"/>
          <w:sz w:val="25"/>
          <w:szCs w:val="25"/>
        </w:rPr>
      </w:pPr>
      <w:r w:rsidRPr="007D6C72">
        <w:rPr>
          <w:rFonts w:ascii="Times New Roman" w:hAnsi="Times New Roman"/>
          <w:spacing w:val="-4"/>
          <w:sz w:val="25"/>
          <w:szCs w:val="25"/>
        </w:rPr>
        <w:t>Однако развитие системы муниципальной службы в</w:t>
      </w:r>
      <w:r w:rsidR="0015572F" w:rsidRPr="007D6C72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D6C72">
        <w:rPr>
          <w:rFonts w:ascii="Times New Roman" w:hAnsi="Times New Roman"/>
          <w:spacing w:val="-4"/>
          <w:sz w:val="25"/>
          <w:szCs w:val="25"/>
        </w:rPr>
        <w:t>Соль-Илецком</w:t>
      </w:r>
      <w:r w:rsidR="0015572F" w:rsidRPr="007D6C72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D6C72">
        <w:rPr>
          <w:rFonts w:ascii="Times New Roman" w:hAnsi="Times New Roman"/>
          <w:sz w:val="25"/>
          <w:szCs w:val="25"/>
        </w:rPr>
        <w:t>городском округе</w:t>
      </w:r>
      <w:r w:rsidRPr="007D6C72">
        <w:rPr>
          <w:rFonts w:ascii="Times New Roman" w:hAnsi="Times New Roman"/>
          <w:spacing w:val="-3"/>
          <w:sz w:val="25"/>
          <w:szCs w:val="25"/>
        </w:rPr>
        <w:t xml:space="preserve"> требует совершенствования полученных при ее формировании пози</w:t>
      </w:r>
      <w:r w:rsidRPr="007D6C72">
        <w:rPr>
          <w:rFonts w:ascii="Times New Roman" w:hAnsi="Times New Roman"/>
          <w:spacing w:val="-4"/>
          <w:sz w:val="25"/>
          <w:szCs w:val="25"/>
        </w:rPr>
        <w:t>тивных изменений.</w:t>
      </w:r>
      <w:r w:rsidR="0015572F" w:rsidRPr="007D6C72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D6C72">
        <w:rPr>
          <w:rFonts w:ascii="Times New Roman" w:hAnsi="Times New Roman"/>
          <w:spacing w:val="-4"/>
          <w:sz w:val="25"/>
          <w:szCs w:val="25"/>
        </w:rPr>
        <w:t>В связи с этим требуется создание условий для повышения эф</w:t>
      </w:r>
      <w:r w:rsidRPr="007D6C72">
        <w:rPr>
          <w:rFonts w:ascii="Times New Roman" w:hAnsi="Times New Roman"/>
          <w:spacing w:val="-3"/>
          <w:sz w:val="25"/>
          <w:szCs w:val="25"/>
        </w:rPr>
        <w:t>фективности и результативности деятельности муниципальных служащих.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Соль-Илецкий городской округ, а также повышения эффективности кадровой политики в сфере муниципальной службы, результативности, роли и престижа муниципальной службы, будет способствовать выходу муниципальной службы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образования Соль-Илецкий городской округ.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625A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7D6C72">
        <w:rPr>
          <w:rFonts w:ascii="Times New Roman" w:hAnsi="Times New Roman"/>
          <w:b/>
          <w:sz w:val="25"/>
          <w:szCs w:val="25"/>
        </w:rPr>
        <w:t>2. Приоритеты муниципальной политики в сфере реализации</w:t>
      </w:r>
    </w:p>
    <w:p w:rsidR="009859F9" w:rsidRPr="007D6C72" w:rsidRDefault="009859F9" w:rsidP="00625A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7D6C72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9859F9" w:rsidRPr="007D6C72" w:rsidRDefault="009859F9" w:rsidP="00625A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5"/>
          <w:szCs w:val="25"/>
        </w:rPr>
      </w:pPr>
    </w:p>
    <w:p w:rsidR="009859F9" w:rsidRPr="007D6C72" w:rsidRDefault="009859F9" w:rsidP="00C1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Приоритетами муниципальной политики в сфере реализации муниципальной программы в настоящее время являются создание условий для развития муниципальной службы в администрации муниципального образования Соль-Илецкий городской округ, а также повышения эффективности кадровой политики в сфере муниципальной службы, результативности, роли и престижа муниципальной службы, которые будут способствовать выходу муниципальной службы на более высокий качественный уровень, что обеспечит эффективный механизм муниципального управления во всех сферах деятельности. </w:t>
      </w:r>
    </w:p>
    <w:p w:rsidR="009859F9" w:rsidRPr="007D6C72" w:rsidRDefault="009859F9" w:rsidP="00C1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lastRenderedPageBreak/>
        <w:t>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администрации муниципального образования Соль-Илецкий городской округ, активно взаимодействующей с институтами гражданского общества.</w:t>
      </w:r>
    </w:p>
    <w:p w:rsidR="009859F9" w:rsidRPr="007D6C72" w:rsidRDefault="009859F9" w:rsidP="00D941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Целью реализации Программы является развитие и совершенствование муниципальной службы в администрации муниципального образования Соль-Илецкий городской округ, для достижения которой необходимо решить поставленные задачи по совершенствованию муниципальной правовой базы в вопросах реформирования муниципальной службы, внесению изменений в действующие правовые акты, формированию высокопрофессионального состава муниципальных служащих, реализации мероприятий выявлению и разрешению конфликта интересов на муниципальной службе, обеспечению проведения диспансеризации муниципальных служащих.  </w:t>
      </w:r>
    </w:p>
    <w:p w:rsidR="009859F9" w:rsidRPr="007D6C72" w:rsidRDefault="009859F9" w:rsidP="00C13A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Реализация поставленных задач позволит повысить профессиональную компетенцию муниципальных служащих, создать условия для их результативной профессиональной деятельности и должностного роста, а также повысить эффективность их деятельности.</w:t>
      </w:r>
    </w:p>
    <w:p w:rsidR="009859F9" w:rsidRPr="007D6C72" w:rsidRDefault="009859F9" w:rsidP="00C13A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</w:rPr>
      </w:pPr>
      <w:r w:rsidRPr="007D6C72">
        <w:rPr>
          <w:rFonts w:ascii="Times New Roman" w:hAnsi="Times New Roman"/>
          <w:b/>
          <w:sz w:val="25"/>
          <w:szCs w:val="25"/>
        </w:rPr>
        <w:t>3. Перечень показателей (индикаторов) муниципальной Программы</w:t>
      </w:r>
    </w:p>
    <w:p w:rsidR="009859F9" w:rsidRPr="007D6C72" w:rsidRDefault="009859F9" w:rsidP="001F7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357297" w:rsidP="00CC0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hyperlink r:id="rId10" w:history="1">
        <w:r w:rsidR="009859F9" w:rsidRPr="007D6C72">
          <w:rPr>
            <w:rFonts w:ascii="Times New Roman" w:hAnsi="Times New Roman"/>
            <w:color w:val="0000FF"/>
            <w:sz w:val="25"/>
            <w:szCs w:val="25"/>
          </w:rPr>
          <w:t>Сведения</w:t>
        </w:r>
      </w:hyperlink>
      <w:r w:rsidR="009859F9" w:rsidRPr="007D6C72">
        <w:rPr>
          <w:rFonts w:ascii="Times New Roman" w:hAnsi="Times New Roman"/>
          <w:sz w:val="25"/>
          <w:szCs w:val="25"/>
        </w:rPr>
        <w:t xml:space="preserve"> о показателях (индикаторах) подпрограммы и их значениях приведены в приложении № 1 к Программе.</w:t>
      </w:r>
    </w:p>
    <w:p w:rsidR="009859F9" w:rsidRPr="007D6C72" w:rsidRDefault="009859F9" w:rsidP="00CC096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Срок реализации Программы – 2020 – 2025 годы. </w:t>
      </w:r>
    </w:p>
    <w:p w:rsidR="009859F9" w:rsidRPr="007D6C72" w:rsidRDefault="009859F9" w:rsidP="00CC0963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D6C72">
        <w:rPr>
          <w:rFonts w:ascii="Times New Roman" w:hAnsi="Times New Roman"/>
          <w:b/>
          <w:sz w:val="25"/>
          <w:szCs w:val="25"/>
        </w:rPr>
        <w:t>Перечень ведомственных целевых программ и основных мероприятий муниципальной программы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Соль-Илецкий городской округ с учетом финансовых ресурсов, выделяемых на финансирование Программы, и полномочий, закрепленных за органами местного самоуправления.</w:t>
      </w:r>
    </w:p>
    <w:p w:rsidR="009859F9" w:rsidRPr="007D6C72" w:rsidRDefault="00357297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hyperlink w:anchor="Par164" w:history="1">
        <w:r w:rsidR="009859F9" w:rsidRPr="007D6C72">
          <w:rPr>
            <w:rFonts w:ascii="Times New Roman" w:hAnsi="Times New Roman"/>
            <w:sz w:val="25"/>
            <w:szCs w:val="25"/>
          </w:rPr>
          <w:t>Мероприятие 1</w:t>
        </w:r>
      </w:hyperlink>
      <w:r w:rsidR="009859F9" w:rsidRPr="007D6C72">
        <w:rPr>
          <w:rFonts w:ascii="Times New Roman" w:hAnsi="Times New Roman"/>
          <w:sz w:val="25"/>
          <w:szCs w:val="25"/>
        </w:rPr>
        <w:t xml:space="preserve"> «Разработка нормативно правовых актов по вопросам реформирования муниципальной службы, внесение изменений в действующие правовые акты» предусматривает разработку и принятие муниципальных правовых актов.</w:t>
      </w:r>
    </w:p>
    <w:p w:rsidR="009859F9" w:rsidRPr="007D6C72" w:rsidRDefault="00357297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hyperlink w:anchor="Par177" w:history="1">
        <w:r w:rsidR="009859F9" w:rsidRPr="007D6C72">
          <w:rPr>
            <w:rFonts w:ascii="Times New Roman" w:hAnsi="Times New Roman"/>
            <w:sz w:val="25"/>
            <w:szCs w:val="25"/>
          </w:rPr>
          <w:t>Мероприятие 2</w:t>
        </w:r>
      </w:hyperlink>
      <w:r w:rsidR="009859F9" w:rsidRPr="007D6C72">
        <w:rPr>
          <w:rFonts w:ascii="Times New Roman" w:hAnsi="Times New Roman"/>
          <w:sz w:val="25"/>
          <w:szCs w:val="25"/>
        </w:rPr>
        <w:t xml:space="preserve"> «Повышение квалификации муниципальных служащих, получение дополнительного профессионального образования» предусматривает проведение мероприятий по обучению муниципальных служащих в части получения дополнительного профессионального образования (профессиональной переподготовки и повышение квалификации).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357297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hyperlink w:anchor="Par204" w:history="1">
        <w:r w:rsidR="009859F9" w:rsidRPr="007D6C72">
          <w:rPr>
            <w:rFonts w:ascii="Times New Roman" w:hAnsi="Times New Roman"/>
            <w:sz w:val="25"/>
            <w:szCs w:val="25"/>
          </w:rPr>
          <w:t>Мероприятие 3</w:t>
        </w:r>
      </w:hyperlink>
      <w:r w:rsidR="009859F9" w:rsidRPr="007D6C72">
        <w:rPr>
          <w:rFonts w:ascii="Times New Roman" w:hAnsi="Times New Roman"/>
          <w:sz w:val="25"/>
          <w:szCs w:val="25"/>
        </w:rPr>
        <w:t xml:space="preserve"> «Проведение мероприятий - консультационных и обучающих семинаров, направленных на профессиональное развитие муниципальных служащих» предусматривает проведение мероприятий, консультационных и обучающих семинаров, направленных на профессиональное развитие муниципальных служащих. 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64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Мероприятие 4 «Повышение эффективности кадровой политики в системе муниципальной службы с целью улучшения кадрового состава муниципальной службы», предусматривает проведение мероприятий по аттестации муниципальных служащих для определения их соответствия замещаемой должности муниципальной службы и предусматривает проведение квалификационного экзамена для определения соответствия уровня их профессиональной подготовки квалификационным требованиям, установленным для замещаемой должности муниципальной службы (для присвоения классных чинов муниципальных служащих).</w:t>
      </w:r>
    </w:p>
    <w:p w:rsidR="009859F9" w:rsidRPr="007D6C72" w:rsidRDefault="009859F9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Мероприятие 5 «Проведение комиссии по служебному поведению и урегулированию конфликта интересов» предусматривает проведение мероприятий по противодействию коррупции, выявлению и разрешению конфликта интересов на муниципальной службе в администрации муниципального образования Соль-Илецкий городской округ.</w:t>
      </w:r>
    </w:p>
    <w:p w:rsidR="009859F9" w:rsidRPr="007D6C72" w:rsidRDefault="009859F9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Мероприятие 6 «Диспансеризация муниципальных служащих» предусматривает определение рисков развития заболеваний, раннего выявления имеющихся заболеваний, в том числе препятствующих прохождению муниципальной службы.   </w:t>
      </w:r>
    </w:p>
    <w:p w:rsidR="009859F9" w:rsidRPr="007D6C72" w:rsidRDefault="009859F9" w:rsidP="00D043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Перечень ведомственных целевых программ и основных мероприятий муниципальной программы приведены в Приложении № 2. </w:t>
      </w:r>
    </w:p>
    <w:p w:rsidR="009859F9" w:rsidRPr="007D6C72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95150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pacing w:val="-4"/>
          <w:sz w:val="25"/>
          <w:szCs w:val="25"/>
        </w:rPr>
      </w:pPr>
      <w:r w:rsidRPr="007D6C72">
        <w:rPr>
          <w:rFonts w:ascii="Times New Roman" w:hAnsi="Times New Roman" w:cs="Times New Roman"/>
          <w:b/>
          <w:bCs/>
          <w:spacing w:val="-4"/>
          <w:sz w:val="25"/>
          <w:szCs w:val="25"/>
        </w:rPr>
        <w:t>Ресурсное обеспечение реализации муниципальной программы</w:t>
      </w:r>
    </w:p>
    <w:p w:rsidR="009859F9" w:rsidRPr="007D6C72" w:rsidRDefault="009859F9" w:rsidP="00307EFA">
      <w:pPr>
        <w:pStyle w:val="ConsPlusNormal"/>
        <w:ind w:left="360"/>
        <w:rPr>
          <w:rFonts w:ascii="Times New Roman" w:hAnsi="Times New Roman" w:cs="Times New Roman"/>
          <w:b/>
          <w:bCs/>
          <w:spacing w:val="-4"/>
          <w:sz w:val="25"/>
          <w:szCs w:val="25"/>
        </w:rPr>
      </w:pPr>
    </w:p>
    <w:p w:rsidR="009859F9" w:rsidRPr="007D6C72" w:rsidRDefault="009859F9" w:rsidP="00D0438B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5"/>
          <w:szCs w:val="25"/>
        </w:rPr>
      </w:pPr>
      <w:r w:rsidRPr="007D6C72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 и представлено в Приложении № 3. 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 xml:space="preserve">Общий объем финансирования программы составляет 2046 тыс. рублей в том числе: 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На повышение квалификации муниципальных служащих – 420 тысяч рублей: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- в 2020 году предполагается обучение 10 муниципальных служащих, общая стоимость обучения составляет 70 тыс.</w:t>
      </w:r>
      <w:r w:rsidR="0015572F" w:rsidRPr="007D6C72">
        <w:rPr>
          <w:rFonts w:ascii="Times New Roman" w:hAnsi="Times New Roman" w:cs="Times New Roman"/>
          <w:sz w:val="25"/>
          <w:szCs w:val="25"/>
        </w:rPr>
        <w:t xml:space="preserve"> </w:t>
      </w:r>
      <w:r w:rsidRPr="007D6C72">
        <w:rPr>
          <w:rFonts w:ascii="Times New Roman" w:hAnsi="Times New Roman" w:cs="Times New Roman"/>
          <w:sz w:val="25"/>
          <w:szCs w:val="25"/>
        </w:rPr>
        <w:t>руб.;</w:t>
      </w:r>
    </w:p>
    <w:p w:rsidR="009859F9" w:rsidRPr="007D6C72" w:rsidRDefault="009859F9" w:rsidP="00F2150B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- в 2021 году предполагается обучение 10 муниципальных служащих, общая стоимость обучения составляет 70 тыс. руб.;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- в 2022 году предполагается обучение 10 муниципальных служащих, общая стоимость обучения составляет 70 тыс. руб.;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- в 2023 году предполагается обучение 10 муниципальных служащих, общая стоимость обучения составляет 70 тыс. руб.;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- в 2024 году предполагается обучение 10 муниципальных служащих, общая стоимость обучения составляет 70 тыс. руб.;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6C72">
        <w:rPr>
          <w:rFonts w:ascii="Times New Roman" w:hAnsi="Times New Roman" w:cs="Times New Roman"/>
          <w:sz w:val="25"/>
          <w:szCs w:val="25"/>
        </w:rPr>
        <w:t>- в 2025 году предполагается обучение 10 муниципальных служащих, общая стоимость обучения составляет 70 тыс. руб.</w:t>
      </w:r>
    </w:p>
    <w:p w:rsidR="009859F9" w:rsidRPr="007D6C72" w:rsidRDefault="009859F9" w:rsidP="00DB1EB0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pacing w:val="1"/>
          <w:sz w:val="25"/>
          <w:szCs w:val="25"/>
        </w:rPr>
        <w:t xml:space="preserve">На проведение диспансеризации муниципальных служащих –1626 тыс. рублей: 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- в 2020 году  стоимость прохождения составляет 271 тыс. руб.; 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lastRenderedPageBreak/>
        <w:t>- в 2021 году  стоимость прохождения составляет 271 тыс.</w:t>
      </w:r>
      <w:r w:rsidR="0015572F" w:rsidRPr="007D6C72">
        <w:rPr>
          <w:rFonts w:ascii="Times New Roman" w:hAnsi="Times New Roman"/>
          <w:sz w:val="25"/>
          <w:szCs w:val="25"/>
        </w:rPr>
        <w:t xml:space="preserve"> </w:t>
      </w:r>
      <w:r w:rsidRPr="007D6C72">
        <w:rPr>
          <w:rFonts w:ascii="Times New Roman" w:hAnsi="Times New Roman"/>
          <w:sz w:val="25"/>
          <w:szCs w:val="25"/>
        </w:rPr>
        <w:t>руб.;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- в 2022году  стоимость прохождения составляет 271 тыс. руб.; 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- в 2023 году  стоимость прохождения составляет 271 тыс. руб.; 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 xml:space="preserve">- в 2024 году  стоимость прохождения составляет 271 тыс. руб.; 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- в 2025 году  стоимость прохождения составляет 271 тыс. руб.</w:t>
      </w:r>
      <w:r w:rsidR="00FE1BE3">
        <w:rPr>
          <w:rFonts w:ascii="Times New Roman" w:hAnsi="Times New Roman"/>
          <w:sz w:val="25"/>
          <w:szCs w:val="25"/>
        </w:rPr>
        <w:t xml:space="preserve"> </w:t>
      </w:r>
    </w:p>
    <w:p w:rsidR="009859F9" w:rsidRPr="007D6C72" w:rsidRDefault="009859F9" w:rsidP="00DB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</w:p>
    <w:p w:rsidR="009859F9" w:rsidRPr="007D6C72" w:rsidRDefault="009859F9" w:rsidP="007B6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7D6C72">
        <w:rPr>
          <w:rFonts w:ascii="Times New Roman" w:hAnsi="Times New Roman"/>
          <w:sz w:val="25"/>
          <w:szCs w:val="25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(индикаторов)».</w:t>
      </w: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8C588A" w:rsidRDefault="009859F9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9F9" w:rsidRPr="00BE1A59" w:rsidRDefault="009859F9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59F9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9859F9" w:rsidRPr="007C0B9E" w:rsidRDefault="009859F9" w:rsidP="007C0B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C0B9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9859F9" w:rsidRPr="007C0B9E" w:rsidRDefault="009859F9" w:rsidP="007C0B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C0B9E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9859F9" w:rsidRPr="001D3003" w:rsidRDefault="009859F9" w:rsidP="007C0B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B9E">
        <w:rPr>
          <w:rFonts w:ascii="Times New Roman" w:hAnsi="Times New Roman" w:cs="Times New Roman"/>
          <w:sz w:val="22"/>
          <w:szCs w:val="22"/>
        </w:rPr>
        <w:t>«Развитие  муниципальной  службы»</w:t>
      </w: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17"/>
      <w:bookmarkEnd w:id="1"/>
      <w:r w:rsidRPr="0026283A">
        <w:rPr>
          <w:rFonts w:ascii="Times New Roman" w:hAnsi="Times New Roman"/>
          <w:sz w:val="24"/>
          <w:szCs w:val="24"/>
        </w:rPr>
        <w:t>Сведения</w:t>
      </w: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83A">
        <w:rPr>
          <w:rFonts w:ascii="Times New Roman" w:hAnsi="Times New Roman"/>
          <w:sz w:val="24"/>
          <w:szCs w:val="24"/>
        </w:rPr>
        <w:t>о показателях (индика</w:t>
      </w:r>
      <w:r>
        <w:rPr>
          <w:rFonts w:ascii="Times New Roman" w:hAnsi="Times New Roman"/>
          <w:sz w:val="24"/>
          <w:szCs w:val="24"/>
        </w:rPr>
        <w:t xml:space="preserve">торах) муниципальной программы </w:t>
      </w:r>
      <w:r w:rsidRPr="0026283A">
        <w:rPr>
          <w:rFonts w:ascii="Times New Roman" w:hAnsi="Times New Roman"/>
          <w:sz w:val="24"/>
          <w:szCs w:val="24"/>
        </w:rPr>
        <w:t>и их значениях</w:t>
      </w: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76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672"/>
        <w:gridCol w:w="850"/>
        <w:gridCol w:w="850"/>
        <w:gridCol w:w="991"/>
        <w:gridCol w:w="1133"/>
        <w:gridCol w:w="992"/>
        <w:gridCol w:w="991"/>
        <w:gridCol w:w="964"/>
        <w:gridCol w:w="880"/>
        <w:gridCol w:w="880"/>
      </w:tblGrid>
      <w:tr w:rsidR="009859F9" w:rsidRPr="00B16088" w:rsidTr="00556382">
        <w:trPr>
          <w:gridAfter w:val="8"/>
          <w:wAfter w:w="7681" w:type="dxa"/>
          <w:trHeight w:val="27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9859F9" w:rsidRPr="00B16088" w:rsidTr="00556382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r w:rsidRPr="00B16088">
              <w:rPr>
                <w:rFonts w:ascii="Times New Roman" w:hAnsi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последний год </w:t>
            </w:r>
          </w:p>
          <w:p w:rsidR="009859F9" w:rsidRPr="00B16088" w:rsidRDefault="009859F9" w:rsidP="0026283A">
            <w:r w:rsidRPr="00B1608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9859F9" w:rsidRPr="00B16088" w:rsidTr="00556382">
        <w:trPr>
          <w:trHeight w:val="26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</w:rPr>
            </w:pPr>
            <w:r w:rsidRPr="00B16088">
              <w:rPr>
                <w:rFonts w:ascii="Times New Roman" w:hAnsi="Times New Roman"/>
              </w:rPr>
              <w:t>2025</w:t>
            </w:r>
          </w:p>
        </w:tc>
      </w:tr>
      <w:tr w:rsidR="009859F9" w:rsidRPr="00B16088" w:rsidTr="00556382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/>
        </w:tc>
      </w:tr>
      <w:tr w:rsidR="009859F9" w:rsidRPr="00B16088" w:rsidTr="00556382">
        <w:trPr>
          <w:trHeight w:val="7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814D0" w:rsidRDefault="009859F9" w:rsidP="0061600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14D0">
              <w:rPr>
                <w:rFonts w:ascii="Times New Roman" w:hAnsi="Times New Roman"/>
                <w:sz w:val="25"/>
                <w:szCs w:val="25"/>
              </w:rPr>
              <w:t xml:space="preserve">Количество разработанных и принятых нормативных правовых актов по вопросам реформирования муниципальной службы, </w:t>
            </w:r>
            <w:r>
              <w:rPr>
                <w:rFonts w:ascii="Times New Roman" w:hAnsi="Times New Roman"/>
                <w:sz w:val="25"/>
                <w:szCs w:val="25"/>
              </w:rPr>
              <w:t>в т.ч. внесенных</w:t>
            </w:r>
            <w:r w:rsidRPr="007814D0">
              <w:rPr>
                <w:rFonts w:ascii="Times New Roman" w:hAnsi="Times New Roman"/>
                <w:sz w:val="25"/>
                <w:szCs w:val="25"/>
              </w:rPr>
              <w:t xml:space="preserve"> изменений в действующие правовые акты;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859F9" w:rsidRPr="00B16088" w:rsidTr="00556382">
        <w:trPr>
          <w:trHeight w:val="8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814D0" w:rsidRDefault="009859F9" w:rsidP="009A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14D0"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служащих, прошедших  повышение квалификации, получивших дополнительное профессиональное образование.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59F9" w:rsidRPr="00B16088" w:rsidTr="00556382">
        <w:trPr>
          <w:trHeight w:val="8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814D0" w:rsidRDefault="009859F9" w:rsidP="009A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14D0">
              <w:rPr>
                <w:rFonts w:ascii="Times New Roman" w:hAnsi="Times New Roman"/>
                <w:sz w:val="25"/>
                <w:szCs w:val="25"/>
              </w:rPr>
              <w:t xml:space="preserve">Количество мероприятий - консультационных и обучающих семинаров, направленных на профессиональное развитие </w:t>
            </w:r>
            <w:r w:rsidRPr="007814D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муниципальных служащих.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59F9" w:rsidRPr="00B16088" w:rsidTr="00556382"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814D0" w:rsidRDefault="009859F9" w:rsidP="009A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14D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8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8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8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86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59F9" w:rsidRPr="00B16088" w:rsidTr="00556382">
        <w:trPr>
          <w:trHeight w:val="17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7814D0" w:rsidRDefault="009859F9" w:rsidP="009A2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14D0"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59F9" w:rsidRPr="00B16088" w:rsidTr="00556382">
        <w:trPr>
          <w:trHeight w:val="7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Default="009859F9" w:rsidP="009A25B6">
            <w:r w:rsidRPr="007814D0"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6283A" w:rsidRDefault="009859F9" w:rsidP="0026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Pr="0026283A" w:rsidRDefault="009859F9" w:rsidP="0026283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307EFA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Pr="007C0B9E" w:rsidRDefault="009859F9" w:rsidP="007C0B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9859F9" w:rsidRPr="007C0B9E" w:rsidRDefault="009859F9" w:rsidP="007C0B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C0B9E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9859F9" w:rsidRDefault="009859F9" w:rsidP="005A5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B9E">
        <w:rPr>
          <w:rFonts w:ascii="Times New Roman" w:hAnsi="Times New Roman" w:cs="Times New Roman"/>
          <w:sz w:val="22"/>
          <w:szCs w:val="22"/>
        </w:rPr>
        <w:t>«Развитие  муниципальной  службы»</w:t>
      </w:r>
    </w:p>
    <w:p w:rsidR="009859F9" w:rsidRPr="00400DFB" w:rsidRDefault="009859F9" w:rsidP="00A05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9859F9" w:rsidRPr="00400DFB" w:rsidRDefault="009859F9" w:rsidP="00A05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9859F9" w:rsidRPr="00400DFB" w:rsidRDefault="009859F9" w:rsidP="00A05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859F9" w:rsidRPr="00400DFB" w:rsidRDefault="009859F9" w:rsidP="00A05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9859F9" w:rsidRPr="00B16088" w:rsidTr="009012E1">
        <w:tc>
          <w:tcPr>
            <w:tcW w:w="1276" w:type="dxa"/>
            <w:vMerge w:val="restart"/>
          </w:tcPr>
          <w:p w:rsidR="009859F9" w:rsidRPr="00400DFB" w:rsidRDefault="009859F9" w:rsidP="009012E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859F9" w:rsidRPr="00B16088" w:rsidTr="009012E1">
        <w:tc>
          <w:tcPr>
            <w:tcW w:w="1276" w:type="dxa"/>
            <w:vMerge/>
          </w:tcPr>
          <w:p w:rsidR="009859F9" w:rsidRPr="00B16088" w:rsidRDefault="009859F9" w:rsidP="0090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9859F9" w:rsidRPr="00B16088" w:rsidRDefault="009859F9" w:rsidP="0090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59F9" w:rsidRPr="00B16088" w:rsidRDefault="009859F9" w:rsidP="0090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9859F9" w:rsidRPr="00400DFB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9859F9" w:rsidRPr="00B16088" w:rsidRDefault="009859F9" w:rsidP="0090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59F9" w:rsidRPr="00B16088" w:rsidRDefault="009859F9" w:rsidP="0090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859F9" w:rsidRPr="00B16088" w:rsidRDefault="009859F9" w:rsidP="0090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9012E1">
        <w:trPr>
          <w:trHeight w:val="439"/>
        </w:trPr>
        <w:tc>
          <w:tcPr>
            <w:tcW w:w="15166" w:type="dxa"/>
            <w:gridSpan w:val="8"/>
          </w:tcPr>
          <w:p w:rsidR="009859F9" w:rsidRPr="00B16088" w:rsidRDefault="009859F9" w:rsidP="0090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9859F9" w:rsidRPr="0005638F" w:rsidTr="009012E1">
        <w:tc>
          <w:tcPr>
            <w:tcW w:w="1276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  реформирования  муниципальной   службы, внесение изменений в действующие правовые акты.  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принятых нормативных правовых актов по вопросам реформирования муниципальной службы, в т.ч. внесенных изменений в действующие правовые акты;   </w:t>
            </w:r>
          </w:p>
        </w:tc>
      </w:tr>
      <w:tr w:rsidR="009859F9" w:rsidRPr="0005638F" w:rsidTr="009012E1">
        <w:tc>
          <w:tcPr>
            <w:tcW w:w="1276" w:type="dxa"/>
          </w:tcPr>
          <w:p w:rsidR="009859F9" w:rsidRPr="0005638F" w:rsidRDefault="009859F9" w:rsidP="00B20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9859F9" w:rsidRPr="0005638F" w:rsidRDefault="009859F9" w:rsidP="00B2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</w:t>
            </w: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1984" w:type="dxa"/>
          </w:tcPr>
          <w:p w:rsidR="009859F9" w:rsidRPr="0005638F" w:rsidRDefault="009859F9" w:rsidP="00B2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вопросам муниципальной </w:t>
            </w: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кадровой работе</w:t>
            </w:r>
          </w:p>
        </w:tc>
        <w:tc>
          <w:tcPr>
            <w:tcW w:w="1474" w:type="dxa"/>
          </w:tcPr>
          <w:p w:rsidR="009859F9" w:rsidRPr="0005638F" w:rsidRDefault="009859F9" w:rsidP="00B20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531" w:type="dxa"/>
          </w:tcPr>
          <w:p w:rsidR="009859F9" w:rsidRPr="0005638F" w:rsidRDefault="009859F9" w:rsidP="00B20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9859F9" w:rsidRPr="0005638F" w:rsidRDefault="009859F9" w:rsidP="00B20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уровня </w:t>
            </w:r>
            <w:r w:rsidRPr="000563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служащих.</w:t>
            </w:r>
          </w:p>
          <w:p w:rsidR="009859F9" w:rsidRPr="0005638F" w:rsidRDefault="009859F9" w:rsidP="00B2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59F9" w:rsidRPr="0005638F" w:rsidRDefault="009859F9" w:rsidP="00B2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соответствие замещаемым должностям и </w:t>
            </w: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дальнейшего служебного роста</w:t>
            </w:r>
          </w:p>
        </w:tc>
        <w:tc>
          <w:tcPr>
            <w:tcW w:w="2098" w:type="dxa"/>
          </w:tcPr>
          <w:p w:rsidR="009859F9" w:rsidRPr="0005638F" w:rsidRDefault="009859F9" w:rsidP="00B207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муниципальных служащих, </w:t>
            </w:r>
            <w:r w:rsidRPr="0005638F">
              <w:rPr>
                <w:rFonts w:ascii="Times New Roman" w:hAnsi="Times New Roman"/>
                <w:sz w:val="24"/>
                <w:szCs w:val="24"/>
              </w:rPr>
              <w:lastRenderedPageBreak/>
              <w:t>прошедших  повышение квалификации, получивших дополнительное профессиональное образование.</w:t>
            </w:r>
          </w:p>
        </w:tc>
      </w:tr>
      <w:tr w:rsidR="009859F9" w:rsidRPr="0005638F" w:rsidTr="009012E1">
        <w:tc>
          <w:tcPr>
            <w:tcW w:w="1276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2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9859F9" w:rsidRPr="0005638F" w:rsidRDefault="009859F9" w:rsidP="0090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9859F9" w:rsidRPr="0005638F" w:rsidRDefault="009859F9" w:rsidP="00270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- консультационных и обучающих семинаров, направленных на профессиональное развитие муниципальных служащих. </w:t>
            </w:r>
          </w:p>
        </w:tc>
      </w:tr>
      <w:tr w:rsidR="009859F9" w:rsidRPr="0005638F" w:rsidTr="009012E1">
        <w:tc>
          <w:tcPr>
            <w:tcW w:w="1276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кадровой политики в системе муниципальной службы с целью улучшения кадрового состава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38F">
              <w:rPr>
                <w:rFonts w:ascii="Times New Roman" w:hAnsi="Times New Roman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округ, охваченных аттестацией, на уровне 100 %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9859F9" w:rsidRPr="0005638F" w:rsidRDefault="009859F9" w:rsidP="00270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</w:t>
            </w:r>
            <w:r w:rsidRPr="000563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(экзаменуемых) муниципальных служащих.    </w:t>
            </w:r>
          </w:p>
        </w:tc>
      </w:tr>
      <w:tr w:rsidR="009859F9" w:rsidRPr="0005638F" w:rsidTr="009012E1">
        <w:tc>
          <w:tcPr>
            <w:tcW w:w="1276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9859F9" w:rsidRPr="0005638F" w:rsidRDefault="009859F9" w:rsidP="00901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9859F9" w:rsidRPr="0005638F" w:rsidRDefault="009859F9" w:rsidP="00901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9859F9" w:rsidRPr="0005638F" w:rsidRDefault="009859F9" w:rsidP="00270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9859F9" w:rsidRPr="0005638F" w:rsidTr="009012E1">
        <w:tc>
          <w:tcPr>
            <w:tcW w:w="1276" w:type="dxa"/>
          </w:tcPr>
          <w:p w:rsidR="009859F9" w:rsidRPr="0005638F" w:rsidRDefault="009859F9" w:rsidP="0081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9859F9" w:rsidRPr="0005638F" w:rsidRDefault="009859F9" w:rsidP="0081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9859F9" w:rsidRPr="0005638F" w:rsidRDefault="009859F9" w:rsidP="0081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9859F9" w:rsidRPr="0005638F" w:rsidRDefault="009859F9" w:rsidP="0081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8F">
              <w:rPr>
                <w:rFonts w:ascii="Times New Roman" w:hAnsi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638F">
              <w:rPr>
                <w:rFonts w:ascii="Times New Roman" w:hAnsi="Times New Roman"/>
                <w:sz w:val="24"/>
                <w:szCs w:val="24"/>
              </w:rPr>
              <w:t xml:space="preserve">ее выявление  заболеваний,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05638F">
              <w:rPr>
                <w:rFonts w:ascii="Times New Roman" w:hAnsi="Times New Roman"/>
                <w:sz w:val="24"/>
                <w:szCs w:val="24"/>
              </w:rPr>
              <w:t>имеющихся заболеваний,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11" w:history="1">
              <w:r w:rsidRPr="0005638F">
                <w:rPr>
                  <w:rStyle w:val="a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056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прохождения диспансеризации государственными гражданскими служащими Российской Федерации и муниципальными </w:t>
            </w:r>
            <w:r w:rsidRPr="000563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9859F9" w:rsidRPr="0005638F" w:rsidRDefault="009859F9" w:rsidP="00817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</w:tbl>
    <w:p w:rsidR="009859F9" w:rsidRPr="0005638F" w:rsidRDefault="009859F9" w:rsidP="00A05003">
      <w:pPr>
        <w:rPr>
          <w:sz w:val="24"/>
          <w:szCs w:val="24"/>
        </w:rPr>
      </w:pPr>
    </w:p>
    <w:p w:rsidR="009859F9" w:rsidRPr="00E82500" w:rsidRDefault="009859F9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5A5399" w:rsidRDefault="005A539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5A5399" w:rsidRDefault="005A539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5A5399" w:rsidRDefault="005A539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A05003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Default="009859F9" w:rsidP="00780B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9859F9" w:rsidRPr="007C0B9E" w:rsidRDefault="009859F9" w:rsidP="007C0B9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9859F9" w:rsidRPr="007C0B9E" w:rsidRDefault="009859F9" w:rsidP="007C0B9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C0B9E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9859F9" w:rsidRDefault="009859F9" w:rsidP="007C0B9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0B9E">
        <w:rPr>
          <w:rFonts w:ascii="Times New Roman" w:hAnsi="Times New Roman" w:cs="Times New Roman"/>
          <w:sz w:val="22"/>
          <w:szCs w:val="22"/>
        </w:rPr>
        <w:t>«Развитие  муниципальной  службы»</w:t>
      </w:r>
    </w:p>
    <w:p w:rsidR="009859F9" w:rsidRPr="00400DFB" w:rsidRDefault="009859F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9859F9" w:rsidRPr="00400DFB" w:rsidRDefault="009859F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5"/>
        <w:gridCol w:w="1415"/>
        <w:gridCol w:w="2270"/>
        <w:gridCol w:w="1417"/>
        <w:gridCol w:w="1276"/>
        <w:gridCol w:w="1134"/>
        <w:gridCol w:w="992"/>
        <w:gridCol w:w="992"/>
        <w:gridCol w:w="993"/>
        <w:gridCol w:w="992"/>
        <w:gridCol w:w="992"/>
        <w:gridCol w:w="996"/>
        <w:gridCol w:w="1702"/>
      </w:tblGrid>
      <w:tr w:rsidR="009859F9" w:rsidRPr="00B16088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9859F9" w:rsidRPr="00B16088" w:rsidRDefault="009859F9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6B0CC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в  2020-2025году</w:t>
            </w:r>
          </w:p>
        </w:tc>
      </w:tr>
      <w:tr w:rsidR="009859F9" w:rsidRPr="00B16088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A67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Всего за 2020-2025г.г.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DC3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3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F0D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9F9" w:rsidRPr="00B16088" w:rsidRDefault="009859F9" w:rsidP="0028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B160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3D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992C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компетенции муниципальных служащих администрации муниципального образования Соль-Илецкий городской округ, создание условий для их результативной профессионал</w:t>
            </w:r>
            <w:r w:rsidRPr="00B160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ьной деятельности и должностного роста, повышение эффективности их деятельности.</w:t>
            </w:r>
          </w:p>
        </w:tc>
      </w:tr>
      <w:tr w:rsidR="009859F9" w:rsidRPr="00B16088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9012E1">
        <w:trPr>
          <w:trHeight w:val="6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90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90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D6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по вопросам  реформирования  муниципальной   службы, внесение изменений в действующие правовые акты.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B160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F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400DFB" w:rsidRDefault="009859F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F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D6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B160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FE1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65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400DFB" w:rsidRDefault="009859F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 человек.</w:t>
            </w: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6D4A5F">
        <w:trPr>
          <w:trHeight w:val="8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6D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B160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A9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630A40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630A40">
        <w:trPr>
          <w:trHeight w:val="5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40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C2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>
              <w:rPr>
                <w:rFonts w:ascii="Times New Roman" w:hAnsi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B160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6D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2B1FBB" w:rsidRDefault="009859F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BB">
              <w:rPr>
                <w:rFonts w:ascii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F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D62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Проведение комиссии по урегулированию </w:t>
            </w:r>
            <w:r w:rsidRPr="00B1608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Соль-Илецкого </w:t>
            </w:r>
            <w:r w:rsidRPr="00B1608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400DFB" w:rsidRDefault="009859F9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оследовательная разработка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механизмов выявления и разрешения конфликта интересов на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8C4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006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B16088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261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B1608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16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012E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400DFB" w:rsidRDefault="009859F9" w:rsidP="002B1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выявление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препятствующих прохождению муниципальной службы </w:t>
            </w: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AC551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F9" w:rsidRPr="00B16088" w:rsidTr="00470BD5">
        <w:trPr>
          <w:trHeight w:val="3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9F9" w:rsidRPr="00B16088" w:rsidRDefault="009859F9" w:rsidP="0004098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F9" w:rsidRPr="00B16088" w:rsidRDefault="009859F9" w:rsidP="0099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Default="009859F9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9F9" w:rsidRPr="00780B49" w:rsidRDefault="009859F9" w:rsidP="005357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sectPr w:rsidR="009859F9" w:rsidRPr="00780B49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97" w:rsidRDefault="00357297" w:rsidP="008B2122">
      <w:pPr>
        <w:spacing w:after="0" w:line="240" w:lineRule="auto"/>
      </w:pPr>
      <w:r>
        <w:separator/>
      </w:r>
    </w:p>
  </w:endnote>
  <w:endnote w:type="continuationSeparator" w:id="0">
    <w:p w:rsidR="00357297" w:rsidRDefault="00357297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97" w:rsidRDefault="00357297" w:rsidP="008B2122">
      <w:pPr>
        <w:spacing w:after="0" w:line="240" w:lineRule="auto"/>
      </w:pPr>
      <w:r>
        <w:separator/>
      </w:r>
    </w:p>
  </w:footnote>
  <w:footnote w:type="continuationSeparator" w:id="0">
    <w:p w:rsidR="00357297" w:rsidRDefault="00357297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F7264"/>
    <w:multiLevelType w:val="hybridMultilevel"/>
    <w:tmpl w:val="BC78D8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6EF4"/>
    <w:rsid w:val="0002702C"/>
    <w:rsid w:val="00031A37"/>
    <w:rsid w:val="000324AB"/>
    <w:rsid w:val="00033B68"/>
    <w:rsid w:val="00033C46"/>
    <w:rsid w:val="0003798A"/>
    <w:rsid w:val="000406B5"/>
    <w:rsid w:val="00040987"/>
    <w:rsid w:val="000410B7"/>
    <w:rsid w:val="00043306"/>
    <w:rsid w:val="000433B2"/>
    <w:rsid w:val="000464E4"/>
    <w:rsid w:val="00054A37"/>
    <w:rsid w:val="000558EE"/>
    <w:rsid w:val="0005638F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5AD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2F"/>
    <w:rsid w:val="001557C0"/>
    <w:rsid w:val="0016197D"/>
    <w:rsid w:val="00165139"/>
    <w:rsid w:val="00166FE3"/>
    <w:rsid w:val="001678A0"/>
    <w:rsid w:val="00171D54"/>
    <w:rsid w:val="001735DD"/>
    <w:rsid w:val="001742CE"/>
    <w:rsid w:val="00174378"/>
    <w:rsid w:val="001767D2"/>
    <w:rsid w:val="00177045"/>
    <w:rsid w:val="0017752C"/>
    <w:rsid w:val="00180D8D"/>
    <w:rsid w:val="00182253"/>
    <w:rsid w:val="00182E12"/>
    <w:rsid w:val="001849B9"/>
    <w:rsid w:val="00186687"/>
    <w:rsid w:val="001938EA"/>
    <w:rsid w:val="00197E74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1F7F87"/>
    <w:rsid w:val="00202D7C"/>
    <w:rsid w:val="00203724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4561"/>
    <w:rsid w:val="00244CFF"/>
    <w:rsid w:val="00247111"/>
    <w:rsid w:val="00250638"/>
    <w:rsid w:val="00251055"/>
    <w:rsid w:val="00251FEC"/>
    <w:rsid w:val="00253A81"/>
    <w:rsid w:val="0025775A"/>
    <w:rsid w:val="00257F05"/>
    <w:rsid w:val="002602AF"/>
    <w:rsid w:val="002613C5"/>
    <w:rsid w:val="0026283A"/>
    <w:rsid w:val="00263273"/>
    <w:rsid w:val="00264907"/>
    <w:rsid w:val="002702C0"/>
    <w:rsid w:val="00270334"/>
    <w:rsid w:val="00270885"/>
    <w:rsid w:val="00270D52"/>
    <w:rsid w:val="00271003"/>
    <w:rsid w:val="0028060B"/>
    <w:rsid w:val="002853FE"/>
    <w:rsid w:val="002862F6"/>
    <w:rsid w:val="00287FC7"/>
    <w:rsid w:val="00293355"/>
    <w:rsid w:val="0029341D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C7464"/>
    <w:rsid w:val="002C7752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07EFA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297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5E46"/>
    <w:rsid w:val="00420E22"/>
    <w:rsid w:val="0042159D"/>
    <w:rsid w:val="004225D5"/>
    <w:rsid w:val="00426627"/>
    <w:rsid w:val="004270C1"/>
    <w:rsid w:val="00430254"/>
    <w:rsid w:val="00430539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CAC"/>
    <w:rsid w:val="00477FB4"/>
    <w:rsid w:val="00483331"/>
    <w:rsid w:val="00486070"/>
    <w:rsid w:val="004875C5"/>
    <w:rsid w:val="00491161"/>
    <w:rsid w:val="00492602"/>
    <w:rsid w:val="004958E5"/>
    <w:rsid w:val="00496767"/>
    <w:rsid w:val="004A172D"/>
    <w:rsid w:val="004A582B"/>
    <w:rsid w:val="004B2362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702E"/>
    <w:rsid w:val="005472AA"/>
    <w:rsid w:val="00551F27"/>
    <w:rsid w:val="00556382"/>
    <w:rsid w:val="0056396B"/>
    <w:rsid w:val="0056474C"/>
    <w:rsid w:val="00566863"/>
    <w:rsid w:val="00566A92"/>
    <w:rsid w:val="005702EA"/>
    <w:rsid w:val="00575626"/>
    <w:rsid w:val="00575D19"/>
    <w:rsid w:val="00577939"/>
    <w:rsid w:val="00590354"/>
    <w:rsid w:val="005918F6"/>
    <w:rsid w:val="00594113"/>
    <w:rsid w:val="005953BD"/>
    <w:rsid w:val="005964CC"/>
    <w:rsid w:val="005964FD"/>
    <w:rsid w:val="005A1556"/>
    <w:rsid w:val="005A5399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6008"/>
    <w:rsid w:val="00617C5E"/>
    <w:rsid w:val="00617F4D"/>
    <w:rsid w:val="0062430E"/>
    <w:rsid w:val="00625A24"/>
    <w:rsid w:val="0062690E"/>
    <w:rsid w:val="00626F2D"/>
    <w:rsid w:val="006300A6"/>
    <w:rsid w:val="00630A40"/>
    <w:rsid w:val="00631BA7"/>
    <w:rsid w:val="0063368B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43D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E42"/>
    <w:rsid w:val="007150A7"/>
    <w:rsid w:val="00715E19"/>
    <w:rsid w:val="007162F5"/>
    <w:rsid w:val="007179C7"/>
    <w:rsid w:val="007243C3"/>
    <w:rsid w:val="00724B43"/>
    <w:rsid w:val="00724DF7"/>
    <w:rsid w:val="007350CD"/>
    <w:rsid w:val="00736C23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1E8E"/>
    <w:rsid w:val="00762B10"/>
    <w:rsid w:val="007638EB"/>
    <w:rsid w:val="00764CFB"/>
    <w:rsid w:val="00770E5B"/>
    <w:rsid w:val="007719BD"/>
    <w:rsid w:val="00773E5B"/>
    <w:rsid w:val="0077497B"/>
    <w:rsid w:val="007776BF"/>
    <w:rsid w:val="00780B49"/>
    <w:rsid w:val="007814D0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C72"/>
    <w:rsid w:val="007D6D17"/>
    <w:rsid w:val="007D7A2C"/>
    <w:rsid w:val="007E0ADD"/>
    <w:rsid w:val="007E246A"/>
    <w:rsid w:val="007E4293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111"/>
    <w:rsid w:val="0081789C"/>
    <w:rsid w:val="00817B68"/>
    <w:rsid w:val="008224F8"/>
    <w:rsid w:val="00824D3D"/>
    <w:rsid w:val="0082522F"/>
    <w:rsid w:val="0082723A"/>
    <w:rsid w:val="0083008E"/>
    <w:rsid w:val="00831B01"/>
    <w:rsid w:val="00834E48"/>
    <w:rsid w:val="008368D2"/>
    <w:rsid w:val="008369AA"/>
    <w:rsid w:val="00837126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12FA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88A"/>
    <w:rsid w:val="008C5D0D"/>
    <w:rsid w:val="008C61D0"/>
    <w:rsid w:val="008C6379"/>
    <w:rsid w:val="008C66AF"/>
    <w:rsid w:val="008C77B8"/>
    <w:rsid w:val="008D0586"/>
    <w:rsid w:val="008D6F62"/>
    <w:rsid w:val="008D76A2"/>
    <w:rsid w:val="008F59EB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467C7"/>
    <w:rsid w:val="009509C4"/>
    <w:rsid w:val="0095150D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59F9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4F39"/>
    <w:rsid w:val="00995F4F"/>
    <w:rsid w:val="00996419"/>
    <w:rsid w:val="00997040"/>
    <w:rsid w:val="00997F9B"/>
    <w:rsid w:val="009A13A2"/>
    <w:rsid w:val="009A1B07"/>
    <w:rsid w:val="009A1D6E"/>
    <w:rsid w:val="009A25B6"/>
    <w:rsid w:val="009A3B8D"/>
    <w:rsid w:val="009A644F"/>
    <w:rsid w:val="009A66AB"/>
    <w:rsid w:val="009B7903"/>
    <w:rsid w:val="009C075B"/>
    <w:rsid w:val="009C0BEB"/>
    <w:rsid w:val="009C4638"/>
    <w:rsid w:val="009C789B"/>
    <w:rsid w:val="009D0011"/>
    <w:rsid w:val="009D3AB6"/>
    <w:rsid w:val="009D6B8E"/>
    <w:rsid w:val="009E1EF5"/>
    <w:rsid w:val="009E2057"/>
    <w:rsid w:val="009E34B3"/>
    <w:rsid w:val="009E63C0"/>
    <w:rsid w:val="009E6DB3"/>
    <w:rsid w:val="009E74C9"/>
    <w:rsid w:val="009F00BE"/>
    <w:rsid w:val="009F1FD8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7DD8"/>
    <w:rsid w:val="00A209AE"/>
    <w:rsid w:val="00A23113"/>
    <w:rsid w:val="00A23930"/>
    <w:rsid w:val="00A242F8"/>
    <w:rsid w:val="00A26BCB"/>
    <w:rsid w:val="00A26EAE"/>
    <w:rsid w:val="00A30006"/>
    <w:rsid w:val="00A311CE"/>
    <w:rsid w:val="00A32311"/>
    <w:rsid w:val="00A33CB8"/>
    <w:rsid w:val="00A37B15"/>
    <w:rsid w:val="00A40DAB"/>
    <w:rsid w:val="00A45E7F"/>
    <w:rsid w:val="00A46563"/>
    <w:rsid w:val="00A4658B"/>
    <w:rsid w:val="00A47DF3"/>
    <w:rsid w:val="00A52691"/>
    <w:rsid w:val="00A5359C"/>
    <w:rsid w:val="00A54262"/>
    <w:rsid w:val="00A54F31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F4E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6CEE"/>
    <w:rsid w:val="00B07486"/>
    <w:rsid w:val="00B07595"/>
    <w:rsid w:val="00B07D5F"/>
    <w:rsid w:val="00B10222"/>
    <w:rsid w:val="00B142AD"/>
    <w:rsid w:val="00B16088"/>
    <w:rsid w:val="00B167AD"/>
    <w:rsid w:val="00B170A0"/>
    <w:rsid w:val="00B20712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26E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8B9"/>
    <w:rsid w:val="00B912DC"/>
    <w:rsid w:val="00B932E6"/>
    <w:rsid w:val="00B93820"/>
    <w:rsid w:val="00B96BB7"/>
    <w:rsid w:val="00BA30DE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004"/>
    <w:rsid w:val="00BE4B70"/>
    <w:rsid w:val="00BF07CF"/>
    <w:rsid w:val="00C01047"/>
    <w:rsid w:val="00C0794E"/>
    <w:rsid w:val="00C13ACD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834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963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167A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26C6"/>
    <w:rsid w:val="00D43B14"/>
    <w:rsid w:val="00D44B13"/>
    <w:rsid w:val="00D45CA9"/>
    <w:rsid w:val="00D47606"/>
    <w:rsid w:val="00D54633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41F8"/>
    <w:rsid w:val="00D95D2B"/>
    <w:rsid w:val="00D9719F"/>
    <w:rsid w:val="00DA04CA"/>
    <w:rsid w:val="00DA189C"/>
    <w:rsid w:val="00DA41AE"/>
    <w:rsid w:val="00DA42AE"/>
    <w:rsid w:val="00DA539F"/>
    <w:rsid w:val="00DA5972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7CA6"/>
    <w:rsid w:val="00E82500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33B6"/>
    <w:rsid w:val="00EC5417"/>
    <w:rsid w:val="00EC58C0"/>
    <w:rsid w:val="00EC74BB"/>
    <w:rsid w:val="00ED3D49"/>
    <w:rsid w:val="00ED50D6"/>
    <w:rsid w:val="00EE3D16"/>
    <w:rsid w:val="00EE4387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3F02"/>
    <w:rsid w:val="00F1487B"/>
    <w:rsid w:val="00F14E3B"/>
    <w:rsid w:val="00F14FB3"/>
    <w:rsid w:val="00F16357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4638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2410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1BE3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uiPriority w:val="99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uiPriority w:val="99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uiPriority w:val="99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uiPriority w:val="99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B212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B2122"/>
    <w:rPr>
      <w:rFonts w:cs="Times New Roman"/>
    </w:rPr>
  </w:style>
  <w:style w:type="paragraph" w:customStyle="1" w:styleId="ConsPlusNormal">
    <w:name w:val="ConsPlusNormal"/>
    <w:uiPriority w:val="99"/>
    <w:rsid w:val="007024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Стиль2"/>
    <w:basedOn w:val="a"/>
    <w:uiPriority w:val="99"/>
    <w:rsid w:val="009A3B8D"/>
  </w:style>
  <w:style w:type="character" w:styleId="ab">
    <w:name w:val="Hyperlink"/>
    <w:uiPriority w:val="99"/>
    <w:rsid w:val="00F14E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BCC2FA2B25C684CBFD6F0DD384A6E521C6548F974FF9DAB09140A1352F8B3927440DC816CEDE9A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3415B3332DDF79AA09B16E11E8C8F546015F4CB0FA2A9456DE746C73B777B1668A9D76CA5FED0B265F7BD86B710D25EAE5C75FEF32C56142D0C3O5F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F9B42B75ED577DB8D671996FFNAN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Melkosoft</Company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2019-11-26T05:36:00Z</cp:lastPrinted>
  <dcterms:created xsi:type="dcterms:W3CDTF">2019-12-04T13:23:00Z</dcterms:created>
  <dcterms:modified xsi:type="dcterms:W3CDTF">2019-12-04T13:23:00Z</dcterms:modified>
</cp:coreProperties>
</file>