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4B8" w:rsidRPr="00D10FB7" w:rsidRDefault="005B24B8" w:rsidP="00216AF4">
      <w:pPr>
        <w:shd w:val="clear" w:color="auto" w:fill="FFFFFF" w:themeFill="background1"/>
        <w:tabs>
          <w:tab w:val="left" w:pos="709"/>
          <w:tab w:val="left" w:pos="8080"/>
        </w:tabs>
        <w:spacing w:after="0"/>
        <w:jc w:val="both"/>
        <w:rPr>
          <w:rFonts w:ascii="Times New Roman" w:hAnsi="Times New Roman" w:cs="Times New Roman"/>
          <w:sz w:val="28"/>
          <w:szCs w:val="28"/>
        </w:rPr>
      </w:pPr>
      <w:r w:rsidRPr="00D10FB7">
        <w:rPr>
          <w:rFonts w:ascii="Times New Roman" w:hAnsi="Times New Roman" w:cs="Times New Roman"/>
          <w:sz w:val="28"/>
          <w:szCs w:val="28"/>
        </w:rPr>
        <w:t xml:space="preserve">                   </w:t>
      </w:r>
      <w:r w:rsidRPr="00D10FB7">
        <w:rPr>
          <w:rFonts w:ascii="Times New Roman" w:hAnsi="Times New Roman" w:cs="Times New Roman"/>
          <w:noProof/>
          <w:sz w:val="28"/>
          <w:szCs w:val="28"/>
        </w:rPr>
        <w:drawing>
          <wp:inline distT="0" distB="0" distL="0" distR="0">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95300" cy="742950"/>
                    </a:xfrm>
                    <a:prstGeom prst="rect">
                      <a:avLst/>
                    </a:prstGeom>
                    <a:noFill/>
                    <a:ln w="9525">
                      <a:noFill/>
                      <a:miter lim="800000"/>
                      <a:headEnd/>
                      <a:tailEnd/>
                    </a:ln>
                  </pic:spPr>
                </pic:pic>
              </a:graphicData>
            </a:graphic>
          </wp:inline>
        </w:drawing>
      </w:r>
      <w:r w:rsidRPr="00D10FB7">
        <w:rPr>
          <w:rFonts w:ascii="Times New Roman" w:hAnsi="Times New Roman" w:cs="Times New Roman"/>
          <w:sz w:val="28"/>
          <w:szCs w:val="28"/>
        </w:rPr>
        <w:t xml:space="preserve">     </w:t>
      </w:r>
    </w:p>
    <w:p w:rsidR="005B24B8" w:rsidRPr="00D10FB7" w:rsidRDefault="005B24B8" w:rsidP="00216AF4">
      <w:pPr>
        <w:shd w:val="clear" w:color="auto" w:fill="FFFFFF" w:themeFill="background1"/>
        <w:tabs>
          <w:tab w:val="left" w:pos="8080"/>
        </w:tabs>
        <w:spacing w:after="0"/>
        <w:jc w:val="both"/>
        <w:rPr>
          <w:rFonts w:ascii="Times New Roman" w:hAnsi="Times New Roman" w:cs="Times New Roman"/>
          <w:b/>
          <w:sz w:val="28"/>
          <w:szCs w:val="28"/>
        </w:rPr>
      </w:pPr>
      <w:r w:rsidRPr="00D10FB7">
        <w:rPr>
          <w:rFonts w:ascii="Times New Roman" w:hAnsi="Times New Roman" w:cs="Times New Roman"/>
          <w:b/>
          <w:sz w:val="28"/>
          <w:szCs w:val="28"/>
        </w:rPr>
        <w:t xml:space="preserve">       АДМИНИСТРАЦИЯ</w:t>
      </w:r>
    </w:p>
    <w:p w:rsidR="005B24B8" w:rsidRPr="00D10FB7" w:rsidRDefault="005B24B8" w:rsidP="00216AF4">
      <w:pPr>
        <w:shd w:val="clear" w:color="auto" w:fill="FFFFFF" w:themeFill="background1"/>
        <w:tabs>
          <w:tab w:val="left" w:pos="8080"/>
        </w:tabs>
        <w:spacing w:after="0"/>
        <w:jc w:val="both"/>
        <w:rPr>
          <w:rFonts w:ascii="Times New Roman" w:hAnsi="Times New Roman" w:cs="Times New Roman"/>
          <w:b/>
          <w:sz w:val="28"/>
          <w:szCs w:val="28"/>
        </w:rPr>
      </w:pPr>
      <w:r w:rsidRPr="00D10FB7">
        <w:rPr>
          <w:rFonts w:ascii="Times New Roman" w:hAnsi="Times New Roman" w:cs="Times New Roman"/>
          <w:b/>
          <w:sz w:val="28"/>
          <w:szCs w:val="28"/>
        </w:rPr>
        <w:t xml:space="preserve">     МУНИЦИПАЛЬНОГО</w:t>
      </w:r>
    </w:p>
    <w:p w:rsidR="005B24B8" w:rsidRPr="00D10FB7" w:rsidRDefault="005B24B8" w:rsidP="00216AF4">
      <w:pPr>
        <w:shd w:val="clear" w:color="auto" w:fill="FFFFFF" w:themeFill="background1"/>
        <w:tabs>
          <w:tab w:val="left" w:pos="8080"/>
        </w:tabs>
        <w:spacing w:after="0"/>
        <w:jc w:val="both"/>
        <w:rPr>
          <w:rFonts w:ascii="Times New Roman" w:hAnsi="Times New Roman" w:cs="Times New Roman"/>
          <w:b/>
          <w:sz w:val="28"/>
          <w:szCs w:val="28"/>
        </w:rPr>
      </w:pPr>
      <w:r w:rsidRPr="00D10FB7">
        <w:rPr>
          <w:rFonts w:ascii="Times New Roman" w:hAnsi="Times New Roman" w:cs="Times New Roman"/>
          <w:b/>
          <w:sz w:val="28"/>
          <w:szCs w:val="28"/>
        </w:rPr>
        <w:t xml:space="preserve">          ОБРАЗОВАНИЯ</w:t>
      </w:r>
    </w:p>
    <w:p w:rsidR="005B24B8" w:rsidRPr="00D10FB7" w:rsidRDefault="005B24B8" w:rsidP="00216AF4">
      <w:pPr>
        <w:shd w:val="clear" w:color="auto" w:fill="FFFFFF" w:themeFill="background1"/>
        <w:tabs>
          <w:tab w:val="left" w:pos="8080"/>
        </w:tabs>
        <w:spacing w:after="0"/>
        <w:jc w:val="both"/>
        <w:rPr>
          <w:rFonts w:ascii="Times New Roman" w:hAnsi="Times New Roman" w:cs="Times New Roman"/>
          <w:b/>
          <w:sz w:val="28"/>
          <w:szCs w:val="28"/>
        </w:rPr>
      </w:pPr>
      <w:r w:rsidRPr="00D10FB7">
        <w:rPr>
          <w:rFonts w:ascii="Times New Roman" w:hAnsi="Times New Roman" w:cs="Times New Roman"/>
          <w:b/>
          <w:sz w:val="28"/>
          <w:szCs w:val="28"/>
        </w:rPr>
        <w:t xml:space="preserve">         СОЛЬ-ИЛЕЦКИЙ</w:t>
      </w:r>
    </w:p>
    <w:p w:rsidR="005B24B8" w:rsidRPr="00D10FB7" w:rsidRDefault="005B24B8" w:rsidP="00216AF4">
      <w:pPr>
        <w:shd w:val="clear" w:color="auto" w:fill="FFFFFF" w:themeFill="background1"/>
        <w:tabs>
          <w:tab w:val="left" w:pos="8080"/>
        </w:tabs>
        <w:spacing w:after="0"/>
        <w:jc w:val="both"/>
        <w:rPr>
          <w:rFonts w:ascii="Times New Roman" w:hAnsi="Times New Roman" w:cs="Times New Roman"/>
          <w:b/>
          <w:sz w:val="28"/>
          <w:szCs w:val="28"/>
        </w:rPr>
      </w:pPr>
      <w:r w:rsidRPr="00D10FB7">
        <w:rPr>
          <w:rFonts w:ascii="Times New Roman" w:hAnsi="Times New Roman" w:cs="Times New Roman"/>
          <w:b/>
          <w:sz w:val="28"/>
          <w:szCs w:val="28"/>
        </w:rPr>
        <w:t xml:space="preserve">      ГОРОДСКОЙ ОКРУГ</w:t>
      </w:r>
    </w:p>
    <w:p w:rsidR="005B24B8" w:rsidRPr="00D10FB7" w:rsidRDefault="005B24B8" w:rsidP="00216AF4">
      <w:pPr>
        <w:shd w:val="clear" w:color="auto" w:fill="FFFFFF" w:themeFill="background1"/>
        <w:tabs>
          <w:tab w:val="left" w:pos="8080"/>
        </w:tabs>
        <w:spacing w:after="0"/>
        <w:jc w:val="both"/>
        <w:rPr>
          <w:rFonts w:ascii="Times New Roman" w:hAnsi="Times New Roman" w:cs="Times New Roman"/>
          <w:b/>
          <w:sz w:val="28"/>
          <w:szCs w:val="28"/>
        </w:rPr>
      </w:pPr>
      <w:r w:rsidRPr="00D10FB7">
        <w:rPr>
          <w:rFonts w:ascii="Times New Roman" w:hAnsi="Times New Roman" w:cs="Times New Roman"/>
          <w:b/>
          <w:sz w:val="28"/>
          <w:szCs w:val="28"/>
        </w:rPr>
        <w:t>ОРЕНБУРГСКОЙ ОБЛАСТИ</w:t>
      </w:r>
    </w:p>
    <w:p w:rsidR="005B24B8" w:rsidRPr="00D10FB7" w:rsidRDefault="005B24B8" w:rsidP="00216AF4">
      <w:pPr>
        <w:shd w:val="clear" w:color="auto" w:fill="FFFFFF" w:themeFill="background1"/>
        <w:tabs>
          <w:tab w:val="left" w:pos="8080"/>
        </w:tabs>
        <w:spacing w:after="0"/>
        <w:jc w:val="both"/>
        <w:rPr>
          <w:rFonts w:ascii="Times New Roman" w:hAnsi="Times New Roman" w:cs="Times New Roman"/>
          <w:b/>
          <w:sz w:val="28"/>
          <w:szCs w:val="28"/>
        </w:rPr>
      </w:pPr>
      <w:r w:rsidRPr="00D10FB7">
        <w:rPr>
          <w:rFonts w:ascii="Times New Roman" w:hAnsi="Times New Roman" w:cs="Times New Roman"/>
          <w:b/>
          <w:sz w:val="28"/>
          <w:szCs w:val="28"/>
        </w:rPr>
        <w:t xml:space="preserve">         ПОСТАНОВЛЕНИЕ</w:t>
      </w:r>
    </w:p>
    <w:p w:rsidR="005B24B8" w:rsidRPr="00D10FB7" w:rsidRDefault="005B24B8" w:rsidP="00216AF4">
      <w:pPr>
        <w:shd w:val="clear" w:color="auto" w:fill="FFFFFF" w:themeFill="background1"/>
        <w:tabs>
          <w:tab w:val="left" w:pos="8080"/>
        </w:tabs>
        <w:spacing w:after="0"/>
        <w:jc w:val="both"/>
        <w:rPr>
          <w:rFonts w:ascii="Times New Roman" w:hAnsi="Times New Roman" w:cs="Times New Roman"/>
          <w:sz w:val="28"/>
          <w:szCs w:val="28"/>
        </w:rPr>
      </w:pPr>
    </w:p>
    <w:p w:rsidR="005B24B8" w:rsidRPr="00BD41C0" w:rsidRDefault="00442DC0" w:rsidP="00D7508E">
      <w:pPr>
        <w:pStyle w:val="2"/>
        <w:rPr>
          <w:b w:val="0"/>
          <w:sz w:val="28"/>
          <w:szCs w:val="28"/>
        </w:rPr>
      </w:pPr>
      <w:r>
        <w:t xml:space="preserve">       </w:t>
      </w:r>
      <w:r w:rsidR="00BD41C0">
        <w:t xml:space="preserve">        </w:t>
      </w:r>
      <w:r w:rsidRPr="00BD41C0">
        <w:rPr>
          <w:b w:val="0"/>
          <w:sz w:val="28"/>
          <w:szCs w:val="28"/>
        </w:rPr>
        <w:t>12.02.</w:t>
      </w:r>
      <w:r w:rsidR="005B24B8" w:rsidRPr="00BD41C0">
        <w:rPr>
          <w:b w:val="0"/>
          <w:sz w:val="28"/>
          <w:szCs w:val="28"/>
        </w:rPr>
        <w:t>2020  №</w:t>
      </w:r>
      <w:r w:rsidR="00A13294">
        <w:rPr>
          <w:b w:val="0"/>
          <w:sz w:val="28"/>
          <w:szCs w:val="28"/>
        </w:rPr>
        <w:t xml:space="preserve"> </w:t>
      </w:r>
      <w:r w:rsidRPr="00BD41C0">
        <w:rPr>
          <w:b w:val="0"/>
          <w:sz w:val="28"/>
          <w:szCs w:val="28"/>
        </w:rPr>
        <w:t>229-п</w:t>
      </w:r>
      <w:r w:rsidRPr="00BD41C0">
        <w:rPr>
          <w:b w:val="0"/>
          <w:sz w:val="28"/>
          <w:szCs w:val="28"/>
        </w:rPr>
        <w:tab/>
      </w:r>
    </w:p>
    <w:p w:rsidR="005B24B8" w:rsidRPr="00D10FB7" w:rsidRDefault="005B24B8" w:rsidP="00216AF4">
      <w:pPr>
        <w:shd w:val="clear" w:color="auto" w:fill="FFFFFF" w:themeFill="background1"/>
        <w:tabs>
          <w:tab w:val="left" w:pos="8080"/>
        </w:tabs>
        <w:spacing w:after="0"/>
        <w:jc w:val="both"/>
        <w:rPr>
          <w:rFonts w:ascii="Times New Roman" w:hAnsi="Times New Roman" w:cs="Times New Roman"/>
          <w:sz w:val="28"/>
          <w:szCs w:val="28"/>
        </w:rPr>
      </w:pPr>
      <w:r w:rsidRPr="00D10FB7">
        <w:rPr>
          <w:rFonts w:ascii="Times New Roman" w:hAnsi="Times New Roman" w:cs="Times New Roman"/>
          <w:sz w:val="28"/>
          <w:szCs w:val="28"/>
        </w:rPr>
        <w:t xml:space="preserve">         </w:t>
      </w:r>
    </w:p>
    <w:p w:rsidR="005B24B8" w:rsidRPr="00D10FB7" w:rsidRDefault="005B24B8" w:rsidP="00216AF4">
      <w:pPr>
        <w:pStyle w:val="ConsPlusNormal"/>
        <w:shd w:val="clear" w:color="auto" w:fill="FFFFFF" w:themeFill="background1"/>
        <w:spacing w:line="276" w:lineRule="auto"/>
        <w:jc w:val="both"/>
        <w:rPr>
          <w:rFonts w:ascii="Times New Roman" w:hAnsi="Times New Roman" w:cs="Times New Roman"/>
          <w:sz w:val="28"/>
          <w:szCs w:val="28"/>
        </w:rPr>
      </w:pPr>
      <w:r w:rsidRPr="00D10FB7">
        <w:rPr>
          <w:rFonts w:ascii="Times New Roman" w:hAnsi="Times New Roman" w:cs="Times New Roman"/>
          <w:sz w:val="28"/>
          <w:szCs w:val="28"/>
        </w:rPr>
        <w:t xml:space="preserve">Об утверждении </w:t>
      </w:r>
      <w:hyperlink w:anchor="P205" w:history="1">
        <w:proofErr w:type="gramStart"/>
        <w:r w:rsidRPr="00D10FB7">
          <w:rPr>
            <w:rFonts w:ascii="Times New Roman" w:hAnsi="Times New Roman" w:cs="Times New Roman"/>
            <w:sz w:val="28"/>
            <w:szCs w:val="28"/>
          </w:rPr>
          <w:t>план</w:t>
        </w:r>
        <w:proofErr w:type="gramEnd"/>
      </w:hyperlink>
      <w:r w:rsidRPr="00D10FB7">
        <w:rPr>
          <w:rFonts w:ascii="Times New Roman" w:hAnsi="Times New Roman" w:cs="Times New Roman"/>
          <w:sz w:val="28"/>
          <w:szCs w:val="28"/>
        </w:rPr>
        <w:t xml:space="preserve">а мероприятий </w:t>
      </w:r>
    </w:p>
    <w:p w:rsidR="005B24B8" w:rsidRPr="00D10FB7" w:rsidRDefault="005B24B8" w:rsidP="00216AF4">
      <w:pPr>
        <w:pStyle w:val="ConsPlusNormal"/>
        <w:shd w:val="clear" w:color="auto" w:fill="FFFFFF" w:themeFill="background1"/>
        <w:spacing w:line="276" w:lineRule="auto"/>
        <w:jc w:val="both"/>
        <w:rPr>
          <w:rFonts w:ascii="Times New Roman" w:hAnsi="Times New Roman" w:cs="Times New Roman"/>
          <w:sz w:val="28"/>
          <w:szCs w:val="28"/>
        </w:rPr>
      </w:pPr>
      <w:r w:rsidRPr="00D10FB7">
        <w:rPr>
          <w:rFonts w:ascii="Times New Roman" w:hAnsi="Times New Roman" w:cs="Times New Roman"/>
          <w:sz w:val="28"/>
          <w:szCs w:val="28"/>
        </w:rPr>
        <w:t>(«дорожной карты») по содействию</w:t>
      </w:r>
    </w:p>
    <w:p w:rsidR="005B24B8" w:rsidRPr="00D10FB7" w:rsidRDefault="005B24B8" w:rsidP="00216AF4">
      <w:pPr>
        <w:pStyle w:val="ConsPlusNormal"/>
        <w:shd w:val="clear" w:color="auto" w:fill="FFFFFF" w:themeFill="background1"/>
        <w:tabs>
          <w:tab w:val="left" w:pos="993"/>
        </w:tabs>
        <w:spacing w:line="276" w:lineRule="auto"/>
        <w:jc w:val="both"/>
        <w:rPr>
          <w:rFonts w:ascii="Times New Roman" w:hAnsi="Times New Roman" w:cs="Times New Roman"/>
          <w:sz w:val="28"/>
          <w:szCs w:val="28"/>
        </w:rPr>
      </w:pPr>
      <w:r w:rsidRPr="00D10FB7">
        <w:rPr>
          <w:rFonts w:ascii="Times New Roman" w:hAnsi="Times New Roman" w:cs="Times New Roman"/>
          <w:sz w:val="28"/>
          <w:szCs w:val="28"/>
        </w:rPr>
        <w:t xml:space="preserve">развитию конкуренции на территории </w:t>
      </w:r>
    </w:p>
    <w:p w:rsidR="005B24B8" w:rsidRPr="00D10FB7" w:rsidRDefault="005B24B8" w:rsidP="00216AF4">
      <w:pPr>
        <w:pStyle w:val="ConsPlusNormal"/>
        <w:shd w:val="clear" w:color="auto" w:fill="FFFFFF" w:themeFill="background1"/>
        <w:spacing w:line="276" w:lineRule="auto"/>
        <w:jc w:val="both"/>
        <w:rPr>
          <w:rFonts w:ascii="Times New Roman" w:hAnsi="Times New Roman" w:cs="Times New Roman"/>
          <w:sz w:val="28"/>
          <w:szCs w:val="28"/>
        </w:rPr>
      </w:pPr>
      <w:r w:rsidRPr="00D10FB7">
        <w:rPr>
          <w:rFonts w:ascii="Times New Roman" w:hAnsi="Times New Roman" w:cs="Times New Roman"/>
          <w:sz w:val="28"/>
          <w:szCs w:val="28"/>
        </w:rPr>
        <w:t>муниципального образования</w:t>
      </w:r>
    </w:p>
    <w:p w:rsidR="005B24B8" w:rsidRPr="00D10FB7" w:rsidRDefault="005B24B8" w:rsidP="00216AF4">
      <w:pPr>
        <w:pStyle w:val="ConsPlusNormal"/>
        <w:shd w:val="clear" w:color="auto" w:fill="FFFFFF" w:themeFill="background1"/>
        <w:spacing w:line="276" w:lineRule="auto"/>
        <w:jc w:val="both"/>
        <w:rPr>
          <w:rFonts w:ascii="Times New Roman" w:hAnsi="Times New Roman" w:cs="Times New Roman"/>
          <w:sz w:val="28"/>
          <w:szCs w:val="28"/>
        </w:rPr>
      </w:pPr>
      <w:r w:rsidRPr="00D10FB7">
        <w:rPr>
          <w:rFonts w:ascii="Times New Roman" w:hAnsi="Times New Roman" w:cs="Times New Roman"/>
          <w:sz w:val="28"/>
          <w:szCs w:val="28"/>
        </w:rPr>
        <w:t>Соль-</w:t>
      </w:r>
      <w:proofErr w:type="spellStart"/>
      <w:r w:rsidRPr="00D10FB7">
        <w:rPr>
          <w:rFonts w:ascii="Times New Roman" w:hAnsi="Times New Roman" w:cs="Times New Roman"/>
          <w:sz w:val="28"/>
          <w:szCs w:val="28"/>
        </w:rPr>
        <w:t>Илецкий</w:t>
      </w:r>
      <w:proofErr w:type="spellEnd"/>
      <w:r w:rsidRPr="00D10FB7">
        <w:rPr>
          <w:rFonts w:ascii="Times New Roman" w:hAnsi="Times New Roman" w:cs="Times New Roman"/>
          <w:sz w:val="28"/>
          <w:szCs w:val="28"/>
        </w:rPr>
        <w:t xml:space="preserve"> городской округ </w:t>
      </w:r>
    </w:p>
    <w:p w:rsidR="005B24B8" w:rsidRPr="00D10FB7" w:rsidRDefault="005B24B8" w:rsidP="00216AF4">
      <w:pPr>
        <w:pStyle w:val="ConsPlusNormal"/>
        <w:shd w:val="clear" w:color="auto" w:fill="FFFFFF" w:themeFill="background1"/>
        <w:spacing w:line="276" w:lineRule="auto"/>
        <w:jc w:val="both"/>
        <w:rPr>
          <w:rFonts w:ascii="Times New Roman" w:hAnsi="Times New Roman" w:cs="Times New Roman"/>
          <w:sz w:val="28"/>
          <w:szCs w:val="28"/>
        </w:rPr>
      </w:pPr>
      <w:r w:rsidRPr="00D10FB7">
        <w:rPr>
          <w:rFonts w:ascii="Times New Roman" w:hAnsi="Times New Roman" w:cs="Times New Roman"/>
          <w:sz w:val="28"/>
          <w:szCs w:val="28"/>
        </w:rPr>
        <w:t>на 20</w:t>
      </w:r>
      <w:r w:rsidR="00505070" w:rsidRPr="00D10FB7">
        <w:rPr>
          <w:rFonts w:ascii="Times New Roman" w:hAnsi="Times New Roman" w:cs="Times New Roman"/>
          <w:sz w:val="28"/>
          <w:szCs w:val="28"/>
        </w:rPr>
        <w:t>19</w:t>
      </w:r>
      <w:r w:rsidRPr="00D10FB7">
        <w:rPr>
          <w:rFonts w:ascii="Times New Roman" w:hAnsi="Times New Roman" w:cs="Times New Roman"/>
          <w:sz w:val="28"/>
          <w:szCs w:val="28"/>
        </w:rPr>
        <w:t>-2022 годы</w:t>
      </w:r>
    </w:p>
    <w:p w:rsidR="005B24B8" w:rsidRPr="00D10FB7" w:rsidRDefault="005B24B8" w:rsidP="00216AF4">
      <w:pPr>
        <w:shd w:val="clear" w:color="auto" w:fill="FFFFFF" w:themeFill="background1"/>
        <w:tabs>
          <w:tab w:val="left" w:pos="8080"/>
        </w:tabs>
        <w:spacing w:after="0"/>
        <w:jc w:val="both"/>
        <w:rPr>
          <w:rFonts w:ascii="Times New Roman" w:hAnsi="Times New Roman" w:cs="Times New Roman"/>
          <w:sz w:val="28"/>
          <w:szCs w:val="28"/>
        </w:rPr>
      </w:pPr>
    </w:p>
    <w:p w:rsidR="005B24B8" w:rsidRPr="00D10FB7" w:rsidRDefault="005B24B8" w:rsidP="00216AF4">
      <w:pPr>
        <w:pStyle w:val="ConsPlusNormal"/>
        <w:shd w:val="clear" w:color="auto" w:fill="FFFFFF" w:themeFill="background1"/>
        <w:spacing w:line="276" w:lineRule="auto"/>
        <w:ind w:firstLine="993"/>
        <w:jc w:val="both"/>
        <w:rPr>
          <w:rFonts w:ascii="Times New Roman" w:hAnsi="Times New Roman" w:cs="Times New Roman"/>
          <w:sz w:val="28"/>
          <w:szCs w:val="28"/>
        </w:rPr>
      </w:pPr>
      <w:r w:rsidRPr="00D10FB7">
        <w:rPr>
          <w:rFonts w:ascii="Times New Roman" w:hAnsi="Times New Roman" w:cs="Times New Roman"/>
          <w:sz w:val="28"/>
          <w:szCs w:val="28"/>
        </w:rPr>
        <w:t xml:space="preserve">В </w:t>
      </w:r>
      <w:r w:rsidR="00795144" w:rsidRPr="00D10FB7">
        <w:rPr>
          <w:rFonts w:ascii="Times New Roman" w:hAnsi="Times New Roman" w:cs="Times New Roman"/>
          <w:sz w:val="28"/>
          <w:szCs w:val="28"/>
        </w:rPr>
        <w:t xml:space="preserve">соответствии с </w:t>
      </w:r>
      <w:r w:rsidRPr="00D10FB7">
        <w:rPr>
          <w:rFonts w:ascii="Times New Roman" w:hAnsi="Times New Roman" w:cs="Times New Roman"/>
          <w:sz w:val="28"/>
          <w:szCs w:val="28"/>
        </w:rPr>
        <w:t>распоряжением Правительства Российс</w:t>
      </w:r>
      <w:r w:rsidR="00795144" w:rsidRPr="00D10FB7">
        <w:rPr>
          <w:rFonts w:ascii="Times New Roman" w:hAnsi="Times New Roman" w:cs="Times New Roman"/>
          <w:sz w:val="28"/>
          <w:szCs w:val="28"/>
        </w:rPr>
        <w:t xml:space="preserve">кой Федерации от 17.04.2019 </w:t>
      </w:r>
      <w:r w:rsidRPr="00D10FB7">
        <w:rPr>
          <w:rFonts w:ascii="Times New Roman" w:hAnsi="Times New Roman" w:cs="Times New Roman"/>
          <w:sz w:val="28"/>
          <w:szCs w:val="28"/>
        </w:rPr>
        <w:t xml:space="preserve">№768-р «Об утверждении стандарта развития конкуренции в субъектах Российской Федерации», указом Губернатора Оренбургской области от 23.09.2019 №437-ук «О внедрении на территории Оренбургской области стандарта развития конкуренции в субъектах Российской Федерации», </w:t>
      </w:r>
      <w:r w:rsidR="00DB74C6" w:rsidRPr="00D10FB7">
        <w:rPr>
          <w:rFonts w:ascii="Times New Roman" w:hAnsi="Times New Roman" w:cs="Times New Roman"/>
          <w:sz w:val="28"/>
          <w:szCs w:val="28"/>
        </w:rPr>
        <w:t xml:space="preserve">в целях создания благоприятной конкурентной среды, </w:t>
      </w:r>
      <w:r w:rsidRPr="00D10FB7">
        <w:rPr>
          <w:rFonts w:ascii="Times New Roman" w:hAnsi="Times New Roman" w:cs="Times New Roman"/>
          <w:sz w:val="28"/>
          <w:szCs w:val="28"/>
        </w:rPr>
        <w:t>постановляю:</w:t>
      </w:r>
    </w:p>
    <w:p w:rsidR="003F0044" w:rsidRPr="00D10FB7" w:rsidRDefault="005B24B8" w:rsidP="00A627D2">
      <w:pPr>
        <w:pStyle w:val="ConsPlusNormal"/>
        <w:shd w:val="clear" w:color="auto" w:fill="FFFFFF" w:themeFill="background1"/>
        <w:tabs>
          <w:tab w:val="left" w:pos="993"/>
        </w:tabs>
        <w:spacing w:line="276" w:lineRule="auto"/>
        <w:jc w:val="both"/>
        <w:rPr>
          <w:rFonts w:ascii="Times New Roman" w:hAnsi="Times New Roman" w:cs="Times New Roman"/>
          <w:sz w:val="28"/>
          <w:szCs w:val="28"/>
        </w:rPr>
      </w:pPr>
      <w:r w:rsidRPr="00D10FB7">
        <w:rPr>
          <w:rFonts w:ascii="Times New Roman" w:hAnsi="Times New Roman" w:cs="Times New Roman"/>
          <w:sz w:val="28"/>
          <w:szCs w:val="28"/>
        </w:rPr>
        <w:t xml:space="preserve">        </w:t>
      </w:r>
      <w:r w:rsidR="004A1071" w:rsidRPr="00D10FB7">
        <w:rPr>
          <w:rFonts w:ascii="Times New Roman" w:hAnsi="Times New Roman" w:cs="Times New Roman"/>
          <w:sz w:val="28"/>
          <w:szCs w:val="28"/>
        </w:rPr>
        <w:t xml:space="preserve"> </w:t>
      </w:r>
      <w:r w:rsidR="00A627D2">
        <w:rPr>
          <w:rFonts w:ascii="Times New Roman" w:hAnsi="Times New Roman" w:cs="Times New Roman"/>
          <w:sz w:val="28"/>
          <w:szCs w:val="28"/>
        </w:rPr>
        <w:t xml:space="preserve">   </w:t>
      </w:r>
      <w:r w:rsidRPr="00D10FB7">
        <w:rPr>
          <w:rFonts w:ascii="Times New Roman" w:hAnsi="Times New Roman" w:cs="Times New Roman"/>
          <w:sz w:val="28"/>
          <w:szCs w:val="28"/>
        </w:rPr>
        <w:t xml:space="preserve"> 1.</w:t>
      </w:r>
      <w:r w:rsidR="003F0044" w:rsidRPr="00D10FB7">
        <w:rPr>
          <w:rFonts w:ascii="Times New Roman" w:hAnsi="Times New Roman" w:cs="Times New Roman"/>
          <w:sz w:val="28"/>
          <w:szCs w:val="28"/>
        </w:rPr>
        <w:t>Утвердить перечень товарных рынков для содействия развитию конкуренции в муниципальном образовании Соль-</w:t>
      </w:r>
      <w:proofErr w:type="spellStart"/>
      <w:r w:rsidR="003F0044" w:rsidRPr="00D10FB7">
        <w:rPr>
          <w:rFonts w:ascii="Times New Roman" w:hAnsi="Times New Roman" w:cs="Times New Roman"/>
          <w:sz w:val="28"/>
          <w:szCs w:val="28"/>
        </w:rPr>
        <w:t>Илецкий</w:t>
      </w:r>
      <w:proofErr w:type="spellEnd"/>
      <w:r w:rsidR="003F0044" w:rsidRPr="00D10FB7">
        <w:rPr>
          <w:rFonts w:ascii="Times New Roman" w:hAnsi="Times New Roman" w:cs="Times New Roman"/>
          <w:sz w:val="28"/>
          <w:szCs w:val="28"/>
        </w:rPr>
        <w:t xml:space="preserve"> городской округ на 2019 - 2022 годы, согласно приложению №1.</w:t>
      </w:r>
    </w:p>
    <w:p w:rsidR="005B24B8" w:rsidRPr="00D10FB7" w:rsidRDefault="003F0044" w:rsidP="00021812">
      <w:pPr>
        <w:pStyle w:val="ConsPlusNormal"/>
        <w:shd w:val="clear" w:color="auto" w:fill="FFFFFF" w:themeFill="background1"/>
        <w:tabs>
          <w:tab w:val="left" w:pos="993"/>
        </w:tabs>
        <w:spacing w:line="276" w:lineRule="auto"/>
        <w:jc w:val="both"/>
        <w:rPr>
          <w:rFonts w:ascii="Times New Roman" w:hAnsi="Times New Roman" w:cs="Times New Roman"/>
          <w:sz w:val="28"/>
          <w:szCs w:val="28"/>
        </w:rPr>
      </w:pPr>
      <w:r w:rsidRPr="00D10FB7">
        <w:rPr>
          <w:rFonts w:ascii="Times New Roman" w:hAnsi="Times New Roman" w:cs="Times New Roman"/>
          <w:sz w:val="28"/>
          <w:szCs w:val="28"/>
        </w:rPr>
        <w:t xml:space="preserve">              2.</w:t>
      </w:r>
      <w:r w:rsidR="005B24B8" w:rsidRPr="00D10FB7">
        <w:rPr>
          <w:rFonts w:ascii="Times New Roman" w:hAnsi="Times New Roman" w:cs="Times New Roman"/>
          <w:sz w:val="28"/>
          <w:szCs w:val="28"/>
        </w:rPr>
        <w:t xml:space="preserve">Утвердить </w:t>
      </w:r>
      <w:hyperlink w:anchor="P205" w:history="1">
        <w:r w:rsidR="005B24B8" w:rsidRPr="00D10FB7">
          <w:rPr>
            <w:rFonts w:ascii="Times New Roman" w:hAnsi="Times New Roman" w:cs="Times New Roman"/>
            <w:sz w:val="28"/>
            <w:szCs w:val="28"/>
          </w:rPr>
          <w:t>план</w:t>
        </w:r>
      </w:hyperlink>
      <w:r w:rsidR="005B24B8" w:rsidRPr="00D10FB7">
        <w:rPr>
          <w:rFonts w:ascii="Times New Roman" w:hAnsi="Times New Roman" w:cs="Times New Roman"/>
          <w:sz w:val="28"/>
          <w:szCs w:val="28"/>
        </w:rPr>
        <w:t xml:space="preserve"> мероприятий («дорожную карту») по содействию развитию конкуренции на </w:t>
      </w:r>
      <w:r w:rsidR="00C07EAE" w:rsidRPr="00D10FB7">
        <w:rPr>
          <w:rFonts w:ascii="Times New Roman" w:hAnsi="Times New Roman" w:cs="Times New Roman"/>
          <w:sz w:val="28"/>
          <w:szCs w:val="28"/>
        </w:rPr>
        <w:t xml:space="preserve">товарных рынках в </w:t>
      </w:r>
      <w:r w:rsidR="005B24B8" w:rsidRPr="00D10FB7">
        <w:rPr>
          <w:rFonts w:ascii="Times New Roman" w:hAnsi="Times New Roman" w:cs="Times New Roman"/>
          <w:sz w:val="28"/>
          <w:szCs w:val="28"/>
        </w:rPr>
        <w:t>муниципально</w:t>
      </w:r>
      <w:r w:rsidR="00C07EAE" w:rsidRPr="00D10FB7">
        <w:rPr>
          <w:rFonts w:ascii="Times New Roman" w:hAnsi="Times New Roman" w:cs="Times New Roman"/>
          <w:sz w:val="28"/>
          <w:szCs w:val="28"/>
        </w:rPr>
        <w:t>м</w:t>
      </w:r>
      <w:r w:rsidR="005B24B8" w:rsidRPr="00D10FB7">
        <w:rPr>
          <w:rFonts w:ascii="Times New Roman" w:hAnsi="Times New Roman" w:cs="Times New Roman"/>
          <w:sz w:val="28"/>
          <w:szCs w:val="28"/>
        </w:rPr>
        <w:t xml:space="preserve"> образовани</w:t>
      </w:r>
      <w:r w:rsidR="00C07EAE" w:rsidRPr="00D10FB7">
        <w:rPr>
          <w:rFonts w:ascii="Times New Roman" w:hAnsi="Times New Roman" w:cs="Times New Roman"/>
          <w:sz w:val="28"/>
          <w:szCs w:val="28"/>
        </w:rPr>
        <w:t>и</w:t>
      </w:r>
      <w:r w:rsidR="005B24B8" w:rsidRPr="00D10FB7">
        <w:rPr>
          <w:rFonts w:ascii="Times New Roman" w:hAnsi="Times New Roman" w:cs="Times New Roman"/>
          <w:sz w:val="28"/>
          <w:szCs w:val="28"/>
        </w:rPr>
        <w:t xml:space="preserve"> Соль-</w:t>
      </w:r>
      <w:proofErr w:type="spellStart"/>
      <w:r w:rsidR="005B24B8" w:rsidRPr="00D10FB7">
        <w:rPr>
          <w:rFonts w:ascii="Times New Roman" w:hAnsi="Times New Roman" w:cs="Times New Roman"/>
          <w:sz w:val="28"/>
          <w:szCs w:val="28"/>
        </w:rPr>
        <w:t>Илецкий</w:t>
      </w:r>
      <w:proofErr w:type="spellEnd"/>
      <w:r w:rsidR="005B24B8" w:rsidRPr="00D10FB7">
        <w:rPr>
          <w:rFonts w:ascii="Times New Roman" w:hAnsi="Times New Roman" w:cs="Times New Roman"/>
          <w:sz w:val="28"/>
          <w:szCs w:val="28"/>
        </w:rPr>
        <w:t xml:space="preserve"> городской округ на 20</w:t>
      </w:r>
      <w:r w:rsidR="00505070" w:rsidRPr="00D10FB7">
        <w:rPr>
          <w:rFonts w:ascii="Times New Roman" w:hAnsi="Times New Roman" w:cs="Times New Roman"/>
          <w:sz w:val="28"/>
          <w:szCs w:val="28"/>
        </w:rPr>
        <w:t>19</w:t>
      </w:r>
      <w:r w:rsidR="005B24B8" w:rsidRPr="00D10FB7">
        <w:rPr>
          <w:rFonts w:ascii="Times New Roman" w:hAnsi="Times New Roman" w:cs="Times New Roman"/>
          <w:sz w:val="28"/>
          <w:szCs w:val="28"/>
        </w:rPr>
        <w:t xml:space="preserve"> - 2022 годы, согласно приложению</w:t>
      </w:r>
      <w:r w:rsidRPr="00D10FB7">
        <w:rPr>
          <w:rFonts w:ascii="Times New Roman" w:hAnsi="Times New Roman" w:cs="Times New Roman"/>
          <w:sz w:val="28"/>
          <w:szCs w:val="28"/>
        </w:rPr>
        <w:t xml:space="preserve"> №2</w:t>
      </w:r>
      <w:r w:rsidR="005B24B8" w:rsidRPr="00D10FB7">
        <w:rPr>
          <w:rFonts w:ascii="Times New Roman" w:hAnsi="Times New Roman" w:cs="Times New Roman"/>
          <w:sz w:val="28"/>
          <w:szCs w:val="28"/>
        </w:rPr>
        <w:t>.</w:t>
      </w:r>
    </w:p>
    <w:p w:rsidR="00835EF9" w:rsidRPr="00D10FB7" w:rsidRDefault="004A1071" w:rsidP="00216AF4">
      <w:pPr>
        <w:pStyle w:val="ConsPlusNormal"/>
        <w:shd w:val="clear" w:color="auto" w:fill="FFFFFF" w:themeFill="background1"/>
        <w:spacing w:line="276" w:lineRule="auto"/>
        <w:jc w:val="both"/>
        <w:rPr>
          <w:rFonts w:ascii="Times New Roman" w:hAnsi="Times New Roman" w:cs="Times New Roman"/>
          <w:sz w:val="28"/>
          <w:szCs w:val="28"/>
        </w:rPr>
      </w:pPr>
      <w:r w:rsidRPr="00D10FB7">
        <w:rPr>
          <w:rFonts w:ascii="Times New Roman" w:hAnsi="Times New Roman" w:cs="Times New Roman"/>
          <w:sz w:val="28"/>
          <w:szCs w:val="28"/>
        </w:rPr>
        <w:t xml:space="preserve">             </w:t>
      </w:r>
      <w:r w:rsidR="00021812" w:rsidRPr="00D10FB7">
        <w:rPr>
          <w:rFonts w:ascii="Times New Roman" w:hAnsi="Times New Roman" w:cs="Times New Roman"/>
          <w:sz w:val="28"/>
          <w:szCs w:val="28"/>
        </w:rPr>
        <w:t>3</w:t>
      </w:r>
      <w:r w:rsidRPr="00D10FB7">
        <w:rPr>
          <w:rFonts w:ascii="Times New Roman" w:hAnsi="Times New Roman" w:cs="Times New Roman"/>
          <w:sz w:val="28"/>
          <w:szCs w:val="28"/>
        </w:rPr>
        <w:t>.Назначить уполномоченным органом по содействию развитию конкуренции в муниципальном образовании Соль-</w:t>
      </w:r>
      <w:proofErr w:type="spellStart"/>
      <w:r w:rsidRPr="00D10FB7">
        <w:rPr>
          <w:rFonts w:ascii="Times New Roman" w:hAnsi="Times New Roman" w:cs="Times New Roman"/>
          <w:sz w:val="28"/>
          <w:szCs w:val="28"/>
        </w:rPr>
        <w:t>Илецкий</w:t>
      </w:r>
      <w:proofErr w:type="spellEnd"/>
      <w:r w:rsidRPr="00D10FB7">
        <w:rPr>
          <w:rFonts w:ascii="Times New Roman" w:hAnsi="Times New Roman" w:cs="Times New Roman"/>
          <w:sz w:val="28"/>
          <w:szCs w:val="28"/>
        </w:rPr>
        <w:t xml:space="preserve"> городской округ Оренбургской области </w:t>
      </w:r>
      <w:r w:rsidR="00061E37" w:rsidRPr="00D10FB7">
        <w:rPr>
          <w:rFonts w:ascii="Times New Roman" w:hAnsi="Times New Roman" w:cs="Times New Roman"/>
          <w:sz w:val="28"/>
          <w:szCs w:val="28"/>
        </w:rPr>
        <w:t xml:space="preserve"> </w:t>
      </w:r>
      <w:r w:rsidRPr="00D10FB7">
        <w:rPr>
          <w:rFonts w:ascii="Times New Roman" w:hAnsi="Times New Roman" w:cs="Times New Roman"/>
          <w:sz w:val="28"/>
          <w:szCs w:val="28"/>
        </w:rPr>
        <w:t>комитет экономического анализа и прогнозирования администрации муниципального образования Соль-</w:t>
      </w:r>
      <w:proofErr w:type="spellStart"/>
      <w:r w:rsidRPr="00D10FB7">
        <w:rPr>
          <w:rFonts w:ascii="Times New Roman" w:hAnsi="Times New Roman" w:cs="Times New Roman"/>
          <w:sz w:val="28"/>
          <w:szCs w:val="28"/>
        </w:rPr>
        <w:t>Илецкий</w:t>
      </w:r>
      <w:proofErr w:type="spellEnd"/>
      <w:r w:rsidRPr="00D10FB7">
        <w:rPr>
          <w:rFonts w:ascii="Times New Roman" w:hAnsi="Times New Roman" w:cs="Times New Roman"/>
          <w:sz w:val="28"/>
          <w:szCs w:val="28"/>
        </w:rPr>
        <w:t xml:space="preserve"> городской округ.</w:t>
      </w:r>
    </w:p>
    <w:p w:rsidR="00061E37" w:rsidRPr="00D10FB7" w:rsidRDefault="00061E37" w:rsidP="00061E37">
      <w:pPr>
        <w:pStyle w:val="ConsPlusNormal"/>
        <w:tabs>
          <w:tab w:val="left" w:pos="851"/>
          <w:tab w:val="left" w:pos="993"/>
          <w:tab w:val="left" w:pos="1134"/>
        </w:tabs>
        <w:adjustRightInd w:val="0"/>
        <w:spacing w:line="276" w:lineRule="auto"/>
        <w:ind w:right="-1"/>
        <w:jc w:val="both"/>
        <w:rPr>
          <w:rFonts w:ascii="Times New Roman" w:hAnsi="Times New Roman" w:cs="Times New Roman"/>
          <w:kern w:val="28"/>
          <w:sz w:val="28"/>
          <w:szCs w:val="28"/>
        </w:rPr>
      </w:pPr>
      <w:r w:rsidRPr="00D10FB7">
        <w:rPr>
          <w:rFonts w:ascii="Times New Roman" w:hAnsi="Times New Roman" w:cs="Times New Roman"/>
          <w:sz w:val="28"/>
          <w:szCs w:val="28"/>
        </w:rPr>
        <w:t xml:space="preserve">    </w:t>
      </w:r>
      <w:r w:rsidR="00021812" w:rsidRPr="00D10FB7">
        <w:rPr>
          <w:rFonts w:ascii="Times New Roman" w:hAnsi="Times New Roman" w:cs="Times New Roman"/>
          <w:sz w:val="28"/>
          <w:szCs w:val="28"/>
        </w:rPr>
        <w:t xml:space="preserve">         4.</w:t>
      </w:r>
      <w:r w:rsidRPr="00D10FB7">
        <w:rPr>
          <w:rFonts w:ascii="Times New Roman" w:hAnsi="Times New Roman" w:cs="Times New Roman"/>
          <w:sz w:val="28"/>
          <w:szCs w:val="28"/>
        </w:rPr>
        <w:t>С</w:t>
      </w:r>
      <w:r w:rsidR="00021812" w:rsidRPr="00D10FB7">
        <w:rPr>
          <w:rFonts w:ascii="Times New Roman" w:hAnsi="Times New Roman" w:cs="Times New Roman"/>
          <w:sz w:val="28"/>
          <w:szCs w:val="28"/>
        </w:rPr>
        <w:t>труктурны</w:t>
      </w:r>
      <w:r w:rsidRPr="00D10FB7">
        <w:rPr>
          <w:rFonts w:ascii="Times New Roman" w:hAnsi="Times New Roman" w:cs="Times New Roman"/>
          <w:sz w:val="28"/>
          <w:szCs w:val="28"/>
        </w:rPr>
        <w:t>м</w:t>
      </w:r>
      <w:r w:rsidR="00021812" w:rsidRPr="00D10FB7">
        <w:rPr>
          <w:rFonts w:ascii="Times New Roman" w:hAnsi="Times New Roman" w:cs="Times New Roman"/>
          <w:sz w:val="28"/>
          <w:szCs w:val="28"/>
        </w:rPr>
        <w:t xml:space="preserve"> подразделения</w:t>
      </w:r>
      <w:r w:rsidRPr="00D10FB7">
        <w:rPr>
          <w:rFonts w:ascii="Times New Roman" w:hAnsi="Times New Roman" w:cs="Times New Roman"/>
          <w:sz w:val="28"/>
          <w:szCs w:val="28"/>
        </w:rPr>
        <w:t>м</w:t>
      </w:r>
      <w:r w:rsidR="00021812" w:rsidRPr="00D10FB7">
        <w:rPr>
          <w:rFonts w:ascii="Times New Roman" w:hAnsi="Times New Roman" w:cs="Times New Roman"/>
          <w:sz w:val="28"/>
          <w:szCs w:val="28"/>
        </w:rPr>
        <w:t xml:space="preserve"> администрации муниципального </w:t>
      </w:r>
      <w:r w:rsidR="00021812" w:rsidRPr="00D10FB7">
        <w:rPr>
          <w:rFonts w:ascii="Times New Roman" w:hAnsi="Times New Roman" w:cs="Times New Roman"/>
          <w:sz w:val="28"/>
          <w:szCs w:val="28"/>
        </w:rPr>
        <w:lastRenderedPageBreak/>
        <w:t>образования Соль-</w:t>
      </w:r>
      <w:proofErr w:type="spellStart"/>
      <w:r w:rsidR="00021812" w:rsidRPr="00D10FB7">
        <w:rPr>
          <w:rFonts w:ascii="Times New Roman" w:hAnsi="Times New Roman" w:cs="Times New Roman"/>
          <w:sz w:val="28"/>
          <w:szCs w:val="28"/>
        </w:rPr>
        <w:t>Илецкий</w:t>
      </w:r>
      <w:proofErr w:type="spellEnd"/>
      <w:r w:rsidR="00021812" w:rsidRPr="00D10FB7">
        <w:rPr>
          <w:rFonts w:ascii="Times New Roman" w:hAnsi="Times New Roman" w:cs="Times New Roman"/>
          <w:sz w:val="28"/>
          <w:szCs w:val="28"/>
        </w:rPr>
        <w:t xml:space="preserve"> городской окр</w:t>
      </w:r>
      <w:r w:rsidRPr="00D10FB7">
        <w:rPr>
          <w:rFonts w:ascii="Times New Roman" w:hAnsi="Times New Roman" w:cs="Times New Roman"/>
          <w:sz w:val="28"/>
          <w:szCs w:val="28"/>
        </w:rPr>
        <w:t>у</w:t>
      </w:r>
      <w:r w:rsidR="00021812" w:rsidRPr="00D10FB7">
        <w:rPr>
          <w:rFonts w:ascii="Times New Roman" w:hAnsi="Times New Roman" w:cs="Times New Roman"/>
          <w:sz w:val="28"/>
          <w:szCs w:val="28"/>
        </w:rPr>
        <w:t xml:space="preserve">г </w:t>
      </w:r>
      <w:r w:rsidRPr="00D10FB7">
        <w:rPr>
          <w:rFonts w:ascii="Times New Roman" w:hAnsi="Times New Roman" w:cs="Times New Roman"/>
          <w:kern w:val="28"/>
          <w:sz w:val="28"/>
          <w:szCs w:val="28"/>
        </w:rPr>
        <w:t xml:space="preserve">обеспечить предоставление информации о ходе выполнения дорожной карты в </w:t>
      </w:r>
      <w:r w:rsidRPr="00D10FB7">
        <w:rPr>
          <w:rFonts w:ascii="Times New Roman" w:hAnsi="Times New Roman" w:cs="Times New Roman"/>
          <w:sz w:val="28"/>
          <w:szCs w:val="28"/>
        </w:rPr>
        <w:t>комитет экономического анализа и прогнозирования администрации муниципального образования Соль-</w:t>
      </w:r>
      <w:proofErr w:type="spellStart"/>
      <w:r w:rsidRPr="00D10FB7">
        <w:rPr>
          <w:rFonts w:ascii="Times New Roman" w:hAnsi="Times New Roman" w:cs="Times New Roman"/>
          <w:sz w:val="28"/>
          <w:szCs w:val="28"/>
        </w:rPr>
        <w:t>Илецкий</w:t>
      </w:r>
      <w:proofErr w:type="spellEnd"/>
      <w:r w:rsidRPr="00D10FB7">
        <w:rPr>
          <w:rFonts w:ascii="Times New Roman" w:hAnsi="Times New Roman" w:cs="Times New Roman"/>
          <w:sz w:val="28"/>
          <w:szCs w:val="28"/>
        </w:rPr>
        <w:t xml:space="preserve"> городской округ</w:t>
      </w:r>
      <w:r w:rsidRPr="00D10FB7">
        <w:rPr>
          <w:rFonts w:ascii="Times New Roman" w:hAnsi="Times New Roman" w:cs="Times New Roman"/>
          <w:kern w:val="28"/>
          <w:sz w:val="28"/>
          <w:szCs w:val="28"/>
        </w:rPr>
        <w:t>:</w:t>
      </w:r>
    </w:p>
    <w:p w:rsidR="00061E37" w:rsidRPr="00D10FB7" w:rsidRDefault="00061E37" w:rsidP="00061E37">
      <w:pPr>
        <w:autoSpaceDE w:val="0"/>
        <w:autoSpaceDN w:val="0"/>
        <w:adjustRightInd w:val="0"/>
        <w:spacing w:after="0"/>
        <w:ind w:firstLine="720"/>
        <w:jc w:val="both"/>
        <w:rPr>
          <w:rFonts w:ascii="Times New Roman" w:hAnsi="Times New Roman" w:cs="Times New Roman"/>
          <w:kern w:val="28"/>
          <w:sz w:val="28"/>
          <w:szCs w:val="28"/>
        </w:rPr>
      </w:pPr>
      <w:r w:rsidRPr="00D10FB7">
        <w:rPr>
          <w:rFonts w:ascii="Times New Roman" w:hAnsi="Times New Roman" w:cs="Times New Roman"/>
          <w:kern w:val="28"/>
          <w:sz w:val="28"/>
          <w:szCs w:val="28"/>
        </w:rPr>
        <w:t>по итогам первого полугодия – до 05 июля отчетного года;</w:t>
      </w:r>
    </w:p>
    <w:p w:rsidR="00061E37" w:rsidRPr="00D10FB7" w:rsidRDefault="00061E37" w:rsidP="00061E37">
      <w:pPr>
        <w:autoSpaceDE w:val="0"/>
        <w:autoSpaceDN w:val="0"/>
        <w:adjustRightInd w:val="0"/>
        <w:spacing w:after="0"/>
        <w:ind w:firstLine="720"/>
        <w:jc w:val="both"/>
        <w:rPr>
          <w:rFonts w:ascii="Times New Roman" w:hAnsi="Times New Roman" w:cs="Times New Roman"/>
          <w:kern w:val="28"/>
          <w:sz w:val="28"/>
          <w:szCs w:val="28"/>
        </w:rPr>
      </w:pPr>
      <w:r w:rsidRPr="00D10FB7">
        <w:rPr>
          <w:rFonts w:ascii="Times New Roman" w:hAnsi="Times New Roman" w:cs="Times New Roman"/>
          <w:kern w:val="28"/>
          <w:sz w:val="28"/>
          <w:szCs w:val="28"/>
        </w:rPr>
        <w:t>по итогам года – до 15 января года, следующего за отчетным годом.</w:t>
      </w:r>
    </w:p>
    <w:p w:rsidR="005B24B8" w:rsidRPr="00D10FB7" w:rsidRDefault="005B24B8" w:rsidP="00061E37">
      <w:pPr>
        <w:shd w:val="clear" w:color="auto" w:fill="FFFFFF" w:themeFill="background1"/>
        <w:tabs>
          <w:tab w:val="left" w:pos="993"/>
        </w:tabs>
        <w:suppressAutoHyphens/>
        <w:spacing w:after="0"/>
        <w:jc w:val="both"/>
        <w:rPr>
          <w:rFonts w:ascii="Times New Roman" w:hAnsi="Times New Roman" w:cs="Times New Roman"/>
          <w:sz w:val="28"/>
          <w:szCs w:val="28"/>
        </w:rPr>
      </w:pPr>
      <w:r w:rsidRPr="00D10FB7">
        <w:rPr>
          <w:rFonts w:ascii="Times New Roman" w:hAnsi="Times New Roman" w:cs="Times New Roman"/>
          <w:sz w:val="28"/>
          <w:szCs w:val="28"/>
        </w:rPr>
        <w:t xml:space="preserve">        </w:t>
      </w:r>
      <w:r w:rsidR="004A1071" w:rsidRPr="00D10FB7">
        <w:rPr>
          <w:rFonts w:ascii="Times New Roman" w:hAnsi="Times New Roman" w:cs="Times New Roman"/>
          <w:sz w:val="28"/>
          <w:szCs w:val="28"/>
        </w:rPr>
        <w:t xml:space="preserve">  </w:t>
      </w:r>
      <w:r w:rsidRPr="00D10FB7">
        <w:rPr>
          <w:rFonts w:ascii="Times New Roman" w:hAnsi="Times New Roman" w:cs="Times New Roman"/>
          <w:sz w:val="28"/>
          <w:szCs w:val="28"/>
        </w:rPr>
        <w:t xml:space="preserve">   </w:t>
      </w:r>
      <w:r w:rsidR="00B15EE6" w:rsidRPr="00D10FB7">
        <w:rPr>
          <w:rFonts w:ascii="Times New Roman" w:hAnsi="Times New Roman" w:cs="Times New Roman"/>
          <w:sz w:val="28"/>
          <w:szCs w:val="28"/>
        </w:rPr>
        <w:t>5</w:t>
      </w:r>
      <w:r w:rsidRPr="00D10FB7">
        <w:rPr>
          <w:rFonts w:ascii="Times New Roman" w:hAnsi="Times New Roman" w:cs="Times New Roman"/>
          <w:sz w:val="28"/>
          <w:szCs w:val="28"/>
        </w:rPr>
        <w:t>.</w:t>
      </w:r>
      <w:r w:rsidR="00835EF9" w:rsidRPr="00D10FB7">
        <w:rPr>
          <w:rFonts w:ascii="Times New Roman" w:hAnsi="Times New Roman" w:cs="Times New Roman"/>
          <w:sz w:val="28"/>
          <w:szCs w:val="28"/>
        </w:rPr>
        <w:t>Признать</w:t>
      </w:r>
      <w:r w:rsidRPr="00D10FB7">
        <w:rPr>
          <w:rFonts w:ascii="Times New Roman" w:hAnsi="Times New Roman" w:cs="Times New Roman"/>
          <w:sz w:val="28"/>
          <w:szCs w:val="28"/>
        </w:rPr>
        <w:t xml:space="preserve"> утратившим силу постановление администрации муниципального образования Соль-</w:t>
      </w:r>
      <w:proofErr w:type="spellStart"/>
      <w:r w:rsidRPr="00D10FB7">
        <w:rPr>
          <w:rFonts w:ascii="Times New Roman" w:hAnsi="Times New Roman" w:cs="Times New Roman"/>
          <w:sz w:val="28"/>
          <w:szCs w:val="28"/>
        </w:rPr>
        <w:t>Илецкий</w:t>
      </w:r>
      <w:proofErr w:type="spellEnd"/>
      <w:r w:rsidRPr="00D10FB7">
        <w:rPr>
          <w:rFonts w:ascii="Times New Roman" w:hAnsi="Times New Roman" w:cs="Times New Roman"/>
          <w:sz w:val="28"/>
          <w:szCs w:val="28"/>
        </w:rPr>
        <w:t xml:space="preserve"> городской округ от 29.12.2016  №3992-п «О внедрении на территории Соль-</w:t>
      </w:r>
      <w:proofErr w:type="spellStart"/>
      <w:r w:rsidRPr="00D10FB7">
        <w:rPr>
          <w:rFonts w:ascii="Times New Roman" w:hAnsi="Times New Roman" w:cs="Times New Roman"/>
          <w:sz w:val="28"/>
          <w:szCs w:val="28"/>
        </w:rPr>
        <w:t>Илецкого</w:t>
      </w:r>
      <w:proofErr w:type="spellEnd"/>
      <w:r w:rsidRPr="00D10FB7">
        <w:rPr>
          <w:rFonts w:ascii="Times New Roman" w:hAnsi="Times New Roman" w:cs="Times New Roman"/>
          <w:sz w:val="28"/>
          <w:szCs w:val="28"/>
        </w:rPr>
        <w:t xml:space="preserve"> городского округа Стандарта развития конкуренции».</w:t>
      </w:r>
    </w:p>
    <w:p w:rsidR="005B24B8" w:rsidRPr="00D10FB7" w:rsidRDefault="009A15D2" w:rsidP="00216AF4">
      <w:pPr>
        <w:widowControl w:val="0"/>
        <w:shd w:val="clear" w:color="auto" w:fill="FFFFFF" w:themeFill="background1"/>
        <w:tabs>
          <w:tab w:val="left" w:pos="993"/>
        </w:tabs>
        <w:suppressAutoHyphens/>
        <w:spacing w:after="0"/>
        <w:ind w:firstLine="709"/>
        <w:jc w:val="both"/>
        <w:rPr>
          <w:rFonts w:ascii="Times New Roman" w:hAnsi="Times New Roman" w:cs="Times New Roman"/>
          <w:sz w:val="28"/>
          <w:szCs w:val="28"/>
        </w:rPr>
      </w:pPr>
      <w:r w:rsidRPr="00D10FB7">
        <w:rPr>
          <w:rFonts w:ascii="Times New Roman" w:hAnsi="Times New Roman" w:cs="Times New Roman"/>
          <w:sz w:val="28"/>
          <w:szCs w:val="28"/>
        </w:rPr>
        <w:t xml:space="preserve"> </w:t>
      </w:r>
      <w:r w:rsidR="005B24B8" w:rsidRPr="00D10FB7">
        <w:rPr>
          <w:rFonts w:ascii="Times New Roman" w:hAnsi="Times New Roman" w:cs="Times New Roman"/>
          <w:sz w:val="28"/>
          <w:szCs w:val="28"/>
        </w:rPr>
        <w:t xml:space="preserve">   </w:t>
      </w:r>
      <w:r w:rsidR="00B15EE6" w:rsidRPr="00D10FB7">
        <w:rPr>
          <w:rFonts w:ascii="Times New Roman" w:hAnsi="Times New Roman" w:cs="Times New Roman"/>
          <w:sz w:val="28"/>
          <w:szCs w:val="28"/>
        </w:rPr>
        <w:t>6</w:t>
      </w:r>
      <w:r w:rsidR="005B24B8" w:rsidRPr="00D10FB7">
        <w:rPr>
          <w:rFonts w:ascii="Times New Roman" w:hAnsi="Times New Roman" w:cs="Times New Roman"/>
          <w:sz w:val="28"/>
          <w:szCs w:val="28"/>
        </w:rPr>
        <w:t>.</w:t>
      </w:r>
      <w:proofErr w:type="gramStart"/>
      <w:r w:rsidR="005B24B8" w:rsidRPr="00D10FB7">
        <w:rPr>
          <w:rFonts w:ascii="Times New Roman" w:hAnsi="Times New Roman" w:cs="Times New Roman"/>
          <w:sz w:val="28"/>
          <w:szCs w:val="28"/>
        </w:rPr>
        <w:t>Контроль за</w:t>
      </w:r>
      <w:proofErr w:type="gramEnd"/>
      <w:r w:rsidR="005B24B8" w:rsidRPr="00D10FB7">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городского округа по экономике, бюджетным отношениям и инвестиционной политике </w:t>
      </w:r>
      <w:proofErr w:type="spellStart"/>
      <w:r w:rsidR="005B24B8" w:rsidRPr="00D10FB7">
        <w:rPr>
          <w:rFonts w:ascii="Times New Roman" w:hAnsi="Times New Roman" w:cs="Times New Roman"/>
          <w:sz w:val="28"/>
          <w:szCs w:val="28"/>
        </w:rPr>
        <w:t>Подковырову</w:t>
      </w:r>
      <w:proofErr w:type="spellEnd"/>
      <w:r w:rsidR="005B24B8" w:rsidRPr="00D10FB7">
        <w:rPr>
          <w:rFonts w:ascii="Times New Roman" w:hAnsi="Times New Roman" w:cs="Times New Roman"/>
          <w:sz w:val="28"/>
          <w:szCs w:val="28"/>
        </w:rPr>
        <w:t xml:space="preserve"> Ю.В.</w:t>
      </w:r>
    </w:p>
    <w:p w:rsidR="005B24B8" w:rsidRPr="00D10FB7" w:rsidRDefault="005B24B8" w:rsidP="00216AF4">
      <w:pPr>
        <w:pStyle w:val="a9"/>
        <w:shd w:val="clear" w:color="auto" w:fill="FFFFFF" w:themeFill="background1"/>
        <w:tabs>
          <w:tab w:val="left" w:pos="567"/>
          <w:tab w:val="left" w:pos="993"/>
          <w:tab w:val="left" w:pos="8080"/>
        </w:tabs>
        <w:spacing w:after="0"/>
        <w:ind w:left="0"/>
        <w:jc w:val="both"/>
        <w:rPr>
          <w:rFonts w:ascii="Times New Roman" w:hAnsi="Times New Roman" w:cs="Times New Roman"/>
          <w:sz w:val="28"/>
          <w:szCs w:val="28"/>
        </w:rPr>
      </w:pPr>
      <w:r w:rsidRPr="00D10FB7">
        <w:rPr>
          <w:rFonts w:ascii="Times New Roman" w:hAnsi="Times New Roman" w:cs="Times New Roman"/>
          <w:sz w:val="28"/>
          <w:szCs w:val="28"/>
        </w:rPr>
        <w:t xml:space="preserve">             </w:t>
      </w:r>
      <w:r w:rsidR="00B15EE6" w:rsidRPr="00D10FB7">
        <w:rPr>
          <w:rFonts w:ascii="Times New Roman" w:hAnsi="Times New Roman" w:cs="Times New Roman"/>
          <w:sz w:val="28"/>
          <w:szCs w:val="28"/>
        </w:rPr>
        <w:t>7</w:t>
      </w:r>
      <w:r w:rsidRPr="00D10FB7">
        <w:rPr>
          <w:rFonts w:ascii="Times New Roman" w:hAnsi="Times New Roman" w:cs="Times New Roman"/>
          <w:sz w:val="28"/>
          <w:szCs w:val="28"/>
        </w:rPr>
        <w:t xml:space="preserve">.Постановление вступает в силу после его официального опубликования (обнародования) и распространяется на </w:t>
      </w:r>
      <w:proofErr w:type="gramStart"/>
      <w:r w:rsidRPr="00D10FB7">
        <w:rPr>
          <w:rFonts w:ascii="Times New Roman" w:hAnsi="Times New Roman" w:cs="Times New Roman"/>
          <w:sz w:val="28"/>
          <w:szCs w:val="28"/>
        </w:rPr>
        <w:t>правоотношения</w:t>
      </w:r>
      <w:proofErr w:type="gramEnd"/>
      <w:r w:rsidRPr="00D10FB7">
        <w:rPr>
          <w:rFonts w:ascii="Times New Roman" w:hAnsi="Times New Roman" w:cs="Times New Roman"/>
          <w:sz w:val="28"/>
          <w:szCs w:val="28"/>
        </w:rPr>
        <w:t xml:space="preserve"> возникшие с </w:t>
      </w:r>
      <w:r w:rsidR="00505070" w:rsidRPr="00D10FB7">
        <w:rPr>
          <w:rFonts w:ascii="Times New Roman" w:hAnsi="Times New Roman" w:cs="Times New Roman"/>
          <w:sz w:val="28"/>
          <w:szCs w:val="28"/>
        </w:rPr>
        <w:t>15</w:t>
      </w:r>
      <w:r w:rsidRPr="00D10FB7">
        <w:rPr>
          <w:rFonts w:ascii="Times New Roman" w:hAnsi="Times New Roman" w:cs="Times New Roman"/>
          <w:sz w:val="28"/>
          <w:szCs w:val="28"/>
        </w:rPr>
        <w:t>.</w:t>
      </w:r>
      <w:r w:rsidR="00505070" w:rsidRPr="00D10FB7">
        <w:rPr>
          <w:rFonts w:ascii="Times New Roman" w:hAnsi="Times New Roman" w:cs="Times New Roman"/>
          <w:sz w:val="28"/>
          <w:szCs w:val="28"/>
        </w:rPr>
        <w:t>1</w:t>
      </w:r>
      <w:r w:rsidRPr="00D10FB7">
        <w:rPr>
          <w:rFonts w:ascii="Times New Roman" w:hAnsi="Times New Roman" w:cs="Times New Roman"/>
          <w:sz w:val="28"/>
          <w:szCs w:val="28"/>
        </w:rPr>
        <w:t>1.20</w:t>
      </w:r>
      <w:r w:rsidR="00505070" w:rsidRPr="00D10FB7">
        <w:rPr>
          <w:rFonts w:ascii="Times New Roman" w:hAnsi="Times New Roman" w:cs="Times New Roman"/>
          <w:sz w:val="28"/>
          <w:szCs w:val="28"/>
        </w:rPr>
        <w:t>19</w:t>
      </w:r>
      <w:r w:rsidRPr="00D10FB7">
        <w:rPr>
          <w:rFonts w:ascii="Times New Roman" w:hAnsi="Times New Roman" w:cs="Times New Roman"/>
          <w:sz w:val="28"/>
          <w:szCs w:val="28"/>
        </w:rPr>
        <w:t xml:space="preserve"> года.</w:t>
      </w:r>
    </w:p>
    <w:p w:rsidR="005B24B8" w:rsidRPr="00D10FB7" w:rsidRDefault="005B24B8" w:rsidP="00216AF4">
      <w:pPr>
        <w:shd w:val="clear" w:color="auto" w:fill="FFFFFF" w:themeFill="background1"/>
        <w:tabs>
          <w:tab w:val="left" w:pos="8080"/>
        </w:tabs>
        <w:spacing w:after="0"/>
        <w:jc w:val="both"/>
        <w:rPr>
          <w:rFonts w:ascii="Times New Roman" w:hAnsi="Times New Roman" w:cs="Times New Roman"/>
          <w:sz w:val="28"/>
          <w:szCs w:val="28"/>
        </w:rPr>
      </w:pPr>
    </w:p>
    <w:p w:rsidR="005B24B8" w:rsidRPr="00D10FB7" w:rsidRDefault="005B24B8" w:rsidP="00216AF4">
      <w:pPr>
        <w:shd w:val="clear" w:color="auto" w:fill="FFFFFF" w:themeFill="background1"/>
        <w:tabs>
          <w:tab w:val="left" w:pos="8080"/>
        </w:tabs>
        <w:spacing w:after="0"/>
        <w:jc w:val="both"/>
        <w:rPr>
          <w:rFonts w:ascii="Times New Roman" w:hAnsi="Times New Roman" w:cs="Times New Roman"/>
          <w:sz w:val="28"/>
          <w:szCs w:val="28"/>
        </w:rPr>
      </w:pPr>
    </w:p>
    <w:p w:rsidR="005B24B8" w:rsidRPr="00D10FB7" w:rsidRDefault="005B24B8" w:rsidP="00216AF4">
      <w:pPr>
        <w:shd w:val="clear" w:color="auto" w:fill="FFFFFF" w:themeFill="background1"/>
        <w:tabs>
          <w:tab w:val="left" w:pos="8080"/>
        </w:tabs>
        <w:spacing w:after="0"/>
        <w:jc w:val="both"/>
        <w:rPr>
          <w:rFonts w:ascii="Times New Roman" w:hAnsi="Times New Roman" w:cs="Times New Roman"/>
          <w:sz w:val="28"/>
          <w:szCs w:val="28"/>
        </w:rPr>
      </w:pPr>
    </w:p>
    <w:p w:rsidR="005B24B8" w:rsidRPr="00D10FB7" w:rsidRDefault="005B24B8" w:rsidP="00216AF4">
      <w:pPr>
        <w:shd w:val="clear" w:color="auto" w:fill="FFFFFF" w:themeFill="background1"/>
        <w:tabs>
          <w:tab w:val="left" w:pos="8080"/>
        </w:tabs>
        <w:spacing w:after="0"/>
        <w:jc w:val="both"/>
        <w:rPr>
          <w:rFonts w:ascii="Times New Roman" w:hAnsi="Times New Roman" w:cs="Times New Roman"/>
          <w:sz w:val="28"/>
          <w:szCs w:val="28"/>
        </w:rPr>
      </w:pPr>
      <w:r w:rsidRPr="00D10FB7">
        <w:rPr>
          <w:rFonts w:ascii="Times New Roman" w:hAnsi="Times New Roman" w:cs="Times New Roman"/>
          <w:sz w:val="28"/>
          <w:szCs w:val="28"/>
        </w:rPr>
        <w:t xml:space="preserve"> Глава муниципального образования</w:t>
      </w:r>
    </w:p>
    <w:p w:rsidR="005B24B8" w:rsidRPr="00D10FB7" w:rsidRDefault="005B24B8" w:rsidP="00216AF4">
      <w:pPr>
        <w:shd w:val="clear" w:color="auto" w:fill="FFFFFF" w:themeFill="background1"/>
        <w:tabs>
          <w:tab w:val="left" w:pos="993"/>
          <w:tab w:val="left" w:pos="8080"/>
        </w:tabs>
        <w:spacing w:after="0"/>
        <w:jc w:val="both"/>
        <w:rPr>
          <w:rFonts w:ascii="Times New Roman" w:hAnsi="Times New Roman" w:cs="Times New Roman"/>
          <w:sz w:val="28"/>
          <w:szCs w:val="28"/>
        </w:rPr>
      </w:pPr>
      <w:r w:rsidRPr="00D10FB7">
        <w:rPr>
          <w:rFonts w:ascii="Times New Roman" w:hAnsi="Times New Roman" w:cs="Times New Roman"/>
          <w:sz w:val="28"/>
          <w:szCs w:val="28"/>
        </w:rPr>
        <w:t xml:space="preserve"> Соль-</w:t>
      </w:r>
      <w:proofErr w:type="spellStart"/>
      <w:r w:rsidRPr="00D10FB7">
        <w:rPr>
          <w:rFonts w:ascii="Times New Roman" w:hAnsi="Times New Roman" w:cs="Times New Roman"/>
          <w:sz w:val="28"/>
          <w:szCs w:val="28"/>
        </w:rPr>
        <w:t>Илецкий</w:t>
      </w:r>
      <w:proofErr w:type="spellEnd"/>
      <w:r w:rsidRPr="00D10FB7">
        <w:rPr>
          <w:rFonts w:ascii="Times New Roman" w:hAnsi="Times New Roman" w:cs="Times New Roman"/>
          <w:sz w:val="28"/>
          <w:szCs w:val="28"/>
        </w:rPr>
        <w:t xml:space="preserve"> городской округ                            </w:t>
      </w:r>
      <w:r w:rsidR="00654880" w:rsidRPr="00D10FB7">
        <w:rPr>
          <w:rFonts w:ascii="Times New Roman" w:hAnsi="Times New Roman" w:cs="Times New Roman"/>
          <w:sz w:val="28"/>
          <w:szCs w:val="28"/>
        </w:rPr>
        <w:t xml:space="preserve"> </w:t>
      </w:r>
      <w:r w:rsidRPr="00D10FB7">
        <w:rPr>
          <w:rFonts w:ascii="Times New Roman" w:hAnsi="Times New Roman" w:cs="Times New Roman"/>
          <w:sz w:val="28"/>
          <w:szCs w:val="28"/>
        </w:rPr>
        <w:t xml:space="preserve">              </w:t>
      </w:r>
      <w:r w:rsidR="005D043C">
        <w:rPr>
          <w:rFonts w:ascii="Times New Roman" w:hAnsi="Times New Roman" w:cs="Times New Roman"/>
          <w:sz w:val="28"/>
          <w:szCs w:val="28"/>
        </w:rPr>
        <w:t xml:space="preserve"> </w:t>
      </w:r>
      <w:r w:rsidRPr="00D10FB7">
        <w:rPr>
          <w:rFonts w:ascii="Times New Roman" w:hAnsi="Times New Roman" w:cs="Times New Roman"/>
          <w:sz w:val="28"/>
          <w:szCs w:val="28"/>
        </w:rPr>
        <w:t xml:space="preserve">           А.А. Кузьмин</w:t>
      </w:r>
    </w:p>
    <w:p w:rsidR="005B24B8" w:rsidRPr="00D10FB7" w:rsidRDefault="005B24B8" w:rsidP="00216AF4">
      <w:pPr>
        <w:shd w:val="clear" w:color="auto" w:fill="FFFFFF" w:themeFill="background1"/>
        <w:tabs>
          <w:tab w:val="left" w:pos="8080"/>
        </w:tabs>
        <w:spacing w:after="0"/>
        <w:jc w:val="both"/>
        <w:rPr>
          <w:rFonts w:ascii="Times New Roman" w:hAnsi="Times New Roman" w:cs="Times New Roman"/>
          <w:sz w:val="28"/>
          <w:szCs w:val="28"/>
        </w:rPr>
      </w:pPr>
    </w:p>
    <w:p w:rsidR="005B24B8" w:rsidRDefault="005D043C" w:rsidP="00216AF4">
      <w:pPr>
        <w:pStyle w:val="af0"/>
        <w:shd w:val="clear" w:color="auto" w:fill="FFFFFF" w:themeFill="background1"/>
        <w:tabs>
          <w:tab w:val="left" w:pos="8080"/>
        </w:tabs>
        <w:spacing w:before="0" w:beforeAutospacing="0" w:after="0" w:afterAutospacing="0" w:line="276" w:lineRule="auto"/>
        <w:jc w:val="both"/>
        <w:rPr>
          <w:sz w:val="28"/>
          <w:szCs w:val="28"/>
        </w:rPr>
      </w:pPr>
      <w:r>
        <w:rPr>
          <w:sz w:val="28"/>
          <w:szCs w:val="28"/>
        </w:rPr>
        <w:t>Верно</w:t>
      </w:r>
    </w:p>
    <w:p w:rsidR="005D043C" w:rsidRDefault="005D043C" w:rsidP="00216AF4">
      <w:pPr>
        <w:pStyle w:val="af0"/>
        <w:shd w:val="clear" w:color="auto" w:fill="FFFFFF" w:themeFill="background1"/>
        <w:tabs>
          <w:tab w:val="left" w:pos="8080"/>
        </w:tabs>
        <w:spacing w:before="0" w:beforeAutospacing="0" w:after="0" w:afterAutospacing="0" w:line="276" w:lineRule="auto"/>
        <w:jc w:val="both"/>
        <w:rPr>
          <w:sz w:val="28"/>
          <w:szCs w:val="28"/>
        </w:rPr>
      </w:pPr>
      <w:r>
        <w:rPr>
          <w:sz w:val="28"/>
          <w:szCs w:val="28"/>
        </w:rPr>
        <w:t xml:space="preserve">Ведущий специалист </w:t>
      </w:r>
    </w:p>
    <w:p w:rsidR="005B24B8" w:rsidRDefault="005D043C" w:rsidP="005D043C">
      <w:pPr>
        <w:pStyle w:val="af0"/>
        <w:shd w:val="clear" w:color="auto" w:fill="FFFFFF" w:themeFill="background1"/>
        <w:tabs>
          <w:tab w:val="left" w:pos="8080"/>
        </w:tabs>
        <w:spacing w:before="0" w:beforeAutospacing="0" w:after="0" w:afterAutospacing="0" w:line="276" w:lineRule="auto"/>
        <w:jc w:val="both"/>
        <w:rPr>
          <w:sz w:val="28"/>
          <w:szCs w:val="28"/>
        </w:rPr>
      </w:pPr>
      <w:r>
        <w:rPr>
          <w:sz w:val="28"/>
          <w:szCs w:val="28"/>
        </w:rPr>
        <w:t>организационного отдела                                                              Е.В. Телушкина</w:t>
      </w:r>
    </w:p>
    <w:p w:rsidR="005D043C" w:rsidRDefault="005D043C" w:rsidP="005D043C">
      <w:pPr>
        <w:pStyle w:val="af0"/>
        <w:shd w:val="clear" w:color="auto" w:fill="FFFFFF" w:themeFill="background1"/>
        <w:tabs>
          <w:tab w:val="left" w:pos="8080"/>
        </w:tabs>
        <w:spacing w:before="0" w:beforeAutospacing="0" w:after="0" w:afterAutospacing="0" w:line="276" w:lineRule="auto"/>
        <w:jc w:val="both"/>
        <w:rPr>
          <w:sz w:val="28"/>
          <w:szCs w:val="28"/>
        </w:rPr>
      </w:pPr>
    </w:p>
    <w:p w:rsidR="005B24B8" w:rsidRPr="00216AF4" w:rsidRDefault="005B24B8" w:rsidP="00216AF4">
      <w:pPr>
        <w:pStyle w:val="af4"/>
        <w:shd w:val="clear" w:color="auto" w:fill="FFFFFF" w:themeFill="background1"/>
        <w:spacing w:line="276" w:lineRule="auto"/>
        <w:jc w:val="both"/>
        <w:rPr>
          <w:sz w:val="28"/>
          <w:szCs w:val="28"/>
        </w:rPr>
      </w:pPr>
    </w:p>
    <w:p w:rsidR="005B24B8" w:rsidRPr="00216AF4" w:rsidRDefault="005B24B8" w:rsidP="00216AF4">
      <w:pPr>
        <w:pStyle w:val="af4"/>
        <w:shd w:val="clear" w:color="auto" w:fill="FFFFFF" w:themeFill="background1"/>
        <w:spacing w:line="276" w:lineRule="auto"/>
        <w:jc w:val="both"/>
        <w:rPr>
          <w:sz w:val="28"/>
          <w:szCs w:val="28"/>
        </w:rPr>
      </w:pPr>
    </w:p>
    <w:p w:rsidR="005B24B8" w:rsidRDefault="005B24B8" w:rsidP="00216AF4">
      <w:pPr>
        <w:pStyle w:val="af4"/>
        <w:shd w:val="clear" w:color="auto" w:fill="FFFFFF" w:themeFill="background1"/>
        <w:spacing w:line="276" w:lineRule="auto"/>
        <w:jc w:val="both"/>
        <w:rPr>
          <w:sz w:val="28"/>
          <w:szCs w:val="28"/>
        </w:rPr>
      </w:pPr>
    </w:p>
    <w:p w:rsidR="00E02D59" w:rsidRPr="00216AF4" w:rsidRDefault="00E02D59" w:rsidP="00216AF4">
      <w:pPr>
        <w:pStyle w:val="af4"/>
        <w:shd w:val="clear" w:color="auto" w:fill="FFFFFF" w:themeFill="background1"/>
        <w:spacing w:line="276" w:lineRule="auto"/>
        <w:jc w:val="both"/>
        <w:rPr>
          <w:sz w:val="28"/>
          <w:szCs w:val="28"/>
        </w:rPr>
      </w:pPr>
    </w:p>
    <w:p w:rsidR="005B24B8" w:rsidRPr="00216AF4" w:rsidRDefault="005B24B8" w:rsidP="00216AF4">
      <w:pPr>
        <w:pStyle w:val="af4"/>
        <w:shd w:val="clear" w:color="auto" w:fill="FFFFFF" w:themeFill="background1"/>
        <w:spacing w:line="276" w:lineRule="auto"/>
        <w:jc w:val="both"/>
        <w:rPr>
          <w:sz w:val="28"/>
          <w:szCs w:val="28"/>
        </w:rPr>
      </w:pPr>
    </w:p>
    <w:p w:rsidR="005B24B8" w:rsidRPr="00216AF4" w:rsidRDefault="005B24B8" w:rsidP="00216AF4">
      <w:pPr>
        <w:pStyle w:val="af4"/>
        <w:shd w:val="clear" w:color="auto" w:fill="FFFFFF" w:themeFill="background1"/>
        <w:spacing w:line="276" w:lineRule="auto"/>
        <w:jc w:val="both"/>
        <w:rPr>
          <w:sz w:val="28"/>
          <w:szCs w:val="28"/>
        </w:rPr>
      </w:pPr>
    </w:p>
    <w:p w:rsidR="005B24B8" w:rsidRPr="00216AF4" w:rsidRDefault="005B24B8" w:rsidP="00216AF4">
      <w:pPr>
        <w:pStyle w:val="af4"/>
        <w:shd w:val="clear" w:color="auto" w:fill="FFFFFF" w:themeFill="background1"/>
        <w:spacing w:line="276" w:lineRule="auto"/>
        <w:jc w:val="both"/>
        <w:rPr>
          <w:sz w:val="28"/>
          <w:szCs w:val="28"/>
        </w:rPr>
      </w:pPr>
    </w:p>
    <w:p w:rsidR="00D347DC" w:rsidRPr="00216AF4" w:rsidRDefault="00D347DC" w:rsidP="00216AF4">
      <w:pPr>
        <w:pStyle w:val="af4"/>
        <w:shd w:val="clear" w:color="auto" w:fill="FFFFFF" w:themeFill="background1"/>
        <w:spacing w:line="276" w:lineRule="auto"/>
        <w:jc w:val="both"/>
        <w:rPr>
          <w:sz w:val="28"/>
          <w:szCs w:val="28"/>
        </w:rPr>
      </w:pPr>
    </w:p>
    <w:p w:rsidR="00D347DC" w:rsidRPr="00216AF4" w:rsidRDefault="00D347DC" w:rsidP="00216AF4">
      <w:pPr>
        <w:pStyle w:val="af4"/>
        <w:shd w:val="clear" w:color="auto" w:fill="FFFFFF" w:themeFill="background1"/>
        <w:spacing w:line="276" w:lineRule="auto"/>
        <w:jc w:val="both"/>
        <w:rPr>
          <w:sz w:val="28"/>
          <w:szCs w:val="28"/>
        </w:rPr>
      </w:pPr>
    </w:p>
    <w:p w:rsidR="00D347DC" w:rsidRPr="00216AF4" w:rsidRDefault="00D347DC" w:rsidP="00216AF4">
      <w:pPr>
        <w:pStyle w:val="af4"/>
        <w:shd w:val="clear" w:color="auto" w:fill="FFFFFF" w:themeFill="background1"/>
        <w:spacing w:line="276" w:lineRule="auto"/>
        <w:jc w:val="both"/>
        <w:rPr>
          <w:sz w:val="28"/>
          <w:szCs w:val="28"/>
        </w:rPr>
      </w:pPr>
    </w:p>
    <w:p w:rsidR="005B24B8" w:rsidRPr="00216AF4" w:rsidRDefault="005B24B8" w:rsidP="00216AF4">
      <w:pPr>
        <w:pStyle w:val="af4"/>
        <w:shd w:val="clear" w:color="auto" w:fill="FFFFFF" w:themeFill="background1"/>
        <w:spacing w:line="276" w:lineRule="auto"/>
        <w:jc w:val="both"/>
        <w:rPr>
          <w:sz w:val="28"/>
          <w:szCs w:val="28"/>
        </w:rPr>
      </w:pPr>
    </w:p>
    <w:p w:rsidR="005B24B8" w:rsidRPr="00216AF4" w:rsidRDefault="005B24B8" w:rsidP="00216AF4">
      <w:pPr>
        <w:pStyle w:val="af4"/>
        <w:shd w:val="clear" w:color="auto" w:fill="FFFFFF" w:themeFill="background1"/>
        <w:spacing w:line="276" w:lineRule="auto"/>
        <w:jc w:val="both"/>
        <w:rPr>
          <w:sz w:val="28"/>
          <w:szCs w:val="28"/>
        </w:rPr>
      </w:pPr>
    </w:p>
    <w:p w:rsidR="005B24B8" w:rsidRPr="00216AF4" w:rsidRDefault="005B24B8" w:rsidP="00216AF4">
      <w:pPr>
        <w:pStyle w:val="af4"/>
        <w:shd w:val="clear" w:color="auto" w:fill="FFFFFF" w:themeFill="background1"/>
        <w:spacing w:line="276" w:lineRule="auto"/>
        <w:jc w:val="both"/>
      </w:pPr>
      <w:r w:rsidRPr="00216AF4">
        <w:t>Разослано:</w:t>
      </w:r>
      <w:r w:rsidR="00447D6D" w:rsidRPr="00216AF4">
        <w:t xml:space="preserve"> </w:t>
      </w:r>
      <w:r w:rsidRPr="00216AF4">
        <w:t xml:space="preserve">в прокуратуру, структурным подразделениям администрации </w:t>
      </w:r>
      <w:r w:rsidR="00447D6D" w:rsidRPr="00216AF4">
        <w:t xml:space="preserve">городского </w:t>
      </w:r>
      <w:r w:rsidRPr="00216AF4">
        <w:t xml:space="preserve">округа </w:t>
      </w:r>
    </w:p>
    <w:p w:rsidR="00DB193D" w:rsidRDefault="00E02D59" w:rsidP="00A950E4">
      <w:pPr>
        <w:widowControl w:val="0"/>
        <w:shd w:val="clear" w:color="auto" w:fill="FFFFFF" w:themeFill="background1"/>
        <w:autoSpaceDE w:val="0"/>
        <w:autoSpaceDN w:val="0"/>
        <w:adjustRightInd w:val="0"/>
        <w:spacing w:after="0"/>
        <w:rPr>
          <w:rFonts w:ascii="Times New Roman" w:hAnsi="Times New Roman" w:cs="Times New Roman"/>
          <w:sz w:val="28"/>
          <w:szCs w:val="28"/>
        </w:rPr>
      </w:pPr>
      <w:bookmarkStart w:id="0" w:name="P205"/>
      <w:bookmarkEnd w:id="0"/>
      <w:r>
        <w:rPr>
          <w:rFonts w:ascii="Times New Roman" w:hAnsi="Times New Roman" w:cs="Times New Roman"/>
          <w:sz w:val="28"/>
          <w:szCs w:val="28"/>
        </w:rPr>
        <w:lastRenderedPageBreak/>
        <w:t xml:space="preserve">                                       </w:t>
      </w:r>
      <w:r w:rsidR="00A950E4">
        <w:rPr>
          <w:rFonts w:ascii="Times New Roman" w:hAnsi="Times New Roman" w:cs="Times New Roman"/>
          <w:sz w:val="28"/>
          <w:szCs w:val="28"/>
        </w:rPr>
        <w:t xml:space="preserve">                               </w:t>
      </w:r>
      <w:r>
        <w:rPr>
          <w:rFonts w:ascii="Times New Roman" w:hAnsi="Times New Roman" w:cs="Times New Roman"/>
          <w:sz w:val="28"/>
          <w:szCs w:val="28"/>
        </w:rPr>
        <w:t xml:space="preserve">      Приложение №1</w:t>
      </w:r>
    </w:p>
    <w:p w:rsidR="00E02D59" w:rsidRDefault="00E02D59" w:rsidP="00A950E4">
      <w:pPr>
        <w:widowControl w:val="0"/>
        <w:shd w:val="clear" w:color="auto" w:fill="FFFFFF" w:themeFill="background1"/>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к постановлению администрации </w:t>
      </w:r>
    </w:p>
    <w:p w:rsidR="00E02D59" w:rsidRDefault="00E02D59" w:rsidP="00A950E4">
      <w:pPr>
        <w:widowControl w:val="0"/>
        <w:shd w:val="clear" w:color="auto" w:fill="FFFFFF" w:themeFill="background1"/>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00746FAB">
        <w:rPr>
          <w:rFonts w:ascii="Times New Roman" w:hAnsi="Times New Roman" w:cs="Times New Roman"/>
          <w:sz w:val="28"/>
          <w:szCs w:val="28"/>
        </w:rPr>
        <w:t xml:space="preserve">               </w:t>
      </w:r>
      <w:r>
        <w:rPr>
          <w:rFonts w:ascii="Times New Roman" w:hAnsi="Times New Roman" w:cs="Times New Roman"/>
          <w:sz w:val="28"/>
          <w:szCs w:val="28"/>
        </w:rPr>
        <w:t xml:space="preserve">  муниципального образования </w:t>
      </w:r>
    </w:p>
    <w:p w:rsidR="00E02D59" w:rsidRPr="00216AF4" w:rsidRDefault="00E02D59" w:rsidP="00A950E4">
      <w:pPr>
        <w:widowControl w:val="0"/>
        <w:shd w:val="clear" w:color="auto" w:fill="FFFFFF" w:themeFill="background1"/>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00746FAB">
        <w:rPr>
          <w:rFonts w:ascii="Times New Roman" w:hAnsi="Times New Roman" w:cs="Times New Roman"/>
          <w:sz w:val="28"/>
          <w:szCs w:val="28"/>
        </w:rPr>
        <w:t xml:space="preserve">       </w:t>
      </w:r>
      <w:r>
        <w:rPr>
          <w:rFonts w:ascii="Times New Roman" w:hAnsi="Times New Roman" w:cs="Times New Roman"/>
          <w:sz w:val="28"/>
          <w:szCs w:val="28"/>
        </w:rPr>
        <w:t>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w:t>
      </w:r>
    </w:p>
    <w:p w:rsidR="00DB193D" w:rsidRPr="00A95973" w:rsidRDefault="00A95973" w:rsidP="00E02D59">
      <w:pPr>
        <w:widowControl w:val="0"/>
        <w:shd w:val="clear" w:color="auto" w:fill="FFFFFF" w:themeFill="background1"/>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Pr="00A95973">
        <w:rPr>
          <w:rFonts w:ascii="Times New Roman" w:hAnsi="Times New Roman" w:cs="Times New Roman"/>
          <w:sz w:val="28"/>
          <w:szCs w:val="28"/>
        </w:rPr>
        <w:t>12.02.2020  №</w:t>
      </w:r>
      <w:r w:rsidR="00A13294">
        <w:rPr>
          <w:rFonts w:ascii="Times New Roman" w:hAnsi="Times New Roman" w:cs="Times New Roman"/>
          <w:sz w:val="28"/>
          <w:szCs w:val="28"/>
        </w:rPr>
        <w:t xml:space="preserve"> </w:t>
      </w:r>
      <w:r w:rsidRPr="00A95973">
        <w:rPr>
          <w:rFonts w:ascii="Times New Roman" w:hAnsi="Times New Roman" w:cs="Times New Roman"/>
          <w:sz w:val="28"/>
          <w:szCs w:val="28"/>
        </w:rPr>
        <w:t>229-п</w:t>
      </w:r>
    </w:p>
    <w:p w:rsidR="00DB193D" w:rsidRPr="00216AF4" w:rsidRDefault="00DB193D" w:rsidP="00216AF4">
      <w:pPr>
        <w:widowControl w:val="0"/>
        <w:shd w:val="clear" w:color="auto" w:fill="FFFFFF" w:themeFill="background1"/>
        <w:autoSpaceDE w:val="0"/>
        <w:autoSpaceDN w:val="0"/>
        <w:adjustRightInd w:val="0"/>
        <w:jc w:val="center"/>
        <w:rPr>
          <w:rFonts w:ascii="Times New Roman" w:hAnsi="Times New Roman" w:cs="Times New Roman"/>
          <w:sz w:val="28"/>
          <w:szCs w:val="28"/>
        </w:rPr>
      </w:pPr>
    </w:p>
    <w:p w:rsidR="00A24ABC" w:rsidRPr="00216AF4" w:rsidRDefault="00A24ABC" w:rsidP="00216AF4">
      <w:pPr>
        <w:shd w:val="clear" w:color="auto" w:fill="FFFFFF" w:themeFill="background1"/>
        <w:spacing w:after="0"/>
        <w:ind w:firstLine="709"/>
        <w:jc w:val="center"/>
        <w:rPr>
          <w:rFonts w:ascii="Times New Roman" w:hAnsi="Times New Roman" w:cs="Times New Roman"/>
          <w:sz w:val="28"/>
          <w:szCs w:val="28"/>
        </w:rPr>
      </w:pPr>
      <w:r w:rsidRPr="00216AF4">
        <w:rPr>
          <w:rFonts w:ascii="Times New Roman" w:hAnsi="Times New Roman" w:cs="Times New Roman"/>
          <w:sz w:val="28"/>
          <w:szCs w:val="28"/>
        </w:rPr>
        <w:t>Перечень</w:t>
      </w:r>
    </w:p>
    <w:p w:rsidR="00A24ABC" w:rsidRPr="00216AF4" w:rsidRDefault="00A24ABC" w:rsidP="00216AF4">
      <w:pPr>
        <w:shd w:val="clear" w:color="auto" w:fill="FFFFFF" w:themeFill="background1"/>
        <w:spacing w:after="0"/>
        <w:ind w:firstLine="709"/>
        <w:jc w:val="center"/>
        <w:rPr>
          <w:rFonts w:ascii="Times New Roman" w:hAnsi="Times New Roman" w:cs="Times New Roman"/>
          <w:sz w:val="28"/>
          <w:szCs w:val="28"/>
        </w:rPr>
      </w:pPr>
      <w:r w:rsidRPr="00216AF4">
        <w:rPr>
          <w:rFonts w:ascii="Times New Roman" w:hAnsi="Times New Roman" w:cs="Times New Roman"/>
          <w:sz w:val="28"/>
          <w:szCs w:val="28"/>
        </w:rPr>
        <w:t>товарных рынков для содействия развитию конкуренции</w:t>
      </w:r>
    </w:p>
    <w:p w:rsidR="005B24B8" w:rsidRPr="00216AF4" w:rsidRDefault="00A24ABC" w:rsidP="00216AF4">
      <w:pPr>
        <w:pStyle w:val="ConsPlusNormal"/>
        <w:shd w:val="clear" w:color="auto" w:fill="FFFFFF" w:themeFill="background1"/>
        <w:spacing w:line="276" w:lineRule="auto"/>
        <w:jc w:val="center"/>
        <w:rPr>
          <w:rFonts w:ascii="Times New Roman" w:hAnsi="Times New Roman" w:cs="Times New Roman"/>
          <w:sz w:val="28"/>
          <w:szCs w:val="28"/>
        </w:rPr>
      </w:pPr>
      <w:r w:rsidRPr="00216AF4">
        <w:rPr>
          <w:rFonts w:ascii="Times New Roman" w:hAnsi="Times New Roman" w:cs="Times New Roman"/>
          <w:sz w:val="28"/>
          <w:szCs w:val="28"/>
        </w:rPr>
        <w:t xml:space="preserve">в муниципальном образовании </w:t>
      </w:r>
      <w:r w:rsidR="005B24B8" w:rsidRPr="00216AF4">
        <w:rPr>
          <w:rFonts w:ascii="Times New Roman" w:hAnsi="Times New Roman" w:cs="Times New Roman"/>
          <w:sz w:val="28"/>
          <w:szCs w:val="28"/>
        </w:rPr>
        <w:t>Соль-</w:t>
      </w:r>
      <w:proofErr w:type="spellStart"/>
      <w:r w:rsidR="005B24B8" w:rsidRPr="00216AF4">
        <w:rPr>
          <w:rFonts w:ascii="Times New Roman" w:hAnsi="Times New Roman" w:cs="Times New Roman"/>
          <w:sz w:val="28"/>
          <w:szCs w:val="28"/>
        </w:rPr>
        <w:t>Илецкий</w:t>
      </w:r>
      <w:proofErr w:type="spellEnd"/>
      <w:r w:rsidR="005B24B8" w:rsidRPr="00216AF4">
        <w:rPr>
          <w:rFonts w:ascii="Times New Roman" w:hAnsi="Times New Roman" w:cs="Times New Roman"/>
          <w:sz w:val="28"/>
          <w:szCs w:val="28"/>
        </w:rPr>
        <w:t xml:space="preserve"> городской округ</w:t>
      </w:r>
    </w:p>
    <w:p w:rsidR="00A24ABC" w:rsidRPr="00216AF4" w:rsidRDefault="00A24ABC" w:rsidP="00216AF4">
      <w:pPr>
        <w:shd w:val="clear" w:color="auto" w:fill="FFFFFF" w:themeFill="background1"/>
        <w:spacing w:after="0"/>
        <w:ind w:firstLine="709"/>
        <w:jc w:val="both"/>
        <w:rPr>
          <w:rFonts w:ascii="Times New Roman" w:hAnsi="Times New Roman" w:cs="Times New Roman"/>
          <w:sz w:val="28"/>
          <w:szCs w:val="28"/>
        </w:rPr>
      </w:pPr>
    </w:p>
    <w:p w:rsidR="009A7592" w:rsidRPr="00216AF4" w:rsidRDefault="009A7592" w:rsidP="00216AF4">
      <w:pPr>
        <w:widowControl w:val="0"/>
        <w:shd w:val="clear" w:color="auto" w:fill="FFFFFF" w:themeFill="background1"/>
        <w:autoSpaceDE w:val="0"/>
        <w:autoSpaceDN w:val="0"/>
        <w:adjustRightInd w:val="0"/>
        <w:spacing w:after="0"/>
        <w:ind w:firstLine="709"/>
        <w:jc w:val="both"/>
        <w:rPr>
          <w:rFonts w:ascii="Times New Roman" w:hAnsi="Times New Roman" w:cs="Times New Roman"/>
          <w:sz w:val="28"/>
          <w:szCs w:val="28"/>
        </w:rPr>
      </w:pPr>
      <w:r w:rsidRPr="00216AF4">
        <w:rPr>
          <w:rFonts w:ascii="Times New Roman" w:hAnsi="Times New Roman" w:cs="Times New Roman"/>
          <w:sz w:val="28"/>
          <w:szCs w:val="28"/>
        </w:rPr>
        <w:t>I. Перечень товарных рынков для содействия развитию конкуренции, предусмотренн</w:t>
      </w:r>
      <w:r w:rsidR="005124F0" w:rsidRPr="00216AF4">
        <w:rPr>
          <w:rFonts w:ascii="Times New Roman" w:hAnsi="Times New Roman" w:cs="Times New Roman"/>
          <w:sz w:val="28"/>
          <w:szCs w:val="28"/>
        </w:rPr>
        <w:t xml:space="preserve">ый в соответствии </w:t>
      </w:r>
      <w:r w:rsidR="00E553FD" w:rsidRPr="00D10FB7">
        <w:rPr>
          <w:rFonts w:ascii="Times New Roman" w:hAnsi="Times New Roman" w:cs="Times New Roman"/>
          <w:sz w:val="28"/>
          <w:szCs w:val="28"/>
        </w:rPr>
        <w:t>с распоряжением Правительства Российской Федерации от 17.04.2019 №768-р «Об утверждении стандарта развития конкуренции в субъектах Российской Федерации»</w:t>
      </w:r>
      <w:r w:rsidR="00A06EBB" w:rsidRPr="00216AF4">
        <w:rPr>
          <w:rFonts w:ascii="Times New Roman" w:hAnsi="Times New Roman" w:cs="Times New Roman"/>
          <w:sz w:val="28"/>
          <w:szCs w:val="28"/>
        </w:rPr>
        <w:t>.</w:t>
      </w:r>
    </w:p>
    <w:p w:rsidR="00661551" w:rsidRPr="00216AF4" w:rsidRDefault="00E316EA" w:rsidP="00E316EA">
      <w:pPr>
        <w:widowControl w:val="0"/>
        <w:shd w:val="clear" w:color="auto" w:fill="FFFFFF" w:themeFill="background1"/>
        <w:tabs>
          <w:tab w:val="left" w:pos="709"/>
        </w:tab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61551" w:rsidRPr="00216AF4">
        <w:rPr>
          <w:rFonts w:ascii="Times New Roman" w:hAnsi="Times New Roman" w:cs="Times New Roman"/>
          <w:sz w:val="28"/>
          <w:szCs w:val="28"/>
        </w:rPr>
        <w:t>1</w:t>
      </w:r>
      <w:r w:rsidR="00CB0FE5" w:rsidRPr="00216AF4">
        <w:rPr>
          <w:rFonts w:ascii="Times New Roman" w:hAnsi="Times New Roman" w:cs="Times New Roman"/>
          <w:sz w:val="28"/>
          <w:szCs w:val="28"/>
        </w:rPr>
        <w:t>.</w:t>
      </w:r>
      <w:r w:rsidR="00661551" w:rsidRPr="00216AF4">
        <w:rPr>
          <w:rFonts w:ascii="Times New Roman" w:hAnsi="Times New Roman" w:cs="Times New Roman"/>
          <w:sz w:val="28"/>
          <w:szCs w:val="28"/>
        </w:rPr>
        <w:t>Рынок услуг дополнительного образования детей</w:t>
      </w:r>
      <w:r w:rsidR="00246E98" w:rsidRPr="00216AF4">
        <w:rPr>
          <w:rFonts w:ascii="Times New Roman" w:hAnsi="Times New Roman" w:cs="Times New Roman"/>
          <w:sz w:val="28"/>
          <w:szCs w:val="28"/>
        </w:rPr>
        <w:t>.</w:t>
      </w:r>
    </w:p>
    <w:p w:rsidR="00A55526" w:rsidRDefault="00A55526" w:rsidP="00A55526">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61551" w:rsidRPr="00216AF4">
        <w:rPr>
          <w:rFonts w:ascii="Times New Roman" w:hAnsi="Times New Roman" w:cs="Times New Roman"/>
          <w:sz w:val="28"/>
          <w:szCs w:val="28"/>
        </w:rPr>
        <w:t>2</w:t>
      </w:r>
      <w:r w:rsidR="00CB0FE5" w:rsidRPr="00216AF4">
        <w:rPr>
          <w:rFonts w:ascii="Times New Roman" w:hAnsi="Times New Roman" w:cs="Times New Roman"/>
          <w:sz w:val="28"/>
          <w:szCs w:val="28"/>
        </w:rPr>
        <w:t>.</w:t>
      </w:r>
      <w:r>
        <w:rPr>
          <w:rFonts w:ascii="Times New Roman" w:hAnsi="Times New Roman" w:cs="Times New Roman"/>
          <w:sz w:val="28"/>
          <w:szCs w:val="28"/>
        </w:rPr>
        <w:t>Рынок купли-продажи электрической энергии (мощности) на розничном рынке электрической энергии (мощности).</w:t>
      </w:r>
    </w:p>
    <w:p w:rsidR="00A55526" w:rsidRDefault="00A55526" w:rsidP="00A55526">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61551" w:rsidRPr="00216AF4">
        <w:rPr>
          <w:rFonts w:ascii="Times New Roman" w:hAnsi="Times New Roman" w:cs="Times New Roman"/>
          <w:sz w:val="28"/>
          <w:szCs w:val="28"/>
        </w:rPr>
        <w:t>3</w:t>
      </w:r>
      <w:r w:rsidR="00CB0FE5" w:rsidRPr="00216AF4">
        <w:rPr>
          <w:rFonts w:ascii="Times New Roman" w:hAnsi="Times New Roman" w:cs="Times New Roman"/>
          <w:sz w:val="28"/>
          <w:szCs w:val="28"/>
        </w:rPr>
        <w:t>.</w:t>
      </w:r>
      <w:r>
        <w:rPr>
          <w:rFonts w:ascii="Times New Roman" w:hAnsi="Times New Roman" w:cs="Times New Roman"/>
          <w:sz w:val="28"/>
          <w:szCs w:val="28"/>
        </w:rPr>
        <w:t>Рынок кадастровых и землеустроительных работ.</w:t>
      </w:r>
    </w:p>
    <w:p w:rsidR="00661551" w:rsidRPr="00216AF4" w:rsidRDefault="00661551" w:rsidP="00216AF4">
      <w:pPr>
        <w:widowControl w:val="0"/>
        <w:shd w:val="clear" w:color="auto" w:fill="FFFFFF" w:themeFill="background1"/>
        <w:autoSpaceDE w:val="0"/>
        <w:autoSpaceDN w:val="0"/>
        <w:adjustRightInd w:val="0"/>
        <w:spacing w:after="0"/>
        <w:ind w:firstLine="709"/>
        <w:jc w:val="both"/>
        <w:rPr>
          <w:rFonts w:ascii="Times New Roman" w:hAnsi="Times New Roman" w:cs="Times New Roman"/>
          <w:sz w:val="28"/>
          <w:szCs w:val="28"/>
        </w:rPr>
      </w:pPr>
      <w:r w:rsidRPr="00216AF4">
        <w:rPr>
          <w:rFonts w:ascii="Times New Roman" w:hAnsi="Times New Roman" w:cs="Times New Roman"/>
          <w:sz w:val="28"/>
          <w:szCs w:val="28"/>
        </w:rPr>
        <w:t>4</w:t>
      </w:r>
      <w:r w:rsidR="00CB0FE5" w:rsidRPr="00216AF4">
        <w:rPr>
          <w:rFonts w:ascii="Times New Roman" w:hAnsi="Times New Roman" w:cs="Times New Roman"/>
          <w:sz w:val="28"/>
          <w:szCs w:val="28"/>
        </w:rPr>
        <w:t>.</w:t>
      </w:r>
      <w:r w:rsidRPr="00216AF4">
        <w:rPr>
          <w:rFonts w:ascii="Times New Roman" w:hAnsi="Times New Roman" w:cs="Times New Roman"/>
          <w:sz w:val="28"/>
          <w:szCs w:val="28"/>
        </w:rPr>
        <w:t>Рынок выполнения работ по благоустройству городской среды</w:t>
      </w:r>
      <w:r w:rsidR="00246E98" w:rsidRPr="00216AF4">
        <w:rPr>
          <w:rFonts w:ascii="Times New Roman" w:hAnsi="Times New Roman" w:cs="Times New Roman"/>
          <w:sz w:val="28"/>
          <w:szCs w:val="28"/>
        </w:rPr>
        <w:t>.</w:t>
      </w:r>
    </w:p>
    <w:p w:rsidR="00661551" w:rsidRPr="00216AF4" w:rsidRDefault="00B4497D" w:rsidP="00216AF4">
      <w:pPr>
        <w:widowControl w:val="0"/>
        <w:shd w:val="clear" w:color="auto" w:fill="FFFFFF" w:themeFill="background1"/>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CB0FE5" w:rsidRPr="00216AF4">
        <w:rPr>
          <w:rFonts w:ascii="Times New Roman" w:hAnsi="Times New Roman" w:cs="Times New Roman"/>
          <w:sz w:val="28"/>
          <w:szCs w:val="28"/>
        </w:rPr>
        <w:t>.</w:t>
      </w:r>
      <w:r w:rsidR="00661551" w:rsidRPr="00216AF4">
        <w:rPr>
          <w:rFonts w:ascii="Times New Roman" w:hAnsi="Times New Roman" w:cs="Times New Roman"/>
          <w:sz w:val="28"/>
          <w:szCs w:val="28"/>
        </w:rPr>
        <w:t>Рынок оказания услуг по перевозке пассажиров автомобильным транспортом по муниципальным маршрутам регулярных перевозок</w:t>
      </w:r>
      <w:r w:rsidR="00246E98" w:rsidRPr="00216AF4">
        <w:rPr>
          <w:rFonts w:ascii="Times New Roman" w:hAnsi="Times New Roman" w:cs="Times New Roman"/>
          <w:sz w:val="28"/>
          <w:szCs w:val="28"/>
        </w:rPr>
        <w:t>.</w:t>
      </w:r>
    </w:p>
    <w:p w:rsidR="00661551" w:rsidRPr="00216AF4" w:rsidRDefault="00B4497D" w:rsidP="00216AF4">
      <w:pPr>
        <w:widowControl w:val="0"/>
        <w:shd w:val="clear" w:color="auto" w:fill="FFFFFF" w:themeFill="background1"/>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CB0FE5" w:rsidRPr="00216AF4">
        <w:rPr>
          <w:rFonts w:ascii="Times New Roman" w:hAnsi="Times New Roman" w:cs="Times New Roman"/>
          <w:sz w:val="28"/>
          <w:szCs w:val="28"/>
        </w:rPr>
        <w:t>.</w:t>
      </w:r>
      <w:r w:rsidR="00661551" w:rsidRPr="00216AF4">
        <w:rPr>
          <w:rFonts w:ascii="Times New Roman" w:hAnsi="Times New Roman" w:cs="Times New Roman"/>
          <w:sz w:val="28"/>
          <w:szCs w:val="28"/>
        </w:rPr>
        <w:t>Рынок услуг связи, в том числе услуг по предоставлению широкополосного доступа к сети «Интернет»</w:t>
      </w:r>
      <w:r w:rsidR="00246E98" w:rsidRPr="00216AF4">
        <w:rPr>
          <w:rFonts w:ascii="Times New Roman" w:hAnsi="Times New Roman" w:cs="Times New Roman"/>
          <w:sz w:val="28"/>
          <w:szCs w:val="28"/>
        </w:rPr>
        <w:t>.</w:t>
      </w:r>
    </w:p>
    <w:p w:rsidR="00661551" w:rsidRPr="00216AF4" w:rsidRDefault="00B4497D" w:rsidP="00216AF4">
      <w:pPr>
        <w:widowControl w:val="0"/>
        <w:shd w:val="clear" w:color="auto" w:fill="FFFFFF" w:themeFill="background1"/>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00CB0FE5" w:rsidRPr="00216AF4">
        <w:rPr>
          <w:rFonts w:ascii="Times New Roman" w:hAnsi="Times New Roman" w:cs="Times New Roman"/>
          <w:sz w:val="28"/>
          <w:szCs w:val="28"/>
        </w:rPr>
        <w:t>.</w:t>
      </w:r>
      <w:r w:rsidR="00661551" w:rsidRPr="00216AF4">
        <w:rPr>
          <w:rFonts w:ascii="Times New Roman" w:hAnsi="Times New Roman" w:cs="Times New Roman"/>
          <w:sz w:val="28"/>
          <w:szCs w:val="28"/>
        </w:rPr>
        <w:t>Рынок строительства объектов капитального строительства  (за исключением жилищного и дорожного строительства)</w:t>
      </w:r>
      <w:r w:rsidR="00246E98" w:rsidRPr="00216AF4">
        <w:rPr>
          <w:rFonts w:ascii="Times New Roman" w:hAnsi="Times New Roman" w:cs="Times New Roman"/>
          <w:sz w:val="28"/>
          <w:szCs w:val="28"/>
        </w:rPr>
        <w:t>.</w:t>
      </w:r>
    </w:p>
    <w:p w:rsidR="00661551" w:rsidRPr="00216AF4" w:rsidRDefault="00B4497D" w:rsidP="00216AF4">
      <w:pPr>
        <w:widowControl w:val="0"/>
        <w:shd w:val="clear" w:color="auto" w:fill="FFFFFF" w:themeFill="background1"/>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CB0FE5" w:rsidRPr="00216AF4">
        <w:rPr>
          <w:rFonts w:ascii="Times New Roman" w:hAnsi="Times New Roman" w:cs="Times New Roman"/>
          <w:sz w:val="28"/>
          <w:szCs w:val="28"/>
        </w:rPr>
        <w:t>.</w:t>
      </w:r>
      <w:r w:rsidR="00661551" w:rsidRPr="00216AF4">
        <w:rPr>
          <w:rFonts w:ascii="Times New Roman" w:hAnsi="Times New Roman" w:cs="Times New Roman"/>
          <w:sz w:val="28"/>
          <w:szCs w:val="28"/>
        </w:rPr>
        <w:t>Рынок архитектурно-строительного проектирования</w:t>
      </w:r>
      <w:r w:rsidR="00246E98" w:rsidRPr="00216AF4">
        <w:rPr>
          <w:rFonts w:ascii="Times New Roman" w:hAnsi="Times New Roman" w:cs="Times New Roman"/>
          <w:sz w:val="28"/>
          <w:szCs w:val="28"/>
        </w:rPr>
        <w:t>.</w:t>
      </w:r>
    </w:p>
    <w:p w:rsidR="00661551" w:rsidRPr="00216AF4" w:rsidRDefault="00B4497D" w:rsidP="00216AF4">
      <w:pPr>
        <w:widowControl w:val="0"/>
        <w:shd w:val="clear" w:color="auto" w:fill="FFFFFF" w:themeFill="background1"/>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9</w:t>
      </w:r>
      <w:r w:rsidR="00CB0FE5" w:rsidRPr="00216AF4">
        <w:rPr>
          <w:rFonts w:ascii="Times New Roman" w:hAnsi="Times New Roman" w:cs="Times New Roman"/>
          <w:sz w:val="28"/>
          <w:szCs w:val="28"/>
        </w:rPr>
        <w:t>.</w:t>
      </w:r>
      <w:r w:rsidR="00661551" w:rsidRPr="00216AF4">
        <w:rPr>
          <w:rFonts w:ascii="Times New Roman" w:hAnsi="Times New Roman" w:cs="Times New Roman"/>
          <w:sz w:val="28"/>
          <w:szCs w:val="28"/>
        </w:rPr>
        <w:t>Рынок дорожной деятельности (за исключением проектирования)</w:t>
      </w:r>
      <w:r w:rsidR="00246E98" w:rsidRPr="00216AF4">
        <w:rPr>
          <w:rFonts w:ascii="Times New Roman" w:hAnsi="Times New Roman" w:cs="Times New Roman"/>
          <w:sz w:val="28"/>
          <w:szCs w:val="28"/>
        </w:rPr>
        <w:t>.</w:t>
      </w:r>
    </w:p>
    <w:p w:rsidR="00661551" w:rsidRPr="00216AF4" w:rsidRDefault="00661551" w:rsidP="00216AF4">
      <w:pPr>
        <w:widowControl w:val="0"/>
        <w:shd w:val="clear" w:color="auto" w:fill="FFFFFF" w:themeFill="background1"/>
        <w:autoSpaceDE w:val="0"/>
        <w:autoSpaceDN w:val="0"/>
        <w:adjustRightInd w:val="0"/>
        <w:spacing w:after="0"/>
        <w:ind w:firstLine="709"/>
        <w:jc w:val="both"/>
        <w:rPr>
          <w:rFonts w:ascii="Times New Roman" w:hAnsi="Times New Roman" w:cs="Times New Roman"/>
          <w:sz w:val="28"/>
          <w:szCs w:val="28"/>
        </w:rPr>
      </w:pPr>
      <w:r w:rsidRPr="00216AF4">
        <w:rPr>
          <w:rFonts w:ascii="Times New Roman" w:hAnsi="Times New Roman" w:cs="Times New Roman"/>
          <w:sz w:val="28"/>
          <w:szCs w:val="28"/>
        </w:rPr>
        <w:t>1</w:t>
      </w:r>
      <w:r w:rsidR="00B4497D">
        <w:rPr>
          <w:rFonts w:ascii="Times New Roman" w:hAnsi="Times New Roman" w:cs="Times New Roman"/>
          <w:sz w:val="28"/>
          <w:szCs w:val="28"/>
        </w:rPr>
        <w:t>0</w:t>
      </w:r>
      <w:r w:rsidR="00CB0FE5" w:rsidRPr="00216AF4">
        <w:rPr>
          <w:rFonts w:ascii="Times New Roman" w:hAnsi="Times New Roman" w:cs="Times New Roman"/>
          <w:sz w:val="28"/>
          <w:szCs w:val="28"/>
        </w:rPr>
        <w:t>.</w:t>
      </w:r>
      <w:r w:rsidRPr="00216AF4">
        <w:rPr>
          <w:rFonts w:ascii="Times New Roman" w:hAnsi="Times New Roman" w:cs="Times New Roman"/>
          <w:sz w:val="28"/>
          <w:szCs w:val="28"/>
        </w:rPr>
        <w:t>Рынок легкой промышленности</w:t>
      </w:r>
      <w:r w:rsidR="00246E98" w:rsidRPr="00216AF4">
        <w:rPr>
          <w:rFonts w:ascii="Times New Roman" w:hAnsi="Times New Roman" w:cs="Times New Roman"/>
          <w:sz w:val="28"/>
          <w:szCs w:val="28"/>
        </w:rPr>
        <w:t>.</w:t>
      </w:r>
    </w:p>
    <w:p w:rsidR="00E86286" w:rsidRDefault="00E86286" w:rsidP="00E86286">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61551" w:rsidRPr="00216AF4">
        <w:rPr>
          <w:rFonts w:ascii="Times New Roman" w:hAnsi="Times New Roman" w:cs="Times New Roman"/>
          <w:sz w:val="28"/>
          <w:szCs w:val="28"/>
        </w:rPr>
        <w:t>1</w:t>
      </w:r>
      <w:r w:rsidR="00B4497D">
        <w:rPr>
          <w:rFonts w:ascii="Times New Roman" w:hAnsi="Times New Roman" w:cs="Times New Roman"/>
          <w:sz w:val="28"/>
          <w:szCs w:val="28"/>
        </w:rPr>
        <w:t>1</w:t>
      </w:r>
      <w:r w:rsidR="00CB0FE5" w:rsidRPr="00216AF4">
        <w:rPr>
          <w:rFonts w:ascii="Times New Roman" w:hAnsi="Times New Roman" w:cs="Times New Roman"/>
          <w:sz w:val="28"/>
          <w:szCs w:val="28"/>
        </w:rPr>
        <w:t>.</w:t>
      </w:r>
      <w:r>
        <w:rPr>
          <w:rFonts w:ascii="Times New Roman" w:hAnsi="Times New Roman" w:cs="Times New Roman"/>
          <w:sz w:val="28"/>
          <w:szCs w:val="28"/>
        </w:rPr>
        <w:t>Рынок выполнения работ по содержанию и текущему ремонту общего имущества собственников помещений в многоквартирном доме.</w:t>
      </w:r>
    </w:p>
    <w:p w:rsidR="00661551" w:rsidRPr="00216AF4" w:rsidRDefault="00661551" w:rsidP="00216AF4">
      <w:pPr>
        <w:widowControl w:val="0"/>
        <w:shd w:val="clear" w:color="auto" w:fill="FFFFFF" w:themeFill="background1"/>
        <w:autoSpaceDE w:val="0"/>
        <w:autoSpaceDN w:val="0"/>
        <w:adjustRightInd w:val="0"/>
        <w:spacing w:after="0"/>
        <w:ind w:firstLine="709"/>
        <w:jc w:val="both"/>
        <w:rPr>
          <w:rFonts w:ascii="Times New Roman" w:hAnsi="Times New Roman" w:cs="Times New Roman"/>
          <w:sz w:val="28"/>
          <w:szCs w:val="28"/>
        </w:rPr>
      </w:pPr>
      <w:r w:rsidRPr="00216AF4">
        <w:rPr>
          <w:rFonts w:ascii="Times New Roman" w:hAnsi="Times New Roman" w:cs="Times New Roman"/>
          <w:sz w:val="28"/>
          <w:szCs w:val="28"/>
        </w:rPr>
        <w:t>1</w:t>
      </w:r>
      <w:r w:rsidR="00B4497D">
        <w:rPr>
          <w:rFonts w:ascii="Times New Roman" w:hAnsi="Times New Roman" w:cs="Times New Roman"/>
          <w:sz w:val="28"/>
          <w:szCs w:val="28"/>
        </w:rPr>
        <w:t>2</w:t>
      </w:r>
      <w:r w:rsidR="00CB0FE5" w:rsidRPr="00216AF4">
        <w:rPr>
          <w:rFonts w:ascii="Times New Roman" w:hAnsi="Times New Roman" w:cs="Times New Roman"/>
          <w:sz w:val="28"/>
          <w:szCs w:val="28"/>
        </w:rPr>
        <w:t>.</w:t>
      </w:r>
      <w:r w:rsidRPr="00216AF4">
        <w:rPr>
          <w:rFonts w:ascii="Times New Roman" w:hAnsi="Times New Roman" w:cs="Times New Roman"/>
          <w:sz w:val="28"/>
          <w:szCs w:val="28"/>
        </w:rPr>
        <w:t>Рынок добычи общераспространенных полезных ископаемых на участках недр местного значения</w:t>
      </w:r>
      <w:r w:rsidR="00246E98" w:rsidRPr="00216AF4">
        <w:rPr>
          <w:rFonts w:ascii="Times New Roman" w:hAnsi="Times New Roman" w:cs="Times New Roman"/>
          <w:sz w:val="28"/>
          <w:szCs w:val="28"/>
        </w:rPr>
        <w:t>.</w:t>
      </w:r>
    </w:p>
    <w:p w:rsidR="00661551" w:rsidRPr="00216AF4" w:rsidRDefault="00AE092B" w:rsidP="00216AF4">
      <w:pPr>
        <w:pStyle w:val="ConsPlusNormal"/>
        <w:shd w:val="clear" w:color="auto" w:fill="FFFFFF" w:themeFill="background1"/>
        <w:spacing w:line="276" w:lineRule="auto"/>
        <w:jc w:val="both"/>
        <w:rPr>
          <w:rFonts w:ascii="Times New Roman" w:hAnsi="Times New Roman" w:cs="Times New Roman"/>
          <w:sz w:val="28"/>
          <w:szCs w:val="28"/>
        </w:rPr>
      </w:pPr>
      <w:r w:rsidRPr="00216AF4">
        <w:rPr>
          <w:rFonts w:ascii="Times New Roman" w:hAnsi="Times New Roman" w:cs="Times New Roman"/>
          <w:sz w:val="28"/>
          <w:szCs w:val="28"/>
        </w:rPr>
        <w:t xml:space="preserve">          </w:t>
      </w:r>
      <w:r w:rsidR="00661551" w:rsidRPr="00216AF4">
        <w:rPr>
          <w:rFonts w:ascii="Times New Roman" w:hAnsi="Times New Roman" w:cs="Times New Roman"/>
          <w:sz w:val="28"/>
          <w:szCs w:val="28"/>
        </w:rPr>
        <w:t>1</w:t>
      </w:r>
      <w:r w:rsidR="00B4497D">
        <w:rPr>
          <w:rFonts w:ascii="Times New Roman" w:hAnsi="Times New Roman" w:cs="Times New Roman"/>
          <w:sz w:val="28"/>
          <w:szCs w:val="28"/>
        </w:rPr>
        <w:t>3</w:t>
      </w:r>
      <w:r w:rsidR="00CB0FE5" w:rsidRPr="00216AF4">
        <w:rPr>
          <w:rFonts w:ascii="Times New Roman" w:hAnsi="Times New Roman" w:cs="Times New Roman"/>
          <w:sz w:val="28"/>
          <w:szCs w:val="28"/>
        </w:rPr>
        <w:t>.</w:t>
      </w:r>
      <w:r w:rsidR="00661551" w:rsidRPr="00216AF4">
        <w:rPr>
          <w:rFonts w:ascii="Times New Roman" w:hAnsi="Times New Roman" w:cs="Times New Roman"/>
          <w:sz w:val="28"/>
          <w:szCs w:val="28"/>
        </w:rPr>
        <w:t xml:space="preserve">Рынок оказания услуг по перевозке пассажиров и багажа легковым такси на территории муниципального образования </w:t>
      </w:r>
      <w:r w:rsidR="00101D1C" w:rsidRPr="00216AF4">
        <w:rPr>
          <w:rFonts w:ascii="Times New Roman" w:hAnsi="Times New Roman" w:cs="Times New Roman"/>
          <w:sz w:val="28"/>
          <w:szCs w:val="28"/>
        </w:rPr>
        <w:t>Соль-</w:t>
      </w:r>
      <w:proofErr w:type="spellStart"/>
      <w:r w:rsidR="00101D1C" w:rsidRPr="00216AF4">
        <w:rPr>
          <w:rFonts w:ascii="Times New Roman" w:hAnsi="Times New Roman" w:cs="Times New Roman"/>
          <w:sz w:val="28"/>
          <w:szCs w:val="28"/>
        </w:rPr>
        <w:t>Илецкий</w:t>
      </w:r>
      <w:proofErr w:type="spellEnd"/>
      <w:r w:rsidR="00101D1C" w:rsidRPr="00216AF4">
        <w:rPr>
          <w:rFonts w:ascii="Times New Roman" w:hAnsi="Times New Roman" w:cs="Times New Roman"/>
          <w:sz w:val="28"/>
          <w:szCs w:val="28"/>
        </w:rPr>
        <w:t xml:space="preserve"> городской округ</w:t>
      </w:r>
      <w:r w:rsidR="00246E98" w:rsidRPr="00216AF4">
        <w:rPr>
          <w:rFonts w:ascii="Times New Roman" w:hAnsi="Times New Roman" w:cs="Times New Roman"/>
          <w:sz w:val="28"/>
          <w:szCs w:val="28"/>
        </w:rPr>
        <w:t>.</w:t>
      </w:r>
    </w:p>
    <w:p w:rsidR="00661551" w:rsidRPr="00216AF4" w:rsidRDefault="00246E98" w:rsidP="00216AF4">
      <w:pPr>
        <w:widowControl w:val="0"/>
        <w:shd w:val="clear" w:color="auto" w:fill="FFFFFF" w:themeFill="background1"/>
        <w:autoSpaceDE w:val="0"/>
        <w:autoSpaceDN w:val="0"/>
        <w:adjustRightInd w:val="0"/>
        <w:spacing w:after="0"/>
        <w:ind w:firstLine="709"/>
        <w:jc w:val="both"/>
        <w:rPr>
          <w:rFonts w:ascii="Times New Roman" w:hAnsi="Times New Roman" w:cs="Times New Roman"/>
          <w:sz w:val="28"/>
          <w:szCs w:val="28"/>
        </w:rPr>
      </w:pPr>
      <w:proofErr w:type="spellStart"/>
      <w:r w:rsidRPr="00216AF4">
        <w:rPr>
          <w:rFonts w:ascii="Times New Roman" w:hAnsi="Times New Roman" w:cs="Times New Roman"/>
          <w:sz w:val="28"/>
          <w:szCs w:val="28"/>
        </w:rPr>
        <w:t>II.</w:t>
      </w:r>
      <w:r w:rsidR="00661551" w:rsidRPr="00216AF4">
        <w:rPr>
          <w:rFonts w:ascii="Times New Roman" w:hAnsi="Times New Roman" w:cs="Times New Roman"/>
          <w:sz w:val="28"/>
          <w:szCs w:val="28"/>
        </w:rPr>
        <w:t>Дополнительный</w:t>
      </w:r>
      <w:proofErr w:type="spellEnd"/>
      <w:r w:rsidR="00661551" w:rsidRPr="00216AF4">
        <w:rPr>
          <w:rFonts w:ascii="Times New Roman" w:hAnsi="Times New Roman" w:cs="Times New Roman"/>
          <w:sz w:val="28"/>
          <w:szCs w:val="28"/>
        </w:rPr>
        <w:t xml:space="preserve"> перечень товарных рынков для содействия развитию конкуренции. </w:t>
      </w:r>
    </w:p>
    <w:p w:rsidR="00661551" w:rsidRDefault="00661551" w:rsidP="00216AF4">
      <w:pPr>
        <w:widowControl w:val="0"/>
        <w:shd w:val="clear" w:color="auto" w:fill="FFFFFF" w:themeFill="background1"/>
        <w:autoSpaceDE w:val="0"/>
        <w:autoSpaceDN w:val="0"/>
        <w:adjustRightInd w:val="0"/>
        <w:spacing w:after="0"/>
        <w:ind w:firstLine="709"/>
        <w:jc w:val="both"/>
        <w:rPr>
          <w:rFonts w:ascii="Times New Roman" w:hAnsi="Times New Roman" w:cs="Times New Roman"/>
          <w:sz w:val="28"/>
          <w:szCs w:val="28"/>
        </w:rPr>
      </w:pPr>
      <w:r w:rsidRPr="00216AF4">
        <w:rPr>
          <w:rFonts w:ascii="Times New Roman" w:hAnsi="Times New Roman" w:cs="Times New Roman"/>
          <w:sz w:val="28"/>
          <w:szCs w:val="28"/>
        </w:rPr>
        <w:t>1</w:t>
      </w:r>
      <w:r w:rsidR="00B4497D">
        <w:rPr>
          <w:rFonts w:ascii="Times New Roman" w:hAnsi="Times New Roman" w:cs="Times New Roman"/>
          <w:sz w:val="28"/>
          <w:szCs w:val="28"/>
        </w:rPr>
        <w:t>4</w:t>
      </w:r>
      <w:r w:rsidR="00CB0FE5" w:rsidRPr="00216AF4">
        <w:rPr>
          <w:rFonts w:ascii="Times New Roman" w:hAnsi="Times New Roman" w:cs="Times New Roman"/>
          <w:sz w:val="28"/>
          <w:szCs w:val="28"/>
        </w:rPr>
        <w:t>.</w:t>
      </w:r>
      <w:r w:rsidRPr="00216AF4">
        <w:rPr>
          <w:rFonts w:ascii="Times New Roman" w:hAnsi="Times New Roman" w:cs="Times New Roman"/>
          <w:sz w:val="28"/>
          <w:szCs w:val="28"/>
        </w:rPr>
        <w:t>Рынок туристических и рекреационных услуг</w:t>
      </w:r>
      <w:r w:rsidR="00246E98" w:rsidRPr="00216AF4">
        <w:rPr>
          <w:rFonts w:ascii="Times New Roman" w:hAnsi="Times New Roman" w:cs="Times New Roman"/>
          <w:sz w:val="28"/>
          <w:szCs w:val="28"/>
        </w:rPr>
        <w:t>.</w:t>
      </w:r>
    </w:p>
    <w:p w:rsidR="00A55526" w:rsidRDefault="00A55526" w:rsidP="00A55526">
      <w:pPr>
        <w:tabs>
          <w:tab w:val="left" w:pos="567"/>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00B4497D">
        <w:rPr>
          <w:rFonts w:ascii="Times New Roman" w:hAnsi="Times New Roman" w:cs="Times New Roman"/>
          <w:sz w:val="28"/>
          <w:szCs w:val="28"/>
        </w:rPr>
        <w:t>5</w:t>
      </w:r>
      <w:r>
        <w:rPr>
          <w:rFonts w:ascii="Times New Roman" w:hAnsi="Times New Roman" w:cs="Times New Roman"/>
          <w:sz w:val="28"/>
          <w:szCs w:val="28"/>
        </w:rPr>
        <w:t>.Рынок выращивания и хранения овощей.</w:t>
      </w:r>
    </w:p>
    <w:p w:rsidR="00A55526" w:rsidRPr="00216AF4" w:rsidRDefault="00A55526" w:rsidP="00216AF4">
      <w:pPr>
        <w:widowControl w:val="0"/>
        <w:shd w:val="clear" w:color="auto" w:fill="FFFFFF" w:themeFill="background1"/>
        <w:autoSpaceDE w:val="0"/>
        <w:autoSpaceDN w:val="0"/>
        <w:adjustRightInd w:val="0"/>
        <w:spacing w:after="0"/>
        <w:ind w:firstLine="709"/>
        <w:jc w:val="both"/>
        <w:rPr>
          <w:rFonts w:ascii="Times New Roman" w:hAnsi="Times New Roman" w:cs="Times New Roman"/>
          <w:sz w:val="28"/>
          <w:szCs w:val="28"/>
        </w:rPr>
      </w:pPr>
    </w:p>
    <w:p w:rsidR="00661551" w:rsidRPr="00216AF4" w:rsidRDefault="00661551" w:rsidP="00216AF4">
      <w:pPr>
        <w:widowControl w:val="0"/>
        <w:shd w:val="clear" w:color="auto" w:fill="FFFFFF" w:themeFill="background1"/>
        <w:autoSpaceDE w:val="0"/>
        <w:autoSpaceDN w:val="0"/>
        <w:adjustRightInd w:val="0"/>
        <w:spacing w:after="0"/>
        <w:ind w:firstLine="709"/>
        <w:jc w:val="both"/>
        <w:rPr>
          <w:rFonts w:ascii="Times New Roman" w:hAnsi="Times New Roman" w:cs="Times New Roman"/>
          <w:sz w:val="28"/>
          <w:szCs w:val="28"/>
        </w:rPr>
      </w:pPr>
    </w:p>
    <w:p w:rsidR="003D3D53" w:rsidRDefault="003D3D53" w:rsidP="003D3D53">
      <w:pPr>
        <w:widowControl w:val="0"/>
        <w:shd w:val="clear" w:color="auto" w:fill="FFFFFF" w:themeFill="background1"/>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Приложение №2</w:t>
      </w:r>
    </w:p>
    <w:p w:rsidR="003D3D53" w:rsidRDefault="003D3D53" w:rsidP="003D3D53">
      <w:pPr>
        <w:widowControl w:val="0"/>
        <w:shd w:val="clear" w:color="auto" w:fill="FFFFFF" w:themeFill="background1"/>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к постановлению администрации </w:t>
      </w:r>
    </w:p>
    <w:p w:rsidR="003D3D53" w:rsidRDefault="003D3D53" w:rsidP="003D3D53">
      <w:pPr>
        <w:widowControl w:val="0"/>
        <w:shd w:val="clear" w:color="auto" w:fill="FFFFFF" w:themeFill="background1"/>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 </w:t>
      </w:r>
    </w:p>
    <w:p w:rsidR="003D3D53" w:rsidRPr="00216AF4" w:rsidRDefault="003D3D53" w:rsidP="003D3D53">
      <w:pPr>
        <w:widowControl w:val="0"/>
        <w:shd w:val="clear" w:color="auto" w:fill="FFFFFF" w:themeFill="background1"/>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w:t>
      </w:r>
    </w:p>
    <w:p w:rsidR="003D3D53" w:rsidRDefault="00A95973" w:rsidP="00216AF4">
      <w:pPr>
        <w:pStyle w:val="ConsPlusNormal"/>
        <w:shd w:val="clear" w:color="auto" w:fill="FFFFFF" w:themeFill="background1"/>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A95973">
        <w:rPr>
          <w:rFonts w:ascii="Times New Roman" w:hAnsi="Times New Roman" w:cs="Times New Roman"/>
          <w:sz w:val="28"/>
          <w:szCs w:val="28"/>
        </w:rPr>
        <w:t>12.02.2020  №</w:t>
      </w:r>
      <w:r w:rsidR="00047A82">
        <w:rPr>
          <w:rFonts w:ascii="Times New Roman" w:hAnsi="Times New Roman" w:cs="Times New Roman"/>
          <w:sz w:val="28"/>
          <w:szCs w:val="28"/>
          <w:lang w:val="en-US"/>
        </w:rPr>
        <w:t xml:space="preserve"> </w:t>
      </w:r>
      <w:bookmarkStart w:id="1" w:name="_GoBack"/>
      <w:bookmarkEnd w:id="1"/>
      <w:r w:rsidRPr="00A95973">
        <w:rPr>
          <w:rFonts w:ascii="Times New Roman" w:hAnsi="Times New Roman" w:cs="Times New Roman"/>
          <w:sz w:val="28"/>
          <w:szCs w:val="28"/>
        </w:rPr>
        <w:t>229-п</w:t>
      </w:r>
    </w:p>
    <w:p w:rsidR="004A764A" w:rsidRDefault="004A764A" w:rsidP="00216AF4">
      <w:pPr>
        <w:pStyle w:val="ConsPlusNormal"/>
        <w:shd w:val="clear" w:color="auto" w:fill="FFFFFF" w:themeFill="background1"/>
        <w:spacing w:line="276" w:lineRule="auto"/>
        <w:jc w:val="center"/>
        <w:rPr>
          <w:rFonts w:ascii="Times New Roman" w:hAnsi="Times New Roman" w:cs="Times New Roman"/>
          <w:sz w:val="28"/>
          <w:szCs w:val="28"/>
        </w:rPr>
      </w:pPr>
    </w:p>
    <w:p w:rsidR="00247A23" w:rsidRPr="00216AF4" w:rsidRDefault="00A13294" w:rsidP="00216AF4">
      <w:pPr>
        <w:pStyle w:val="ConsPlusNormal"/>
        <w:shd w:val="clear" w:color="auto" w:fill="FFFFFF" w:themeFill="background1"/>
        <w:spacing w:line="276" w:lineRule="auto"/>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7728" behindDoc="1" locked="0" layoutInCell="1" allowOverlap="1">
                <wp:simplePos x="0" y="0"/>
                <wp:positionH relativeFrom="column">
                  <wp:posOffset>6633210</wp:posOffset>
                </wp:positionH>
                <wp:positionV relativeFrom="paragraph">
                  <wp:posOffset>-251460</wp:posOffset>
                </wp:positionV>
                <wp:extent cx="2722880" cy="1148080"/>
                <wp:effectExtent l="0" t="0" r="317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1148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2DC0" w:rsidRPr="00B60EED" w:rsidRDefault="00442DC0" w:rsidP="00247A23">
                            <w:pPr>
                              <w:pStyle w:val="ConsPlusNormal"/>
                              <w:jc w:val="both"/>
                              <w:rPr>
                                <w:rFonts w:ascii="Times New Roman" w:hAnsi="Times New Roman" w:cs="Times New Roman"/>
                                <w:sz w:val="28"/>
                                <w:szCs w:val="28"/>
                              </w:rPr>
                            </w:pPr>
                            <w:r w:rsidRPr="00B60EED">
                              <w:rPr>
                                <w:rFonts w:ascii="Times New Roman" w:hAnsi="Times New Roman" w:cs="Times New Roman"/>
                                <w:sz w:val="28"/>
                                <w:szCs w:val="28"/>
                              </w:rPr>
                              <w:t xml:space="preserve">Приложение </w:t>
                            </w:r>
                            <w:r>
                              <w:rPr>
                                <w:rFonts w:ascii="Times New Roman" w:hAnsi="Times New Roman" w:cs="Times New Roman"/>
                                <w:sz w:val="28"/>
                                <w:szCs w:val="28"/>
                              </w:rPr>
                              <w:t>№ 2</w:t>
                            </w:r>
                          </w:p>
                          <w:p w:rsidR="00442DC0" w:rsidRPr="00B60EED" w:rsidRDefault="00442DC0" w:rsidP="00247A23">
                            <w:pPr>
                              <w:pStyle w:val="ConsPlusNormal"/>
                              <w:jc w:val="both"/>
                              <w:rPr>
                                <w:rFonts w:ascii="Times New Roman" w:hAnsi="Times New Roman" w:cs="Times New Roman"/>
                                <w:sz w:val="28"/>
                                <w:szCs w:val="28"/>
                              </w:rPr>
                            </w:pPr>
                            <w:r w:rsidRPr="00B60EED">
                              <w:rPr>
                                <w:rFonts w:ascii="Times New Roman" w:hAnsi="Times New Roman" w:cs="Times New Roman"/>
                                <w:sz w:val="28"/>
                                <w:szCs w:val="28"/>
                              </w:rPr>
                              <w:t xml:space="preserve">к постановлению администрации </w:t>
                            </w:r>
                          </w:p>
                          <w:p w:rsidR="00442DC0" w:rsidRPr="00E67E37" w:rsidRDefault="00442DC0" w:rsidP="00247A23">
                            <w:pPr>
                              <w:pStyle w:val="ConsPlusNormal"/>
                              <w:jc w:val="both"/>
                              <w:rPr>
                                <w:rFonts w:ascii="Times New Roman" w:hAnsi="Times New Roman" w:cs="Times New Roman"/>
                                <w:sz w:val="28"/>
                                <w:szCs w:val="28"/>
                              </w:rPr>
                            </w:pPr>
                            <w:r w:rsidRPr="00E67E37">
                              <w:rPr>
                                <w:rFonts w:ascii="Times New Roman" w:hAnsi="Times New Roman" w:cs="Times New Roman"/>
                                <w:sz w:val="28"/>
                                <w:szCs w:val="28"/>
                              </w:rPr>
                              <w:t xml:space="preserve">муниципального образования </w:t>
                            </w:r>
                          </w:p>
                          <w:p w:rsidR="00442DC0" w:rsidRPr="00E67E37" w:rsidRDefault="00442DC0" w:rsidP="00247A23">
                            <w:pPr>
                              <w:pStyle w:val="ConsPlusNormal"/>
                              <w:jc w:val="both"/>
                              <w:rPr>
                                <w:rFonts w:ascii="Times New Roman" w:hAnsi="Times New Roman" w:cs="Times New Roman"/>
                                <w:sz w:val="28"/>
                                <w:szCs w:val="28"/>
                              </w:rPr>
                            </w:pPr>
                            <w:r w:rsidRPr="00E67E37">
                              <w:rPr>
                                <w:rFonts w:ascii="Times New Roman" w:hAnsi="Times New Roman" w:cs="Times New Roman"/>
                                <w:sz w:val="28"/>
                                <w:szCs w:val="28"/>
                              </w:rPr>
                              <w:t>город Новотроицк</w:t>
                            </w:r>
                          </w:p>
                          <w:p w:rsidR="00442DC0" w:rsidRPr="00E67E37" w:rsidRDefault="00442DC0" w:rsidP="00247A23">
                            <w:pPr>
                              <w:pStyle w:val="ConsPlusNormal"/>
                              <w:jc w:val="both"/>
                              <w:rPr>
                                <w:rFonts w:ascii="Times New Roman" w:hAnsi="Times New Roman" w:cs="Times New Roman"/>
                                <w:sz w:val="28"/>
                                <w:szCs w:val="28"/>
                              </w:rPr>
                            </w:pPr>
                            <w:r w:rsidRPr="00E67E37">
                              <w:rPr>
                                <w:rFonts w:ascii="Times New Roman" w:hAnsi="Times New Roman" w:cs="Times New Roman"/>
                                <w:sz w:val="28"/>
                                <w:szCs w:val="28"/>
                              </w:rPr>
                              <w:t xml:space="preserve">от </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r w:rsidRPr="00E67E37">
                              <w:rPr>
                                <w:rFonts w:ascii="Times New Roman" w:hAnsi="Times New Roman" w:cs="Times New Roman"/>
                                <w:sz w:val="28"/>
                                <w:szCs w:val="28"/>
                              </w:rPr>
                              <w:t>№</w:t>
                            </w:r>
                            <w:r>
                              <w:rPr>
                                <w:rFonts w:ascii="Times New Roman" w:hAnsi="Times New Roman" w:cs="Times New Roman"/>
                                <w:sz w:val="28"/>
                                <w:szCs w:val="28"/>
                              </w:rPr>
                              <w:t xml:space="preserve"> ___________</w:t>
                            </w:r>
                          </w:p>
                          <w:p w:rsidR="00442DC0" w:rsidRPr="0032682D" w:rsidRDefault="00442DC0" w:rsidP="00247A23">
                            <w:pPr>
                              <w:jc w:val="both"/>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22.3pt;margin-top:-19.8pt;width:214.4pt;height:9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" stroked="f">
                <v:textbox>
                  <w:txbxContent>
                    <w:p w:rsidR="00442DC0" w:rsidRPr="00B60EED" w:rsidRDefault="00442DC0" w:rsidP="00247A23">
                      <w:pPr>
                        <w:pStyle w:val="ConsPlusNormal"/>
                        <w:jc w:val="both"/>
                        <w:rPr>
                          <w:rFonts w:ascii="Times New Roman" w:hAnsi="Times New Roman" w:cs="Times New Roman"/>
                          <w:sz w:val="28"/>
                          <w:szCs w:val="28"/>
                        </w:rPr>
                      </w:pPr>
                      <w:r w:rsidRPr="00B60EED">
                        <w:rPr>
                          <w:rFonts w:ascii="Times New Roman" w:hAnsi="Times New Roman" w:cs="Times New Roman"/>
                          <w:sz w:val="28"/>
                          <w:szCs w:val="28"/>
                        </w:rPr>
                        <w:t xml:space="preserve">Приложение </w:t>
                      </w:r>
                      <w:r>
                        <w:rPr>
                          <w:rFonts w:ascii="Times New Roman" w:hAnsi="Times New Roman" w:cs="Times New Roman"/>
                          <w:sz w:val="28"/>
                          <w:szCs w:val="28"/>
                        </w:rPr>
                        <w:t>№ 2</w:t>
                      </w:r>
                    </w:p>
                    <w:p w:rsidR="00442DC0" w:rsidRPr="00B60EED" w:rsidRDefault="00442DC0" w:rsidP="00247A23">
                      <w:pPr>
                        <w:pStyle w:val="ConsPlusNormal"/>
                        <w:jc w:val="both"/>
                        <w:rPr>
                          <w:rFonts w:ascii="Times New Roman" w:hAnsi="Times New Roman" w:cs="Times New Roman"/>
                          <w:sz w:val="28"/>
                          <w:szCs w:val="28"/>
                        </w:rPr>
                      </w:pPr>
                      <w:r w:rsidRPr="00B60EED">
                        <w:rPr>
                          <w:rFonts w:ascii="Times New Roman" w:hAnsi="Times New Roman" w:cs="Times New Roman"/>
                          <w:sz w:val="28"/>
                          <w:szCs w:val="28"/>
                        </w:rPr>
                        <w:t xml:space="preserve">к постановлению администрации </w:t>
                      </w:r>
                    </w:p>
                    <w:p w:rsidR="00442DC0" w:rsidRPr="00E67E37" w:rsidRDefault="00442DC0" w:rsidP="00247A23">
                      <w:pPr>
                        <w:pStyle w:val="ConsPlusNormal"/>
                        <w:jc w:val="both"/>
                        <w:rPr>
                          <w:rFonts w:ascii="Times New Roman" w:hAnsi="Times New Roman" w:cs="Times New Roman"/>
                          <w:sz w:val="28"/>
                          <w:szCs w:val="28"/>
                        </w:rPr>
                      </w:pPr>
                      <w:r w:rsidRPr="00E67E37">
                        <w:rPr>
                          <w:rFonts w:ascii="Times New Roman" w:hAnsi="Times New Roman" w:cs="Times New Roman"/>
                          <w:sz w:val="28"/>
                          <w:szCs w:val="28"/>
                        </w:rPr>
                        <w:t xml:space="preserve">муниципального образования </w:t>
                      </w:r>
                    </w:p>
                    <w:p w:rsidR="00442DC0" w:rsidRPr="00E67E37" w:rsidRDefault="00442DC0" w:rsidP="00247A23">
                      <w:pPr>
                        <w:pStyle w:val="ConsPlusNormal"/>
                        <w:jc w:val="both"/>
                        <w:rPr>
                          <w:rFonts w:ascii="Times New Roman" w:hAnsi="Times New Roman" w:cs="Times New Roman"/>
                          <w:sz w:val="28"/>
                          <w:szCs w:val="28"/>
                        </w:rPr>
                      </w:pPr>
                      <w:r w:rsidRPr="00E67E37">
                        <w:rPr>
                          <w:rFonts w:ascii="Times New Roman" w:hAnsi="Times New Roman" w:cs="Times New Roman"/>
                          <w:sz w:val="28"/>
                          <w:szCs w:val="28"/>
                        </w:rPr>
                        <w:t>город Новотроицк</w:t>
                      </w:r>
                    </w:p>
                    <w:p w:rsidR="00442DC0" w:rsidRPr="00E67E37" w:rsidRDefault="00442DC0" w:rsidP="00247A23">
                      <w:pPr>
                        <w:pStyle w:val="ConsPlusNormal"/>
                        <w:jc w:val="both"/>
                        <w:rPr>
                          <w:rFonts w:ascii="Times New Roman" w:hAnsi="Times New Roman" w:cs="Times New Roman"/>
                          <w:sz w:val="28"/>
                          <w:szCs w:val="28"/>
                        </w:rPr>
                      </w:pPr>
                      <w:r w:rsidRPr="00E67E37">
                        <w:rPr>
                          <w:rFonts w:ascii="Times New Roman" w:hAnsi="Times New Roman" w:cs="Times New Roman"/>
                          <w:sz w:val="28"/>
                          <w:szCs w:val="28"/>
                        </w:rPr>
                        <w:t xml:space="preserve">от </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r w:rsidRPr="00E67E37">
                        <w:rPr>
                          <w:rFonts w:ascii="Times New Roman" w:hAnsi="Times New Roman" w:cs="Times New Roman"/>
                          <w:sz w:val="28"/>
                          <w:szCs w:val="28"/>
                        </w:rPr>
                        <w:t>№</w:t>
                      </w:r>
                      <w:r>
                        <w:rPr>
                          <w:rFonts w:ascii="Times New Roman" w:hAnsi="Times New Roman" w:cs="Times New Roman"/>
                          <w:sz w:val="28"/>
                          <w:szCs w:val="28"/>
                        </w:rPr>
                        <w:t xml:space="preserve"> ___________</w:t>
                      </w:r>
                    </w:p>
                    <w:p w:rsidR="00442DC0" w:rsidRPr="0032682D" w:rsidRDefault="00442DC0" w:rsidP="00247A23">
                      <w:pPr>
                        <w:jc w:val="both"/>
                        <w:rPr>
                          <w:sz w:val="28"/>
                          <w:szCs w:val="28"/>
                        </w:rPr>
                      </w:pPr>
                    </w:p>
                  </w:txbxContent>
                </v:textbox>
              </v:shape>
            </w:pict>
          </mc:Fallback>
        </mc:AlternateContent>
      </w:r>
      <w:r w:rsidR="00247A23" w:rsidRPr="00216AF4">
        <w:rPr>
          <w:rFonts w:ascii="Times New Roman" w:hAnsi="Times New Roman" w:cs="Times New Roman"/>
          <w:sz w:val="28"/>
          <w:szCs w:val="28"/>
        </w:rPr>
        <w:t>План мероприятий («дорожная карта»)</w:t>
      </w:r>
    </w:p>
    <w:p w:rsidR="00247A23" w:rsidRPr="00216AF4" w:rsidRDefault="00247A23" w:rsidP="00216AF4">
      <w:pPr>
        <w:pStyle w:val="ConsPlusNormal"/>
        <w:shd w:val="clear" w:color="auto" w:fill="FFFFFF" w:themeFill="background1"/>
        <w:spacing w:line="276" w:lineRule="auto"/>
        <w:jc w:val="center"/>
        <w:rPr>
          <w:rFonts w:ascii="Times New Roman" w:hAnsi="Times New Roman" w:cs="Times New Roman"/>
          <w:sz w:val="28"/>
          <w:szCs w:val="28"/>
        </w:rPr>
      </w:pPr>
      <w:r w:rsidRPr="00216AF4">
        <w:rPr>
          <w:rFonts w:ascii="Times New Roman" w:hAnsi="Times New Roman" w:cs="Times New Roman"/>
          <w:sz w:val="28"/>
          <w:szCs w:val="28"/>
        </w:rPr>
        <w:t xml:space="preserve">по содействию развитию конкуренции в муниципальном образовании </w:t>
      </w:r>
      <w:r w:rsidR="00101D1C" w:rsidRPr="00216AF4">
        <w:rPr>
          <w:rFonts w:ascii="Times New Roman" w:hAnsi="Times New Roman" w:cs="Times New Roman"/>
          <w:sz w:val="28"/>
          <w:szCs w:val="28"/>
        </w:rPr>
        <w:t>Соль-</w:t>
      </w:r>
      <w:proofErr w:type="spellStart"/>
      <w:r w:rsidR="00101D1C" w:rsidRPr="00216AF4">
        <w:rPr>
          <w:rFonts w:ascii="Times New Roman" w:hAnsi="Times New Roman" w:cs="Times New Roman"/>
          <w:sz w:val="28"/>
          <w:szCs w:val="28"/>
        </w:rPr>
        <w:t>Илецкий</w:t>
      </w:r>
      <w:proofErr w:type="spellEnd"/>
      <w:r w:rsidR="00101D1C" w:rsidRPr="00216AF4">
        <w:rPr>
          <w:rFonts w:ascii="Times New Roman" w:hAnsi="Times New Roman" w:cs="Times New Roman"/>
          <w:sz w:val="28"/>
          <w:szCs w:val="28"/>
        </w:rPr>
        <w:t xml:space="preserve"> городской округ </w:t>
      </w:r>
      <w:r w:rsidRPr="00216AF4">
        <w:rPr>
          <w:rFonts w:ascii="Times New Roman" w:hAnsi="Times New Roman" w:cs="Times New Roman"/>
          <w:sz w:val="28"/>
          <w:szCs w:val="28"/>
        </w:rPr>
        <w:t>на 20</w:t>
      </w:r>
      <w:r w:rsidR="00505070" w:rsidRPr="00216AF4">
        <w:rPr>
          <w:rFonts w:ascii="Times New Roman" w:hAnsi="Times New Roman" w:cs="Times New Roman"/>
          <w:sz w:val="28"/>
          <w:szCs w:val="28"/>
        </w:rPr>
        <w:t>19</w:t>
      </w:r>
      <w:r w:rsidR="00101D1C" w:rsidRPr="00216AF4">
        <w:rPr>
          <w:rFonts w:ascii="Times New Roman" w:hAnsi="Times New Roman" w:cs="Times New Roman"/>
          <w:sz w:val="28"/>
          <w:szCs w:val="28"/>
        </w:rPr>
        <w:t xml:space="preserve"> </w:t>
      </w:r>
      <w:r w:rsidRPr="00216AF4">
        <w:rPr>
          <w:rFonts w:ascii="Times New Roman" w:hAnsi="Times New Roman" w:cs="Times New Roman"/>
          <w:sz w:val="28"/>
          <w:szCs w:val="28"/>
        </w:rPr>
        <w:t>– 2022 годы</w:t>
      </w:r>
    </w:p>
    <w:p w:rsidR="00247A23" w:rsidRPr="00216AF4" w:rsidRDefault="00D458AE" w:rsidP="00216AF4">
      <w:pPr>
        <w:pStyle w:val="af2"/>
        <w:shd w:val="clear" w:color="auto" w:fill="FFFFFF" w:themeFill="background1"/>
        <w:tabs>
          <w:tab w:val="left" w:pos="6375"/>
        </w:tabs>
        <w:suppressAutoHyphens/>
        <w:rPr>
          <w:szCs w:val="28"/>
        </w:rPr>
      </w:pPr>
      <w:r w:rsidRPr="00216AF4">
        <w:rPr>
          <w:szCs w:val="28"/>
        </w:rPr>
        <w:tab/>
      </w:r>
    </w:p>
    <w:p w:rsidR="00247A23" w:rsidRPr="00216AF4" w:rsidRDefault="00247A23" w:rsidP="00216AF4">
      <w:pPr>
        <w:pStyle w:val="af2"/>
        <w:widowControl w:val="0"/>
        <w:numPr>
          <w:ilvl w:val="0"/>
          <w:numId w:val="27"/>
        </w:numPr>
        <w:shd w:val="clear" w:color="auto" w:fill="FFFFFF" w:themeFill="background1"/>
        <w:tabs>
          <w:tab w:val="left" w:pos="1148"/>
        </w:tabs>
        <w:suppressAutoHyphens/>
        <w:spacing w:after="0" w:line="240" w:lineRule="auto"/>
        <w:ind w:right="20"/>
        <w:jc w:val="center"/>
        <w:rPr>
          <w:rFonts w:ascii="Times New Roman" w:eastAsia="Times New Roman" w:hAnsi="Times New Roman" w:cs="Times New Roman"/>
          <w:sz w:val="28"/>
          <w:szCs w:val="28"/>
        </w:rPr>
      </w:pPr>
      <w:r w:rsidRPr="00216AF4">
        <w:rPr>
          <w:rFonts w:ascii="Times New Roman" w:eastAsia="Times New Roman" w:hAnsi="Times New Roman" w:cs="Times New Roman"/>
          <w:sz w:val="28"/>
          <w:szCs w:val="28"/>
        </w:rPr>
        <w:t>Общие положения</w:t>
      </w:r>
    </w:p>
    <w:p w:rsidR="00101D1C" w:rsidRPr="00216AF4" w:rsidRDefault="00101D1C" w:rsidP="00216AF4">
      <w:pPr>
        <w:pStyle w:val="ConsPlusNormal"/>
        <w:shd w:val="clear" w:color="auto" w:fill="FFFFFF" w:themeFill="background1"/>
        <w:jc w:val="both"/>
        <w:rPr>
          <w:rFonts w:ascii="Times New Roman" w:hAnsi="Times New Roman" w:cs="Times New Roman"/>
          <w:sz w:val="28"/>
          <w:szCs w:val="28"/>
        </w:rPr>
      </w:pPr>
      <w:r w:rsidRPr="00216AF4">
        <w:rPr>
          <w:rFonts w:ascii="Times New Roman" w:hAnsi="Times New Roman" w:cs="Times New Roman"/>
          <w:sz w:val="28"/>
          <w:szCs w:val="28"/>
        </w:rPr>
        <w:t xml:space="preserve">            </w:t>
      </w:r>
      <w:r w:rsidR="00247A23" w:rsidRPr="00216AF4">
        <w:rPr>
          <w:rFonts w:ascii="Times New Roman" w:hAnsi="Times New Roman" w:cs="Times New Roman"/>
          <w:sz w:val="28"/>
          <w:szCs w:val="28"/>
        </w:rPr>
        <w:t xml:space="preserve">План мероприятий («дорожная карта») по содействию развитию конкуренции </w:t>
      </w:r>
      <w:r w:rsidR="00F8457B" w:rsidRPr="00216AF4">
        <w:rPr>
          <w:rFonts w:ascii="Times New Roman" w:hAnsi="Times New Roman" w:cs="Times New Roman"/>
          <w:sz w:val="28"/>
          <w:szCs w:val="28"/>
        </w:rPr>
        <w:t xml:space="preserve">в муниципальном образовании </w:t>
      </w:r>
      <w:r w:rsidRPr="00216AF4">
        <w:rPr>
          <w:rFonts w:ascii="Times New Roman" w:hAnsi="Times New Roman" w:cs="Times New Roman"/>
          <w:sz w:val="28"/>
          <w:szCs w:val="28"/>
        </w:rPr>
        <w:t>Соль-</w:t>
      </w:r>
      <w:proofErr w:type="spellStart"/>
      <w:r w:rsidRPr="00216AF4">
        <w:rPr>
          <w:rFonts w:ascii="Times New Roman" w:hAnsi="Times New Roman" w:cs="Times New Roman"/>
          <w:sz w:val="28"/>
          <w:szCs w:val="28"/>
        </w:rPr>
        <w:t>Илецкий</w:t>
      </w:r>
      <w:proofErr w:type="spellEnd"/>
      <w:r w:rsidRPr="00216AF4">
        <w:rPr>
          <w:rFonts w:ascii="Times New Roman" w:hAnsi="Times New Roman" w:cs="Times New Roman"/>
          <w:sz w:val="28"/>
          <w:szCs w:val="28"/>
        </w:rPr>
        <w:t xml:space="preserve"> городской округ</w:t>
      </w:r>
    </w:p>
    <w:p w:rsidR="00247A23" w:rsidRPr="00216AF4" w:rsidRDefault="00247A23" w:rsidP="00216AF4">
      <w:pPr>
        <w:pStyle w:val="af2"/>
        <w:widowControl w:val="0"/>
        <w:shd w:val="clear" w:color="auto" w:fill="FFFFFF" w:themeFill="background1"/>
        <w:tabs>
          <w:tab w:val="left" w:pos="1148"/>
        </w:tabs>
        <w:suppressAutoHyphens/>
        <w:spacing w:after="0" w:line="240" w:lineRule="auto"/>
        <w:ind w:right="20"/>
        <w:jc w:val="both"/>
        <w:rPr>
          <w:rFonts w:eastAsia="Times New Roman"/>
          <w:bCs/>
        </w:rPr>
      </w:pPr>
      <w:r w:rsidRPr="00216AF4">
        <w:rPr>
          <w:rFonts w:ascii="Times New Roman" w:eastAsia="Times New Roman" w:hAnsi="Times New Roman" w:cs="Times New Roman"/>
          <w:sz w:val="28"/>
          <w:szCs w:val="28"/>
        </w:rPr>
        <w:t>на 20</w:t>
      </w:r>
      <w:r w:rsidR="00505070" w:rsidRPr="00216AF4">
        <w:rPr>
          <w:rFonts w:ascii="Times New Roman" w:eastAsia="Times New Roman" w:hAnsi="Times New Roman" w:cs="Times New Roman"/>
          <w:sz w:val="28"/>
          <w:szCs w:val="28"/>
        </w:rPr>
        <w:t>19</w:t>
      </w:r>
      <w:r w:rsidRPr="00216AF4">
        <w:rPr>
          <w:rFonts w:ascii="Times New Roman" w:eastAsia="Times New Roman" w:hAnsi="Times New Roman" w:cs="Times New Roman"/>
          <w:sz w:val="28"/>
          <w:szCs w:val="28"/>
        </w:rPr>
        <w:t xml:space="preserve">– 2022 годы (далее – «дорожная карта») </w:t>
      </w:r>
      <w:proofErr w:type="gramStart"/>
      <w:r w:rsidRPr="00216AF4">
        <w:rPr>
          <w:rFonts w:ascii="Times New Roman" w:eastAsia="Times New Roman" w:hAnsi="Times New Roman" w:cs="Times New Roman"/>
          <w:sz w:val="28"/>
          <w:szCs w:val="28"/>
        </w:rPr>
        <w:t>разработан</w:t>
      </w:r>
      <w:proofErr w:type="gramEnd"/>
      <w:r w:rsidRPr="00216AF4">
        <w:rPr>
          <w:rFonts w:ascii="Times New Roman" w:eastAsia="Times New Roman" w:hAnsi="Times New Roman" w:cs="Times New Roman"/>
          <w:sz w:val="28"/>
          <w:szCs w:val="28"/>
        </w:rPr>
        <w:t xml:space="preserve"> в соответствии с требованиями стандарта развития конкуренции в субъектах Российской Федерации, утвержденного распоряжением Правительства Российской Федерации от 17 апреля 2019</w:t>
      </w:r>
      <w:r w:rsidR="00806954" w:rsidRPr="00216AF4">
        <w:rPr>
          <w:rFonts w:ascii="Times New Roman" w:eastAsia="Times New Roman" w:hAnsi="Times New Roman" w:cs="Times New Roman"/>
          <w:sz w:val="28"/>
          <w:szCs w:val="28"/>
        </w:rPr>
        <w:t xml:space="preserve"> </w:t>
      </w:r>
      <w:r w:rsidRPr="00216AF4">
        <w:rPr>
          <w:rFonts w:ascii="Times New Roman" w:eastAsia="Times New Roman" w:hAnsi="Times New Roman" w:cs="Times New Roman"/>
          <w:sz w:val="28"/>
          <w:szCs w:val="28"/>
        </w:rPr>
        <w:t>года № 768-р.</w:t>
      </w:r>
    </w:p>
    <w:p w:rsidR="00247A23" w:rsidRPr="00216AF4" w:rsidRDefault="00101D1C" w:rsidP="00216AF4">
      <w:pPr>
        <w:pStyle w:val="ConsPlusNormal"/>
        <w:shd w:val="clear" w:color="auto" w:fill="FFFFFF" w:themeFill="background1"/>
        <w:jc w:val="both"/>
        <w:rPr>
          <w:rFonts w:ascii="Times New Roman" w:hAnsi="Times New Roman" w:cs="Times New Roman"/>
          <w:sz w:val="28"/>
          <w:szCs w:val="28"/>
        </w:rPr>
      </w:pPr>
      <w:r w:rsidRPr="00216AF4">
        <w:rPr>
          <w:rFonts w:ascii="Times New Roman" w:hAnsi="Times New Roman" w:cs="Times New Roman"/>
          <w:sz w:val="28"/>
          <w:szCs w:val="28"/>
        </w:rPr>
        <w:t xml:space="preserve">          </w:t>
      </w:r>
      <w:r w:rsidR="00247A23" w:rsidRPr="00216AF4">
        <w:rPr>
          <w:rFonts w:ascii="Times New Roman" w:hAnsi="Times New Roman" w:cs="Times New Roman"/>
          <w:sz w:val="28"/>
          <w:szCs w:val="28"/>
        </w:rPr>
        <w:t xml:space="preserve">«Дорожная карта» направлена на создание благоприятной конкурентной среды на территории </w:t>
      </w:r>
      <w:r w:rsidR="00230510" w:rsidRPr="00216AF4">
        <w:rPr>
          <w:rFonts w:ascii="Times New Roman" w:hAnsi="Times New Roman" w:cs="Times New Roman"/>
          <w:sz w:val="28"/>
          <w:szCs w:val="28"/>
        </w:rPr>
        <w:t xml:space="preserve"> муниципального образования </w:t>
      </w:r>
      <w:r w:rsidRPr="00216AF4">
        <w:rPr>
          <w:rFonts w:ascii="Times New Roman" w:hAnsi="Times New Roman" w:cs="Times New Roman"/>
          <w:sz w:val="28"/>
          <w:szCs w:val="28"/>
        </w:rPr>
        <w:t>Соль-</w:t>
      </w:r>
      <w:proofErr w:type="spellStart"/>
      <w:r w:rsidRPr="00216AF4">
        <w:rPr>
          <w:rFonts w:ascii="Times New Roman" w:hAnsi="Times New Roman" w:cs="Times New Roman"/>
          <w:sz w:val="28"/>
          <w:szCs w:val="28"/>
        </w:rPr>
        <w:t>Илецкий</w:t>
      </w:r>
      <w:proofErr w:type="spellEnd"/>
      <w:r w:rsidRPr="00216AF4">
        <w:rPr>
          <w:rFonts w:ascii="Times New Roman" w:hAnsi="Times New Roman" w:cs="Times New Roman"/>
          <w:sz w:val="28"/>
          <w:szCs w:val="28"/>
        </w:rPr>
        <w:t xml:space="preserve"> городской округ</w:t>
      </w:r>
      <w:r w:rsidR="00247A23" w:rsidRPr="00216AF4">
        <w:rPr>
          <w:rFonts w:ascii="Times New Roman" w:hAnsi="Times New Roman" w:cs="Times New Roman"/>
          <w:sz w:val="28"/>
          <w:szCs w:val="28"/>
        </w:rPr>
        <w:t>, достижение числовых значений ключевых показателей, а также</w:t>
      </w:r>
      <w:r w:rsidR="00447D6D" w:rsidRPr="00216AF4">
        <w:rPr>
          <w:rFonts w:ascii="Times New Roman" w:hAnsi="Times New Roman" w:cs="Times New Roman"/>
          <w:sz w:val="28"/>
          <w:szCs w:val="28"/>
        </w:rPr>
        <w:t>,</w:t>
      </w:r>
      <w:r w:rsidR="00247A23" w:rsidRPr="00216AF4">
        <w:rPr>
          <w:rFonts w:ascii="Times New Roman" w:hAnsi="Times New Roman" w:cs="Times New Roman"/>
          <w:sz w:val="28"/>
          <w:szCs w:val="28"/>
        </w:rPr>
        <w:t xml:space="preserve"> поддержание значений показателей на достигнутом уровне.</w:t>
      </w:r>
    </w:p>
    <w:p w:rsidR="00247A23" w:rsidRPr="00216AF4" w:rsidRDefault="00247A23" w:rsidP="00216AF4">
      <w:pPr>
        <w:pStyle w:val="af2"/>
        <w:widowControl w:val="0"/>
        <w:shd w:val="clear" w:color="auto" w:fill="FFFFFF" w:themeFill="background1"/>
        <w:tabs>
          <w:tab w:val="left" w:pos="1148"/>
        </w:tabs>
        <w:suppressAutoHyphens/>
        <w:spacing w:after="0" w:line="240" w:lineRule="auto"/>
        <w:ind w:right="20" w:firstLine="740"/>
        <w:jc w:val="both"/>
        <w:rPr>
          <w:rFonts w:ascii="Times New Roman" w:eastAsia="Times New Roman" w:hAnsi="Times New Roman" w:cs="Times New Roman"/>
          <w:sz w:val="28"/>
          <w:szCs w:val="28"/>
        </w:rPr>
      </w:pPr>
      <w:r w:rsidRPr="00216AF4">
        <w:rPr>
          <w:rFonts w:ascii="Times New Roman" w:eastAsia="Times New Roman" w:hAnsi="Times New Roman" w:cs="Times New Roman"/>
          <w:sz w:val="28"/>
          <w:szCs w:val="28"/>
        </w:rPr>
        <w:t>Основными целями реализации «дорожной карты» являются:</w:t>
      </w:r>
    </w:p>
    <w:p w:rsidR="00E1792A" w:rsidRPr="00216AF4" w:rsidRDefault="00230510" w:rsidP="00216AF4">
      <w:pPr>
        <w:pStyle w:val="ConsPlusNormal"/>
        <w:shd w:val="clear" w:color="auto" w:fill="FFFFFF" w:themeFill="background1"/>
        <w:jc w:val="both"/>
        <w:rPr>
          <w:rFonts w:ascii="Times New Roman" w:hAnsi="Times New Roman" w:cs="Times New Roman"/>
          <w:sz w:val="28"/>
          <w:szCs w:val="28"/>
        </w:rPr>
      </w:pPr>
      <w:r w:rsidRPr="00216AF4">
        <w:rPr>
          <w:rFonts w:ascii="Times New Roman" w:hAnsi="Times New Roman" w:cs="Times New Roman"/>
          <w:sz w:val="28"/>
          <w:szCs w:val="28"/>
        </w:rPr>
        <w:t xml:space="preserve">- </w:t>
      </w:r>
      <w:r w:rsidR="00247A23" w:rsidRPr="00216AF4">
        <w:rPr>
          <w:rFonts w:ascii="Times New Roman" w:hAnsi="Times New Roman" w:cs="Times New Roman"/>
          <w:sz w:val="28"/>
          <w:szCs w:val="28"/>
        </w:rPr>
        <w:t>включение функций по развитию конкуренции в приоритеты деятельности органов</w:t>
      </w:r>
      <w:r w:rsidRPr="00216AF4">
        <w:rPr>
          <w:rFonts w:ascii="Times New Roman" w:hAnsi="Times New Roman" w:cs="Times New Roman"/>
          <w:sz w:val="28"/>
          <w:szCs w:val="28"/>
        </w:rPr>
        <w:t xml:space="preserve"> местного самоуправления</w:t>
      </w:r>
      <w:r w:rsidR="00484479" w:rsidRPr="00216AF4">
        <w:rPr>
          <w:rFonts w:ascii="Times New Roman" w:hAnsi="Times New Roman" w:cs="Times New Roman"/>
          <w:sz w:val="28"/>
          <w:szCs w:val="28"/>
        </w:rPr>
        <w:t xml:space="preserve"> муниципального образования </w:t>
      </w:r>
      <w:r w:rsidR="00101D1C" w:rsidRPr="00216AF4">
        <w:rPr>
          <w:rFonts w:ascii="Times New Roman" w:hAnsi="Times New Roman" w:cs="Times New Roman"/>
          <w:sz w:val="28"/>
          <w:szCs w:val="28"/>
        </w:rPr>
        <w:t>Соль-</w:t>
      </w:r>
      <w:proofErr w:type="spellStart"/>
      <w:r w:rsidR="00101D1C" w:rsidRPr="00216AF4">
        <w:rPr>
          <w:rFonts w:ascii="Times New Roman" w:hAnsi="Times New Roman" w:cs="Times New Roman"/>
          <w:sz w:val="28"/>
          <w:szCs w:val="28"/>
        </w:rPr>
        <w:t>Илецкий</w:t>
      </w:r>
      <w:proofErr w:type="spellEnd"/>
      <w:r w:rsidR="00101D1C" w:rsidRPr="00216AF4">
        <w:rPr>
          <w:rFonts w:ascii="Times New Roman" w:hAnsi="Times New Roman" w:cs="Times New Roman"/>
          <w:sz w:val="28"/>
          <w:szCs w:val="28"/>
        </w:rPr>
        <w:t xml:space="preserve"> городской округ </w:t>
      </w:r>
      <w:r w:rsidR="00247A23" w:rsidRPr="00216AF4">
        <w:rPr>
          <w:rFonts w:ascii="Times New Roman" w:hAnsi="Times New Roman" w:cs="Times New Roman"/>
          <w:sz w:val="28"/>
          <w:szCs w:val="28"/>
        </w:rPr>
        <w:t xml:space="preserve">(далее – </w:t>
      </w:r>
      <w:r w:rsidR="00484479" w:rsidRPr="00216AF4">
        <w:rPr>
          <w:rFonts w:ascii="Times New Roman" w:hAnsi="Times New Roman" w:cs="Times New Roman"/>
          <w:sz w:val="28"/>
          <w:szCs w:val="28"/>
        </w:rPr>
        <w:t>муниципальное образование</w:t>
      </w:r>
      <w:r w:rsidR="00247A23" w:rsidRPr="00216AF4">
        <w:rPr>
          <w:rFonts w:ascii="Times New Roman" w:hAnsi="Times New Roman" w:cs="Times New Roman"/>
          <w:sz w:val="28"/>
          <w:szCs w:val="28"/>
        </w:rPr>
        <w:t>)</w:t>
      </w:r>
      <w:r w:rsidR="00E1792A" w:rsidRPr="00216AF4">
        <w:rPr>
          <w:rFonts w:ascii="Times New Roman" w:hAnsi="Times New Roman" w:cs="Times New Roman"/>
          <w:sz w:val="28"/>
          <w:szCs w:val="28"/>
        </w:rPr>
        <w:t>;</w:t>
      </w:r>
    </w:p>
    <w:p w:rsidR="00247A23" w:rsidRPr="00216AF4" w:rsidRDefault="00EA5B45" w:rsidP="00216AF4">
      <w:pPr>
        <w:pStyle w:val="af2"/>
        <w:widowControl w:val="0"/>
        <w:shd w:val="clear" w:color="auto" w:fill="FFFFFF" w:themeFill="background1"/>
        <w:tabs>
          <w:tab w:val="left" w:pos="1148"/>
        </w:tabs>
        <w:suppressAutoHyphens/>
        <w:spacing w:after="0" w:line="240" w:lineRule="auto"/>
        <w:ind w:right="20" w:firstLine="740"/>
        <w:jc w:val="both"/>
        <w:rPr>
          <w:rFonts w:ascii="Times New Roman" w:eastAsia="Times New Roman" w:hAnsi="Times New Roman" w:cs="Times New Roman"/>
          <w:sz w:val="28"/>
          <w:szCs w:val="28"/>
        </w:rPr>
      </w:pPr>
      <w:r w:rsidRPr="00216AF4">
        <w:rPr>
          <w:rFonts w:ascii="Times New Roman" w:eastAsia="Times New Roman" w:hAnsi="Times New Roman" w:cs="Times New Roman"/>
          <w:sz w:val="28"/>
          <w:szCs w:val="28"/>
        </w:rPr>
        <w:t xml:space="preserve">- </w:t>
      </w:r>
      <w:r w:rsidR="00247A23" w:rsidRPr="00216AF4">
        <w:rPr>
          <w:rFonts w:ascii="Times New Roman" w:eastAsia="Times New Roman" w:hAnsi="Times New Roman" w:cs="Times New Roman"/>
          <w:sz w:val="28"/>
          <w:szCs w:val="28"/>
        </w:rPr>
        <w:t xml:space="preserve">внедрение лучших практик развития </w:t>
      </w:r>
      <w:proofErr w:type="gramStart"/>
      <w:r w:rsidR="00247A23" w:rsidRPr="00216AF4">
        <w:rPr>
          <w:rFonts w:ascii="Times New Roman" w:eastAsia="Times New Roman" w:hAnsi="Times New Roman" w:cs="Times New Roman"/>
          <w:sz w:val="28"/>
          <w:szCs w:val="28"/>
        </w:rPr>
        <w:t>конкуренции субъектов</w:t>
      </w:r>
      <w:proofErr w:type="gramEnd"/>
      <w:r w:rsidR="00247A23" w:rsidRPr="00216AF4">
        <w:rPr>
          <w:rFonts w:ascii="Times New Roman" w:eastAsia="Times New Roman" w:hAnsi="Times New Roman" w:cs="Times New Roman"/>
          <w:sz w:val="28"/>
          <w:szCs w:val="28"/>
        </w:rPr>
        <w:t xml:space="preserve"> Российской Федерации;</w:t>
      </w:r>
    </w:p>
    <w:p w:rsidR="00247A23" w:rsidRPr="00216AF4" w:rsidRDefault="00EA5B45" w:rsidP="00216AF4">
      <w:pPr>
        <w:pStyle w:val="af2"/>
        <w:widowControl w:val="0"/>
        <w:shd w:val="clear" w:color="auto" w:fill="FFFFFF" w:themeFill="background1"/>
        <w:tabs>
          <w:tab w:val="left" w:pos="1148"/>
        </w:tabs>
        <w:suppressAutoHyphens/>
        <w:spacing w:after="0" w:line="240" w:lineRule="auto"/>
        <w:ind w:right="20" w:firstLine="740"/>
        <w:jc w:val="both"/>
        <w:rPr>
          <w:rFonts w:ascii="Times New Roman" w:eastAsia="Times New Roman" w:hAnsi="Times New Roman" w:cs="Times New Roman"/>
          <w:sz w:val="28"/>
          <w:szCs w:val="28"/>
        </w:rPr>
      </w:pPr>
      <w:r w:rsidRPr="00216AF4">
        <w:rPr>
          <w:rFonts w:ascii="Times New Roman" w:eastAsia="Times New Roman" w:hAnsi="Times New Roman" w:cs="Times New Roman"/>
          <w:sz w:val="28"/>
          <w:szCs w:val="28"/>
        </w:rPr>
        <w:t xml:space="preserve">- </w:t>
      </w:r>
      <w:r w:rsidR="00247A23" w:rsidRPr="00216AF4">
        <w:rPr>
          <w:rFonts w:ascii="Times New Roman" w:eastAsia="Times New Roman" w:hAnsi="Times New Roman" w:cs="Times New Roman"/>
          <w:sz w:val="28"/>
          <w:szCs w:val="28"/>
        </w:rPr>
        <w:t>снижение доли государственного сектора в экономике;</w:t>
      </w:r>
    </w:p>
    <w:p w:rsidR="00247A23" w:rsidRPr="00216AF4" w:rsidRDefault="00EA5B45" w:rsidP="00216AF4">
      <w:pPr>
        <w:pStyle w:val="af2"/>
        <w:widowControl w:val="0"/>
        <w:shd w:val="clear" w:color="auto" w:fill="FFFFFF" w:themeFill="background1"/>
        <w:tabs>
          <w:tab w:val="left" w:pos="1148"/>
        </w:tabs>
        <w:suppressAutoHyphens/>
        <w:spacing w:after="0" w:line="240" w:lineRule="auto"/>
        <w:ind w:right="20" w:firstLine="740"/>
        <w:jc w:val="both"/>
        <w:rPr>
          <w:rFonts w:ascii="Times New Roman" w:eastAsia="Times New Roman" w:hAnsi="Times New Roman" w:cs="Times New Roman"/>
          <w:sz w:val="28"/>
          <w:szCs w:val="28"/>
        </w:rPr>
      </w:pPr>
      <w:r w:rsidRPr="00216AF4">
        <w:rPr>
          <w:rFonts w:ascii="Times New Roman" w:eastAsia="Times New Roman" w:hAnsi="Times New Roman" w:cs="Times New Roman"/>
          <w:sz w:val="28"/>
          <w:szCs w:val="28"/>
        </w:rPr>
        <w:t xml:space="preserve">- </w:t>
      </w:r>
      <w:r w:rsidR="00247A23" w:rsidRPr="00216AF4">
        <w:rPr>
          <w:rFonts w:ascii="Times New Roman" w:eastAsia="Times New Roman" w:hAnsi="Times New Roman" w:cs="Times New Roman"/>
          <w:sz w:val="28"/>
          <w:szCs w:val="28"/>
        </w:rPr>
        <w:t>развитие конкуренции при осуществлении закупок;</w:t>
      </w:r>
    </w:p>
    <w:p w:rsidR="00247A23" w:rsidRPr="00216AF4" w:rsidRDefault="00EA5B45" w:rsidP="00216AF4">
      <w:pPr>
        <w:pStyle w:val="af2"/>
        <w:widowControl w:val="0"/>
        <w:shd w:val="clear" w:color="auto" w:fill="FFFFFF" w:themeFill="background1"/>
        <w:tabs>
          <w:tab w:val="left" w:pos="1148"/>
        </w:tabs>
        <w:suppressAutoHyphens/>
        <w:spacing w:after="0" w:line="240" w:lineRule="auto"/>
        <w:ind w:right="20" w:firstLine="740"/>
        <w:jc w:val="both"/>
        <w:rPr>
          <w:rFonts w:ascii="Times New Roman" w:eastAsia="Times New Roman" w:hAnsi="Times New Roman" w:cs="Times New Roman"/>
          <w:sz w:val="28"/>
          <w:szCs w:val="28"/>
        </w:rPr>
      </w:pPr>
      <w:r w:rsidRPr="00216AF4">
        <w:rPr>
          <w:rFonts w:ascii="Times New Roman" w:eastAsia="Times New Roman" w:hAnsi="Times New Roman" w:cs="Times New Roman"/>
          <w:sz w:val="28"/>
          <w:szCs w:val="28"/>
        </w:rPr>
        <w:t xml:space="preserve">- </w:t>
      </w:r>
      <w:r w:rsidR="00247A23" w:rsidRPr="00216AF4">
        <w:rPr>
          <w:rFonts w:ascii="Times New Roman" w:eastAsia="Times New Roman" w:hAnsi="Times New Roman" w:cs="Times New Roman"/>
          <w:sz w:val="28"/>
          <w:szCs w:val="28"/>
        </w:rPr>
        <w:t>совершенствование процессов управления объектами муниципальной собственности;</w:t>
      </w:r>
    </w:p>
    <w:p w:rsidR="00247A23" w:rsidRPr="00216AF4" w:rsidRDefault="00EA5B45" w:rsidP="00216AF4">
      <w:pPr>
        <w:pStyle w:val="af2"/>
        <w:widowControl w:val="0"/>
        <w:shd w:val="clear" w:color="auto" w:fill="FFFFFF" w:themeFill="background1"/>
        <w:tabs>
          <w:tab w:val="left" w:pos="1148"/>
        </w:tabs>
        <w:suppressAutoHyphens/>
        <w:spacing w:after="0" w:line="240" w:lineRule="auto"/>
        <w:ind w:right="20" w:firstLine="740"/>
        <w:jc w:val="both"/>
        <w:rPr>
          <w:rFonts w:ascii="Times New Roman" w:eastAsia="Times New Roman" w:hAnsi="Times New Roman" w:cs="Times New Roman"/>
          <w:sz w:val="28"/>
          <w:szCs w:val="28"/>
        </w:rPr>
      </w:pPr>
      <w:r w:rsidRPr="00216AF4">
        <w:rPr>
          <w:rFonts w:ascii="Times New Roman" w:eastAsia="Times New Roman" w:hAnsi="Times New Roman" w:cs="Times New Roman"/>
          <w:sz w:val="28"/>
          <w:szCs w:val="28"/>
        </w:rPr>
        <w:t xml:space="preserve">- </w:t>
      </w:r>
      <w:r w:rsidR="00247A23" w:rsidRPr="00216AF4">
        <w:rPr>
          <w:rFonts w:ascii="Times New Roman" w:eastAsia="Times New Roman" w:hAnsi="Times New Roman" w:cs="Times New Roman"/>
          <w:sz w:val="28"/>
          <w:szCs w:val="28"/>
        </w:rPr>
        <w:t>стимулирование новых предпринимательских инициатив;</w:t>
      </w:r>
    </w:p>
    <w:p w:rsidR="00247A23" w:rsidRPr="00216AF4" w:rsidRDefault="00EA5B45" w:rsidP="00216AF4">
      <w:pPr>
        <w:pStyle w:val="af2"/>
        <w:widowControl w:val="0"/>
        <w:shd w:val="clear" w:color="auto" w:fill="FFFFFF" w:themeFill="background1"/>
        <w:tabs>
          <w:tab w:val="left" w:pos="1148"/>
        </w:tabs>
        <w:suppressAutoHyphens/>
        <w:spacing w:after="0" w:line="240" w:lineRule="auto"/>
        <w:ind w:right="20" w:firstLine="740"/>
        <w:jc w:val="both"/>
        <w:rPr>
          <w:rFonts w:ascii="Times New Roman" w:eastAsia="Times New Roman" w:hAnsi="Times New Roman" w:cs="Times New Roman"/>
          <w:sz w:val="28"/>
          <w:szCs w:val="28"/>
        </w:rPr>
      </w:pPr>
      <w:r w:rsidRPr="00216AF4">
        <w:rPr>
          <w:rFonts w:ascii="Times New Roman" w:eastAsia="Times New Roman" w:hAnsi="Times New Roman" w:cs="Times New Roman"/>
          <w:sz w:val="28"/>
          <w:szCs w:val="28"/>
        </w:rPr>
        <w:t xml:space="preserve">- </w:t>
      </w:r>
      <w:r w:rsidR="00247A23" w:rsidRPr="00216AF4">
        <w:rPr>
          <w:rFonts w:ascii="Times New Roman" w:eastAsia="Times New Roman" w:hAnsi="Times New Roman" w:cs="Times New Roman"/>
          <w:sz w:val="28"/>
          <w:szCs w:val="28"/>
        </w:rPr>
        <w:t>развитие механизмов поддержки научно-технического творчества детей и молодежи, междисциплинарных</w:t>
      </w:r>
      <w:r w:rsidR="00247A23" w:rsidRPr="00216AF4">
        <w:rPr>
          <w:rFonts w:ascii="Times New Roman" w:hAnsi="Times New Roman" w:cs="Times New Roman"/>
          <w:sz w:val="28"/>
          <w:szCs w:val="28"/>
        </w:rPr>
        <w:t xml:space="preserve"> </w:t>
      </w:r>
      <w:r w:rsidR="00247A23" w:rsidRPr="00216AF4">
        <w:rPr>
          <w:rFonts w:ascii="Times New Roman" w:eastAsia="Times New Roman" w:hAnsi="Times New Roman" w:cs="Times New Roman"/>
          <w:sz w:val="28"/>
          <w:szCs w:val="28"/>
        </w:rPr>
        <w:t>исследований и практико-ориентированного образования;</w:t>
      </w:r>
    </w:p>
    <w:p w:rsidR="00247A23" w:rsidRPr="00216AF4" w:rsidRDefault="00EA5B45" w:rsidP="00216AF4">
      <w:pPr>
        <w:pStyle w:val="af2"/>
        <w:widowControl w:val="0"/>
        <w:shd w:val="clear" w:color="auto" w:fill="FFFFFF" w:themeFill="background1"/>
        <w:tabs>
          <w:tab w:val="left" w:pos="1148"/>
        </w:tabs>
        <w:suppressAutoHyphens/>
        <w:spacing w:after="0" w:line="240" w:lineRule="auto"/>
        <w:ind w:right="20" w:firstLine="740"/>
        <w:jc w:val="both"/>
        <w:rPr>
          <w:rFonts w:ascii="Times New Roman" w:eastAsia="Times New Roman" w:hAnsi="Times New Roman" w:cs="Times New Roman"/>
          <w:sz w:val="28"/>
          <w:szCs w:val="28"/>
        </w:rPr>
      </w:pPr>
      <w:r w:rsidRPr="00216AF4">
        <w:rPr>
          <w:rFonts w:ascii="Times New Roman" w:eastAsia="Times New Roman" w:hAnsi="Times New Roman" w:cs="Times New Roman"/>
          <w:sz w:val="28"/>
          <w:szCs w:val="28"/>
        </w:rPr>
        <w:t xml:space="preserve">- </w:t>
      </w:r>
      <w:r w:rsidR="00247A23" w:rsidRPr="00216AF4">
        <w:rPr>
          <w:rFonts w:ascii="Times New Roman" w:eastAsia="Times New Roman" w:hAnsi="Times New Roman" w:cs="Times New Roman"/>
          <w:sz w:val="28"/>
          <w:szCs w:val="28"/>
        </w:rPr>
        <w:t>содействие развитию институтов поддержки малого и среднего предпринимательства, создание институциональной среды для внедрения инноваций;</w:t>
      </w:r>
    </w:p>
    <w:p w:rsidR="00247A23" w:rsidRPr="00216AF4" w:rsidRDefault="00EA5B45" w:rsidP="00216AF4">
      <w:pPr>
        <w:pStyle w:val="af2"/>
        <w:widowControl w:val="0"/>
        <w:shd w:val="clear" w:color="auto" w:fill="FFFFFF" w:themeFill="background1"/>
        <w:tabs>
          <w:tab w:val="left" w:pos="1148"/>
        </w:tabs>
        <w:suppressAutoHyphens/>
        <w:spacing w:after="0" w:line="240" w:lineRule="auto"/>
        <w:ind w:right="20" w:firstLine="740"/>
        <w:jc w:val="both"/>
        <w:rPr>
          <w:rFonts w:ascii="Times New Roman" w:eastAsia="Times New Roman" w:hAnsi="Times New Roman" w:cs="Times New Roman"/>
          <w:sz w:val="28"/>
          <w:szCs w:val="28"/>
        </w:rPr>
      </w:pPr>
      <w:r w:rsidRPr="00216AF4">
        <w:rPr>
          <w:rFonts w:ascii="Times New Roman" w:eastAsia="Times New Roman" w:hAnsi="Times New Roman" w:cs="Times New Roman"/>
          <w:sz w:val="28"/>
          <w:szCs w:val="28"/>
        </w:rPr>
        <w:t xml:space="preserve">- </w:t>
      </w:r>
      <w:r w:rsidR="00247A23" w:rsidRPr="00216AF4">
        <w:rPr>
          <w:rFonts w:ascii="Times New Roman" w:eastAsia="Times New Roman" w:hAnsi="Times New Roman" w:cs="Times New Roman"/>
          <w:sz w:val="28"/>
          <w:szCs w:val="28"/>
        </w:rPr>
        <w:t xml:space="preserve">обеспечение равного доступа к информации о реализации </w:t>
      </w:r>
      <w:r w:rsidRPr="00216AF4">
        <w:rPr>
          <w:rFonts w:ascii="Times New Roman" w:eastAsia="Times New Roman" w:hAnsi="Times New Roman" w:cs="Times New Roman"/>
          <w:sz w:val="28"/>
          <w:szCs w:val="28"/>
        </w:rPr>
        <w:t>муниципального</w:t>
      </w:r>
      <w:r w:rsidR="00247A23" w:rsidRPr="00216AF4">
        <w:rPr>
          <w:rFonts w:ascii="Times New Roman" w:eastAsia="Times New Roman" w:hAnsi="Times New Roman" w:cs="Times New Roman"/>
          <w:sz w:val="28"/>
          <w:szCs w:val="28"/>
        </w:rPr>
        <w:t xml:space="preserve"> имущества.</w:t>
      </w:r>
    </w:p>
    <w:p w:rsidR="00247A23" w:rsidRPr="00216AF4" w:rsidRDefault="00247A23" w:rsidP="00216AF4">
      <w:pPr>
        <w:pStyle w:val="af2"/>
        <w:widowControl w:val="0"/>
        <w:shd w:val="clear" w:color="auto" w:fill="FFFFFF" w:themeFill="background1"/>
        <w:tabs>
          <w:tab w:val="left" w:pos="1148"/>
        </w:tabs>
        <w:suppressAutoHyphens/>
        <w:spacing w:after="0" w:line="240" w:lineRule="auto"/>
        <w:ind w:right="20" w:firstLine="740"/>
        <w:jc w:val="both"/>
        <w:rPr>
          <w:rFonts w:ascii="Times New Roman" w:eastAsia="Times New Roman" w:hAnsi="Times New Roman" w:cs="Times New Roman"/>
          <w:sz w:val="28"/>
          <w:szCs w:val="28"/>
        </w:rPr>
      </w:pPr>
      <w:r w:rsidRPr="00216AF4">
        <w:rPr>
          <w:rFonts w:ascii="Times New Roman" w:eastAsia="Times New Roman" w:hAnsi="Times New Roman" w:cs="Times New Roman"/>
          <w:sz w:val="28"/>
          <w:szCs w:val="28"/>
        </w:rPr>
        <w:t xml:space="preserve">В «дорожной карте» определены контрольные показатели и первоочередные мероприятия по развитию конкуренции по двум основным </w:t>
      </w:r>
      <w:r w:rsidRPr="00216AF4">
        <w:rPr>
          <w:rFonts w:ascii="Times New Roman" w:eastAsia="Times New Roman" w:hAnsi="Times New Roman" w:cs="Times New Roman"/>
          <w:sz w:val="28"/>
          <w:szCs w:val="28"/>
        </w:rPr>
        <w:lastRenderedPageBreak/>
        <w:t>направлениям:</w:t>
      </w:r>
    </w:p>
    <w:p w:rsidR="00247A23" w:rsidRPr="00216AF4" w:rsidRDefault="00A02742" w:rsidP="00216AF4">
      <w:pPr>
        <w:pStyle w:val="ConsPlusNormal"/>
        <w:shd w:val="clear" w:color="auto" w:fill="FFFFFF" w:themeFill="background1"/>
        <w:jc w:val="both"/>
        <w:rPr>
          <w:rFonts w:ascii="Times New Roman" w:hAnsi="Times New Roman" w:cs="Times New Roman"/>
          <w:sz w:val="28"/>
          <w:szCs w:val="28"/>
        </w:rPr>
      </w:pPr>
      <w:r w:rsidRPr="00216AF4">
        <w:rPr>
          <w:rFonts w:ascii="Times New Roman" w:hAnsi="Times New Roman" w:cs="Times New Roman"/>
          <w:sz w:val="28"/>
          <w:szCs w:val="28"/>
        </w:rPr>
        <w:t xml:space="preserve">- </w:t>
      </w:r>
      <w:r w:rsidR="00247A23" w:rsidRPr="00216AF4">
        <w:rPr>
          <w:rFonts w:ascii="Times New Roman" w:hAnsi="Times New Roman" w:cs="Times New Roman"/>
          <w:sz w:val="28"/>
          <w:szCs w:val="28"/>
        </w:rPr>
        <w:t xml:space="preserve">мероприятия по содействию развитию конкуренции на товарных рынках </w:t>
      </w:r>
      <w:r w:rsidRPr="00216AF4">
        <w:rPr>
          <w:rFonts w:ascii="Times New Roman" w:hAnsi="Times New Roman" w:cs="Times New Roman"/>
          <w:sz w:val="28"/>
          <w:szCs w:val="28"/>
        </w:rPr>
        <w:t xml:space="preserve">муниципального образования </w:t>
      </w:r>
      <w:r w:rsidR="00101D1C" w:rsidRPr="00216AF4">
        <w:rPr>
          <w:rFonts w:ascii="Times New Roman" w:hAnsi="Times New Roman" w:cs="Times New Roman"/>
          <w:sz w:val="28"/>
          <w:szCs w:val="28"/>
        </w:rPr>
        <w:t>Соль-</w:t>
      </w:r>
      <w:proofErr w:type="spellStart"/>
      <w:r w:rsidR="00101D1C" w:rsidRPr="00216AF4">
        <w:rPr>
          <w:rFonts w:ascii="Times New Roman" w:hAnsi="Times New Roman" w:cs="Times New Roman"/>
          <w:sz w:val="28"/>
          <w:szCs w:val="28"/>
        </w:rPr>
        <w:t>Илецкий</w:t>
      </w:r>
      <w:proofErr w:type="spellEnd"/>
      <w:r w:rsidR="00101D1C" w:rsidRPr="00216AF4">
        <w:rPr>
          <w:rFonts w:ascii="Times New Roman" w:hAnsi="Times New Roman" w:cs="Times New Roman"/>
          <w:sz w:val="28"/>
          <w:szCs w:val="28"/>
        </w:rPr>
        <w:t xml:space="preserve"> городской округ</w:t>
      </w:r>
      <w:r w:rsidR="00247A23" w:rsidRPr="00216AF4">
        <w:rPr>
          <w:rFonts w:ascii="Times New Roman" w:hAnsi="Times New Roman" w:cs="Times New Roman"/>
          <w:sz w:val="28"/>
          <w:szCs w:val="28"/>
        </w:rPr>
        <w:t>;</w:t>
      </w:r>
    </w:p>
    <w:p w:rsidR="00F07102" w:rsidRPr="00216AF4" w:rsidRDefault="00A02742" w:rsidP="00216AF4">
      <w:pPr>
        <w:pStyle w:val="ConsPlusNormal"/>
        <w:shd w:val="clear" w:color="auto" w:fill="FFFFFF" w:themeFill="background1"/>
        <w:jc w:val="both"/>
        <w:rPr>
          <w:rFonts w:ascii="Times New Roman" w:hAnsi="Times New Roman" w:cs="Times New Roman"/>
          <w:sz w:val="28"/>
          <w:szCs w:val="28"/>
        </w:rPr>
        <w:sectPr w:rsidR="00F07102" w:rsidRPr="00216AF4" w:rsidSect="00D825C7">
          <w:headerReference w:type="default" r:id="rId10"/>
          <w:pgSz w:w="11906" w:h="16838"/>
          <w:pgMar w:top="1134" w:right="851" w:bottom="567" w:left="1701" w:header="709" w:footer="709" w:gutter="0"/>
          <w:pgNumType w:start="1"/>
          <w:cols w:space="708"/>
          <w:titlePg/>
          <w:docGrid w:linePitch="360"/>
        </w:sectPr>
      </w:pPr>
      <w:r w:rsidRPr="00216AF4">
        <w:rPr>
          <w:rFonts w:ascii="Times New Roman" w:hAnsi="Times New Roman" w:cs="Times New Roman"/>
          <w:sz w:val="28"/>
          <w:szCs w:val="28"/>
        </w:rPr>
        <w:t xml:space="preserve">- </w:t>
      </w:r>
      <w:r w:rsidR="00247A23" w:rsidRPr="00216AF4">
        <w:rPr>
          <w:rFonts w:ascii="Times New Roman" w:hAnsi="Times New Roman" w:cs="Times New Roman"/>
          <w:sz w:val="28"/>
          <w:szCs w:val="28"/>
        </w:rPr>
        <w:t xml:space="preserve">системные мероприятия, направленные на развитие конкурентной среды </w:t>
      </w:r>
      <w:r w:rsidRPr="00216AF4">
        <w:rPr>
          <w:rFonts w:ascii="Times New Roman" w:hAnsi="Times New Roman" w:cs="Times New Roman"/>
          <w:sz w:val="28"/>
          <w:szCs w:val="28"/>
        </w:rPr>
        <w:t xml:space="preserve">на территории муниципального образования </w:t>
      </w:r>
      <w:r w:rsidR="00101D1C" w:rsidRPr="00216AF4">
        <w:rPr>
          <w:rFonts w:ascii="Times New Roman" w:hAnsi="Times New Roman" w:cs="Times New Roman"/>
          <w:sz w:val="28"/>
          <w:szCs w:val="28"/>
        </w:rPr>
        <w:t>Соль-</w:t>
      </w:r>
      <w:proofErr w:type="spellStart"/>
      <w:r w:rsidR="00101D1C" w:rsidRPr="00216AF4">
        <w:rPr>
          <w:rFonts w:ascii="Times New Roman" w:hAnsi="Times New Roman" w:cs="Times New Roman"/>
          <w:sz w:val="28"/>
          <w:szCs w:val="28"/>
        </w:rPr>
        <w:t>Илецкий</w:t>
      </w:r>
      <w:proofErr w:type="spellEnd"/>
      <w:r w:rsidR="00101D1C" w:rsidRPr="00216AF4">
        <w:rPr>
          <w:rFonts w:ascii="Times New Roman" w:hAnsi="Times New Roman" w:cs="Times New Roman"/>
          <w:sz w:val="28"/>
          <w:szCs w:val="28"/>
        </w:rPr>
        <w:t xml:space="preserve"> городской округ</w:t>
      </w:r>
      <w:r w:rsidRPr="00216AF4">
        <w:rPr>
          <w:rFonts w:ascii="Times New Roman" w:hAnsi="Times New Roman" w:cs="Times New Roman"/>
          <w:sz w:val="28"/>
          <w:szCs w:val="28"/>
        </w:rPr>
        <w:t>.</w:t>
      </w:r>
    </w:p>
    <w:p w:rsidR="00F07102" w:rsidRPr="00216AF4" w:rsidRDefault="00F07102" w:rsidP="00216AF4">
      <w:pPr>
        <w:pStyle w:val="af2"/>
        <w:widowControl w:val="0"/>
        <w:numPr>
          <w:ilvl w:val="0"/>
          <w:numId w:val="27"/>
        </w:numPr>
        <w:shd w:val="clear" w:color="auto" w:fill="FFFFFF" w:themeFill="background1"/>
        <w:tabs>
          <w:tab w:val="left" w:pos="1148"/>
        </w:tabs>
        <w:suppressAutoHyphens/>
        <w:spacing w:after="0"/>
        <w:ind w:right="20"/>
        <w:jc w:val="center"/>
        <w:rPr>
          <w:rFonts w:ascii="Times New Roman" w:eastAsia="Times New Roman" w:hAnsi="Times New Roman" w:cs="Times New Roman"/>
          <w:sz w:val="28"/>
          <w:szCs w:val="28"/>
        </w:rPr>
      </w:pPr>
      <w:r w:rsidRPr="00216AF4">
        <w:rPr>
          <w:rFonts w:ascii="Times New Roman" w:eastAsia="Times New Roman" w:hAnsi="Times New Roman" w:cs="Times New Roman"/>
          <w:sz w:val="28"/>
          <w:szCs w:val="28"/>
        </w:rPr>
        <w:lastRenderedPageBreak/>
        <w:t xml:space="preserve">План мероприятия («дорожная карта») по содействию развитию конкуренции на товарных рынках </w:t>
      </w:r>
    </w:p>
    <w:p w:rsidR="00F07102" w:rsidRPr="00216AF4" w:rsidRDefault="00F07102" w:rsidP="00216AF4">
      <w:pPr>
        <w:pStyle w:val="ConsPlusNormal"/>
        <w:shd w:val="clear" w:color="auto" w:fill="FFFFFF" w:themeFill="background1"/>
        <w:spacing w:line="276" w:lineRule="auto"/>
        <w:jc w:val="both"/>
        <w:rPr>
          <w:rFonts w:ascii="Times New Roman" w:hAnsi="Times New Roman" w:cs="Times New Roman"/>
          <w:sz w:val="28"/>
          <w:szCs w:val="28"/>
        </w:rPr>
      </w:pPr>
      <w:r w:rsidRPr="00216AF4">
        <w:rPr>
          <w:rFonts w:ascii="Times New Roman" w:hAnsi="Times New Roman" w:cs="Times New Roman"/>
          <w:sz w:val="28"/>
          <w:szCs w:val="28"/>
        </w:rPr>
        <w:t xml:space="preserve">в муниципальном образовании </w:t>
      </w:r>
      <w:r w:rsidR="00C57419" w:rsidRPr="00216AF4">
        <w:rPr>
          <w:rFonts w:ascii="Times New Roman" w:hAnsi="Times New Roman" w:cs="Times New Roman"/>
          <w:sz w:val="28"/>
          <w:szCs w:val="28"/>
        </w:rPr>
        <w:t>Соль-</w:t>
      </w:r>
      <w:proofErr w:type="spellStart"/>
      <w:r w:rsidR="00C57419" w:rsidRPr="00216AF4">
        <w:rPr>
          <w:rFonts w:ascii="Times New Roman" w:hAnsi="Times New Roman" w:cs="Times New Roman"/>
          <w:sz w:val="28"/>
          <w:szCs w:val="28"/>
        </w:rPr>
        <w:t>Илецкий</w:t>
      </w:r>
      <w:proofErr w:type="spellEnd"/>
      <w:r w:rsidR="00C57419" w:rsidRPr="00216AF4">
        <w:rPr>
          <w:rFonts w:ascii="Times New Roman" w:hAnsi="Times New Roman" w:cs="Times New Roman"/>
          <w:sz w:val="28"/>
          <w:szCs w:val="28"/>
        </w:rPr>
        <w:t xml:space="preserve"> городской округ </w:t>
      </w:r>
      <w:r w:rsidRPr="00216AF4">
        <w:rPr>
          <w:rFonts w:ascii="Times New Roman" w:hAnsi="Times New Roman" w:cs="Times New Roman"/>
          <w:sz w:val="28"/>
          <w:szCs w:val="28"/>
        </w:rPr>
        <w:t>на 20</w:t>
      </w:r>
      <w:r w:rsidR="00505070" w:rsidRPr="00216AF4">
        <w:rPr>
          <w:rFonts w:ascii="Times New Roman" w:hAnsi="Times New Roman" w:cs="Times New Roman"/>
          <w:sz w:val="28"/>
          <w:szCs w:val="28"/>
        </w:rPr>
        <w:t>19</w:t>
      </w:r>
      <w:r w:rsidRPr="00216AF4">
        <w:rPr>
          <w:rFonts w:ascii="Times New Roman" w:hAnsi="Times New Roman" w:cs="Times New Roman"/>
          <w:sz w:val="28"/>
          <w:szCs w:val="28"/>
        </w:rPr>
        <w:t xml:space="preserve"> – 2022 годы</w:t>
      </w:r>
    </w:p>
    <w:p w:rsidR="006A10A6" w:rsidRPr="00216AF4" w:rsidRDefault="006A10A6" w:rsidP="00216AF4">
      <w:pPr>
        <w:pStyle w:val="ConsPlusNormal"/>
        <w:shd w:val="clear" w:color="auto" w:fill="FFFFFF" w:themeFill="background1"/>
        <w:spacing w:line="276" w:lineRule="auto"/>
        <w:jc w:val="both"/>
        <w:rPr>
          <w:rFonts w:ascii="Times New Roman" w:hAnsi="Times New Roman" w:cs="Times New Roman"/>
          <w:sz w:val="28"/>
          <w:szCs w:val="28"/>
        </w:rPr>
      </w:pPr>
    </w:p>
    <w:tbl>
      <w:tblPr>
        <w:tblStyle w:val="91"/>
        <w:tblW w:w="15309" w:type="dxa"/>
        <w:tblInd w:w="-539" w:type="dxa"/>
        <w:tblLayout w:type="fixed"/>
        <w:tblCellMar>
          <w:top w:w="28" w:type="dxa"/>
          <w:left w:w="28" w:type="dxa"/>
          <w:bottom w:w="28" w:type="dxa"/>
          <w:right w:w="28" w:type="dxa"/>
        </w:tblCellMar>
        <w:tblLook w:val="04A0" w:firstRow="1" w:lastRow="0" w:firstColumn="1" w:lastColumn="0" w:noHBand="0" w:noVBand="1"/>
      </w:tblPr>
      <w:tblGrid>
        <w:gridCol w:w="567"/>
        <w:gridCol w:w="2127"/>
        <w:gridCol w:w="1701"/>
        <w:gridCol w:w="2268"/>
        <w:gridCol w:w="1417"/>
        <w:gridCol w:w="1418"/>
        <w:gridCol w:w="1275"/>
        <w:gridCol w:w="1560"/>
        <w:gridCol w:w="992"/>
        <w:gridCol w:w="1984"/>
      </w:tblGrid>
      <w:tr w:rsidR="00E07609" w:rsidRPr="00216AF4" w:rsidTr="00FC50A1">
        <w:trPr>
          <w:trHeight w:val="265"/>
        </w:trPr>
        <w:tc>
          <w:tcPr>
            <w:tcW w:w="567" w:type="dxa"/>
            <w:vMerge w:val="restart"/>
          </w:tcPr>
          <w:p w:rsidR="00E07609" w:rsidRPr="00216AF4" w:rsidRDefault="00E07609" w:rsidP="00216AF4">
            <w:pPr>
              <w:widowControl w:val="0"/>
              <w:shd w:val="clear" w:color="auto" w:fill="FFFFFF" w:themeFill="background1"/>
              <w:spacing w:line="276" w:lineRule="auto"/>
              <w:rPr>
                <w:sz w:val="24"/>
                <w:szCs w:val="24"/>
              </w:rPr>
            </w:pPr>
            <w:r w:rsidRPr="00216AF4">
              <w:rPr>
                <w:sz w:val="24"/>
                <w:szCs w:val="24"/>
              </w:rPr>
              <w:t xml:space="preserve">№ </w:t>
            </w:r>
            <w:proofErr w:type="gramStart"/>
            <w:r w:rsidRPr="00216AF4">
              <w:rPr>
                <w:sz w:val="24"/>
                <w:szCs w:val="24"/>
              </w:rPr>
              <w:t>п</w:t>
            </w:r>
            <w:proofErr w:type="gramEnd"/>
            <w:r w:rsidRPr="00216AF4">
              <w:rPr>
                <w:sz w:val="24"/>
                <w:szCs w:val="24"/>
              </w:rPr>
              <w:t>/п</w:t>
            </w:r>
          </w:p>
        </w:tc>
        <w:tc>
          <w:tcPr>
            <w:tcW w:w="2127" w:type="dxa"/>
            <w:vMerge w:val="restart"/>
          </w:tcPr>
          <w:p w:rsidR="00E07609" w:rsidRPr="00216AF4" w:rsidRDefault="00E07609" w:rsidP="00216AF4">
            <w:pPr>
              <w:widowControl w:val="0"/>
              <w:shd w:val="clear" w:color="auto" w:fill="FFFFFF" w:themeFill="background1"/>
              <w:spacing w:line="276" w:lineRule="auto"/>
              <w:rPr>
                <w:sz w:val="24"/>
                <w:szCs w:val="24"/>
              </w:rPr>
            </w:pPr>
            <w:r w:rsidRPr="00216AF4">
              <w:rPr>
                <w:sz w:val="24"/>
                <w:szCs w:val="24"/>
              </w:rPr>
              <w:t>Наименование мероприятия</w:t>
            </w:r>
          </w:p>
        </w:tc>
        <w:tc>
          <w:tcPr>
            <w:tcW w:w="1701" w:type="dxa"/>
            <w:vMerge w:val="restart"/>
          </w:tcPr>
          <w:p w:rsidR="00E07609" w:rsidRPr="00216AF4" w:rsidRDefault="00E07609" w:rsidP="00216AF4">
            <w:pPr>
              <w:widowControl w:val="0"/>
              <w:shd w:val="clear" w:color="auto" w:fill="FFFFFF" w:themeFill="background1"/>
              <w:spacing w:line="276" w:lineRule="auto"/>
              <w:rPr>
                <w:sz w:val="24"/>
                <w:szCs w:val="24"/>
              </w:rPr>
            </w:pPr>
            <w:r w:rsidRPr="00216AF4">
              <w:rPr>
                <w:sz w:val="24"/>
                <w:szCs w:val="24"/>
              </w:rPr>
              <w:t>Срок реализации мероприятия</w:t>
            </w:r>
          </w:p>
        </w:tc>
        <w:tc>
          <w:tcPr>
            <w:tcW w:w="2268" w:type="dxa"/>
            <w:vMerge w:val="restart"/>
          </w:tcPr>
          <w:p w:rsidR="00E07609" w:rsidRPr="00216AF4" w:rsidRDefault="00E07609" w:rsidP="00216AF4">
            <w:pPr>
              <w:widowControl w:val="0"/>
              <w:shd w:val="clear" w:color="auto" w:fill="FFFFFF" w:themeFill="background1"/>
              <w:spacing w:line="276" w:lineRule="auto"/>
              <w:rPr>
                <w:sz w:val="24"/>
                <w:szCs w:val="24"/>
              </w:rPr>
            </w:pPr>
            <w:r w:rsidRPr="00216AF4">
              <w:rPr>
                <w:sz w:val="24"/>
                <w:szCs w:val="24"/>
              </w:rPr>
              <w:t>Наименование ключевого показателя (единица измерения)</w:t>
            </w:r>
          </w:p>
        </w:tc>
        <w:tc>
          <w:tcPr>
            <w:tcW w:w="6662" w:type="dxa"/>
            <w:gridSpan w:val="5"/>
          </w:tcPr>
          <w:p w:rsidR="00E07609" w:rsidRPr="00216AF4" w:rsidRDefault="00E07609" w:rsidP="00216AF4">
            <w:pPr>
              <w:widowControl w:val="0"/>
              <w:shd w:val="clear" w:color="auto" w:fill="FFFFFF" w:themeFill="background1"/>
              <w:spacing w:line="276" w:lineRule="auto"/>
              <w:rPr>
                <w:sz w:val="24"/>
                <w:szCs w:val="24"/>
              </w:rPr>
            </w:pPr>
            <w:r w:rsidRPr="00216AF4">
              <w:rPr>
                <w:sz w:val="24"/>
                <w:szCs w:val="24"/>
              </w:rPr>
              <w:t>Числовое значение ключевого показателя</w:t>
            </w:r>
          </w:p>
        </w:tc>
        <w:tc>
          <w:tcPr>
            <w:tcW w:w="1984" w:type="dxa"/>
            <w:vMerge w:val="restart"/>
          </w:tcPr>
          <w:p w:rsidR="00E07609" w:rsidRPr="00216AF4" w:rsidRDefault="00E07609" w:rsidP="00216AF4">
            <w:pPr>
              <w:widowControl w:val="0"/>
              <w:shd w:val="clear" w:color="auto" w:fill="FFFFFF" w:themeFill="background1"/>
              <w:spacing w:line="276" w:lineRule="auto"/>
              <w:rPr>
                <w:sz w:val="24"/>
                <w:szCs w:val="24"/>
              </w:rPr>
            </w:pPr>
            <w:r w:rsidRPr="00216AF4">
              <w:rPr>
                <w:sz w:val="24"/>
                <w:szCs w:val="24"/>
              </w:rPr>
              <w:t>Ответственные исполнители</w:t>
            </w:r>
          </w:p>
        </w:tc>
      </w:tr>
      <w:tr w:rsidR="00E07609" w:rsidRPr="00216AF4" w:rsidTr="00FC50A1">
        <w:trPr>
          <w:trHeight w:val="458"/>
        </w:trPr>
        <w:tc>
          <w:tcPr>
            <w:tcW w:w="567" w:type="dxa"/>
            <w:vMerge/>
            <w:vAlign w:val="center"/>
          </w:tcPr>
          <w:p w:rsidR="00E07609" w:rsidRPr="00216AF4" w:rsidRDefault="00E07609" w:rsidP="00216AF4">
            <w:pPr>
              <w:widowControl w:val="0"/>
              <w:shd w:val="clear" w:color="auto" w:fill="FFFFFF" w:themeFill="background1"/>
              <w:spacing w:line="276" w:lineRule="auto"/>
              <w:rPr>
                <w:sz w:val="24"/>
                <w:szCs w:val="24"/>
              </w:rPr>
            </w:pPr>
          </w:p>
        </w:tc>
        <w:tc>
          <w:tcPr>
            <w:tcW w:w="2127" w:type="dxa"/>
            <w:vMerge/>
          </w:tcPr>
          <w:p w:rsidR="00E07609" w:rsidRPr="00216AF4" w:rsidRDefault="00E07609" w:rsidP="00216AF4">
            <w:pPr>
              <w:widowControl w:val="0"/>
              <w:shd w:val="clear" w:color="auto" w:fill="FFFFFF" w:themeFill="background1"/>
              <w:spacing w:line="276" w:lineRule="auto"/>
              <w:rPr>
                <w:sz w:val="24"/>
                <w:szCs w:val="24"/>
              </w:rPr>
            </w:pPr>
          </w:p>
        </w:tc>
        <w:tc>
          <w:tcPr>
            <w:tcW w:w="1701" w:type="dxa"/>
            <w:vMerge/>
          </w:tcPr>
          <w:p w:rsidR="00E07609" w:rsidRPr="00216AF4" w:rsidRDefault="00E07609" w:rsidP="00216AF4">
            <w:pPr>
              <w:widowControl w:val="0"/>
              <w:shd w:val="clear" w:color="auto" w:fill="FFFFFF" w:themeFill="background1"/>
              <w:spacing w:line="276" w:lineRule="auto"/>
              <w:rPr>
                <w:sz w:val="24"/>
                <w:szCs w:val="24"/>
              </w:rPr>
            </w:pPr>
          </w:p>
        </w:tc>
        <w:tc>
          <w:tcPr>
            <w:tcW w:w="2268" w:type="dxa"/>
            <w:vMerge/>
            <w:vAlign w:val="center"/>
          </w:tcPr>
          <w:p w:rsidR="00E07609" w:rsidRPr="00216AF4" w:rsidRDefault="00E07609" w:rsidP="00216AF4">
            <w:pPr>
              <w:widowControl w:val="0"/>
              <w:shd w:val="clear" w:color="auto" w:fill="FFFFFF" w:themeFill="background1"/>
              <w:spacing w:line="276" w:lineRule="auto"/>
              <w:rPr>
                <w:sz w:val="24"/>
                <w:szCs w:val="24"/>
              </w:rPr>
            </w:pPr>
          </w:p>
        </w:tc>
        <w:tc>
          <w:tcPr>
            <w:tcW w:w="1417" w:type="dxa"/>
          </w:tcPr>
          <w:p w:rsidR="00E07609" w:rsidRPr="00216AF4" w:rsidRDefault="00E07609" w:rsidP="00216AF4">
            <w:pPr>
              <w:widowControl w:val="0"/>
              <w:shd w:val="clear" w:color="auto" w:fill="FFFFFF" w:themeFill="background1"/>
              <w:spacing w:line="276" w:lineRule="auto"/>
            </w:pPr>
            <w:r w:rsidRPr="00216AF4">
              <w:t>2018</w:t>
            </w:r>
          </w:p>
          <w:p w:rsidR="00E07609" w:rsidRPr="00216AF4" w:rsidRDefault="00E07609" w:rsidP="00216AF4">
            <w:pPr>
              <w:widowControl w:val="0"/>
              <w:shd w:val="clear" w:color="auto" w:fill="FFFFFF" w:themeFill="background1"/>
            </w:pPr>
            <w:r w:rsidRPr="00216AF4">
              <w:t xml:space="preserve">год </w:t>
            </w:r>
          </w:p>
          <w:p w:rsidR="00E07609" w:rsidRPr="00216AF4" w:rsidRDefault="00E07609" w:rsidP="00216AF4">
            <w:pPr>
              <w:widowControl w:val="0"/>
              <w:shd w:val="clear" w:color="auto" w:fill="FFFFFF" w:themeFill="background1"/>
            </w:pPr>
            <w:r w:rsidRPr="00216AF4">
              <w:t>(факт)</w:t>
            </w:r>
          </w:p>
        </w:tc>
        <w:tc>
          <w:tcPr>
            <w:tcW w:w="1418" w:type="dxa"/>
            <w:shd w:val="clear" w:color="auto" w:fill="auto"/>
            <w:vAlign w:val="center"/>
          </w:tcPr>
          <w:p w:rsidR="00E07609" w:rsidRPr="00216AF4" w:rsidRDefault="00E07609" w:rsidP="00216AF4">
            <w:pPr>
              <w:widowControl w:val="0"/>
              <w:shd w:val="clear" w:color="auto" w:fill="FFFFFF" w:themeFill="background1"/>
              <w:spacing w:line="276" w:lineRule="auto"/>
            </w:pPr>
            <w:r w:rsidRPr="00216AF4">
              <w:t>2019</w:t>
            </w:r>
          </w:p>
          <w:p w:rsidR="00E07609" w:rsidRPr="00216AF4" w:rsidRDefault="00E07609" w:rsidP="00216AF4">
            <w:pPr>
              <w:widowControl w:val="0"/>
              <w:shd w:val="clear" w:color="auto" w:fill="FFFFFF" w:themeFill="background1"/>
              <w:spacing w:line="276" w:lineRule="auto"/>
            </w:pPr>
            <w:r w:rsidRPr="00216AF4">
              <w:t xml:space="preserve"> год </w:t>
            </w:r>
          </w:p>
          <w:p w:rsidR="00E07609" w:rsidRPr="00216AF4" w:rsidRDefault="00E07609" w:rsidP="00216AF4">
            <w:pPr>
              <w:widowControl w:val="0"/>
              <w:shd w:val="clear" w:color="auto" w:fill="FFFFFF" w:themeFill="background1"/>
              <w:spacing w:line="276" w:lineRule="auto"/>
            </w:pPr>
            <w:r w:rsidRPr="00216AF4">
              <w:t xml:space="preserve"> (план)</w:t>
            </w:r>
          </w:p>
        </w:tc>
        <w:tc>
          <w:tcPr>
            <w:tcW w:w="1275" w:type="dxa"/>
            <w:shd w:val="clear" w:color="auto" w:fill="auto"/>
            <w:vAlign w:val="center"/>
          </w:tcPr>
          <w:p w:rsidR="00E07609" w:rsidRPr="00216AF4" w:rsidRDefault="00E07609" w:rsidP="00216AF4">
            <w:pPr>
              <w:widowControl w:val="0"/>
              <w:shd w:val="clear" w:color="auto" w:fill="FFFFFF" w:themeFill="background1"/>
              <w:spacing w:line="276" w:lineRule="auto"/>
            </w:pPr>
            <w:r w:rsidRPr="00216AF4">
              <w:t>2020</w:t>
            </w:r>
          </w:p>
          <w:p w:rsidR="00E07609" w:rsidRPr="00216AF4" w:rsidRDefault="00E07609" w:rsidP="00216AF4">
            <w:pPr>
              <w:widowControl w:val="0"/>
              <w:shd w:val="clear" w:color="auto" w:fill="FFFFFF" w:themeFill="background1"/>
              <w:spacing w:line="276" w:lineRule="auto"/>
            </w:pPr>
            <w:r w:rsidRPr="00216AF4">
              <w:t>год</w:t>
            </w:r>
          </w:p>
          <w:p w:rsidR="00E07609" w:rsidRPr="00216AF4" w:rsidRDefault="00E07609" w:rsidP="00216AF4">
            <w:pPr>
              <w:widowControl w:val="0"/>
              <w:shd w:val="clear" w:color="auto" w:fill="FFFFFF" w:themeFill="background1"/>
              <w:spacing w:line="276" w:lineRule="auto"/>
            </w:pPr>
            <w:r w:rsidRPr="00216AF4">
              <w:t>(план)</w:t>
            </w:r>
          </w:p>
        </w:tc>
        <w:tc>
          <w:tcPr>
            <w:tcW w:w="1560" w:type="dxa"/>
            <w:shd w:val="clear" w:color="auto" w:fill="auto"/>
            <w:vAlign w:val="center"/>
          </w:tcPr>
          <w:p w:rsidR="00E07609" w:rsidRPr="00216AF4" w:rsidRDefault="00E07609" w:rsidP="00216AF4">
            <w:pPr>
              <w:widowControl w:val="0"/>
              <w:shd w:val="clear" w:color="auto" w:fill="FFFFFF" w:themeFill="background1"/>
              <w:spacing w:line="276" w:lineRule="auto"/>
            </w:pPr>
            <w:r w:rsidRPr="00216AF4">
              <w:t>2021</w:t>
            </w:r>
          </w:p>
          <w:p w:rsidR="00E07609" w:rsidRPr="00216AF4" w:rsidRDefault="00E07609" w:rsidP="00216AF4">
            <w:pPr>
              <w:widowControl w:val="0"/>
              <w:shd w:val="clear" w:color="auto" w:fill="FFFFFF" w:themeFill="background1"/>
              <w:spacing w:line="276" w:lineRule="auto"/>
            </w:pPr>
            <w:r w:rsidRPr="00216AF4">
              <w:t>год</w:t>
            </w:r>
          </w:p>
          <w:p w:rsidR="00E07609" w:rsidRPr="00216AF4" w:rsidRDefault="00E07609" w:rsidP="00216AF4">
            <w:pPr>
              <w:widowControl w:val="0"/>
              <w:shd w:val="clear" w:color="auto" w:fill="FFFFFF" w:themeFill="background1"/>
              <w:spacing w:line="276" w:lineRule="auto"/>
            </w:pPr>
            <w:r w:rsidRPr="00216AF4">
              <w:t>(план)</w:t>
            </w:r>
          </w:p>
        </w:tc>
        <w:tc>
          <w:tcPr>
            <w:tcW w:w="992" w:type="dxa"/>
            <w:shd w:val="clear" w:color="auto" w:fill="auto"/>
            <w:vAlign w:val="center"/>
          </w:tcPr>
          <w:p w:rsidR="00E07609" w:rsidRPr="00216AF4" w:rsidRDefault="00E07609" w:rsidP="00216AF4">
            <w:pPr>
              <w:widowControl w:val="0"/>
              <w:shd w:val="clear" w:color="auto" w:fill="FFFFFF" w:themeFill="background1"/>
              <w:spacing w:line="276" w:lineRule="auto"/>
            </w:pPr>
            <w:r w:rsidRPr="00216AF4">
              <w:t>2022</w:t>
            </w:r>
          </w:p>
          <w:p w:rsidR="00E07609" w:rsidRPr="00216AF4" w:rsidRDefault="00E07609" w:rsidP="00216AF4">
            <w:pPr>
              <w:widowControl w:val="0"/>
              <w:shd w:val="clear" w:color="auto" w:fill="FFFFFF" w:themeFill="background1"/>
              <w:spacing w:line="276" w:lineRule="auto"/>
            </w:pPr>
            <w:r w:rsidRPr="00216AF4">
              <w:t>год</w:t>
            </w:r>
          </w:p>
          <w:p w:rsidR="00E07609" w:rsidRPr="00216AF4" w:rsidRDefault="00E07609" w:rsidP="00216AF4">
            <w:pPr>
              <w:widowControl w:val="0"/>
              <w:shd w:val="clear" w:color="auto" w:fill="FFFFFF" w:themeFill="background1"/>
              <w:spacing w:line="276" w:lineRule="auto"/>
            </w:pPr>
            <w:r w:rsidRPr="00216AF4">
              <w:t>(план)</w:t>
            </w:r>
          </w:p>
        </w:tc>
        <w:tc>
          <w:tcPr>
            <w:tcW w:w="1984" w:type="dxa"/>
            <w:vMerge/>
            <w:shd w:val="clear" w:color="auto" w:fill="auto"/>
            <w:vAlign w:val="center"/>
          </w:tcPr>
          <w:p w:rsidR="00E07609" w:rsidRPr="00216AF4" w:rsidRDefault="00E07609" w:rsidP="00216AF4">
            <w:pPr>
              <w:widowControl w:val="0"/>
              <w:shd w:val="clear" w:color="auto" w:fill="FFFFFF" w:themeFill="background1"/>
              <w:spacing w:line="276" w:lineRule="auto"/>
              <w:rPr>
                <w:sz w:val="24"/>
                <w:szCs w:val="24"/>
              </w:rPr>
            </w:pPr>
          </w:p>
        </w:tc>
      </w:tr>
    </w:tbl>
    <w:p w:rsidR="00F07102" w:rsidRPr="00216AF4" w:rsidRDefault="00F07102" w:rsidP="00216AF4">
      <w:pPr>
        <w:pStyle w:val="a9"/>
        <w:shd w:val="clear" w:color="auto" w:fill="FFFFFF" w:themeFill="background1"/>
        <w:ind w:left="1080"/>
        <w:rPr>
          <w:sz w:val="2"/>
          <w:szCs w:val="2"/>
        </w:rPr>
      </w:pPr>
    </w:p>
    <w:tbl>
      <w:tblPr>
        <w:tblStyle w:val="91"/>
        <w:tblW w:w="15309" w:type="dxa"/>
        <w:tblInd w:w="-539" w:type="dxa"/>
        <w:tblLayout w:type="fixed"/>
        <w:tblCellMar>
          <w:top w:w="28" w:type="dxa"/>
          <w:left w:w="28" w:type="dxa"/>
          <w:bottom w:w="28" w:type="dxa"/>
          <w:right w:w="28" w:type="dxa"/>
        </w:tblCellMar>
        <w:tblLook w:val="04A0" w:firstRow="1" w:lastRow="0" w:firstColumn="1" w:lastColumn="0" w:noHBand="0" w:noVBand="1"/>
      </w:tblPr>
      <w:tblGrid>
        <w:gridCol w:w="425"/>
        <w:gridCol w:w="103"/>
        <w:gridCol w:w="2024"/>
        <w:gridCol w:w="103"/>
        <w:gridCol w:w="1692"/>
        <w:gridCol w:w="2259"/>
        <w:gridCol w:w="1151"/>
        <w:gridCol w:w="30"/>
        <w:gridCol w:w="10"/>
        <w:gridCol w:w="94"/>
        <w:gridCol w:w="12"/>
        <w:gridCol w:w="121"/>
        <w:gridCol w:w="141"/>
        <w:gridCol w:w="726"/>
        <w:gridCol w:w="181"/>
        <w:gridCol w:w="95"/>
        <w:gridCol w:w="22"/>
        <w:gridCol w:w="15"/>
        <w:gridCol w:w="117"/>
        <w:gridCol w:w="122"/>
        <w:gridCol w:w="139"/>
        <w:gridCol w:w="726"/>
        <w:gridCol w:w="40"/>
        <w:gridCol w:w="122"/>
        <w:gridCol w:w="10"/>
        <w:gridCol w:w="105"/>
        <w:gridCol w:w="27"/>
        <w:gridCol w:w="10"/>
        <w:gridCol w:w="97"/>
        <w:gridCol w:w="281"/>
        <w:gridCol w:w="584"/>
        <w:gridCol w:w="162"/>
        <w:gridCol w:w="20"/>
        <w:gridCol w:w="131"/>
        <w:gridCol w:w="132"/>
        <w:gridCol w:w="142"/>
        <w:gridCol w:w="115"/>
        <w:gridCol w:w="37"/>
        <w:gridCol w:w="100"/>
        <w:gridCol w:w="141"/>
        <w:gridCol w:w="579"/>
        <w:gridCol w:w="35"/>
        <w:gridCol w:w="147"/>
        <w:gridCol w:w="122"/>
        <w:gridCol w:w="141"/>
        <w:gridCol w:w="20"/>
        <w:gridCol w:w="95"/>
        <w:gridCol w:w="37"/>
        <w:gridCol w:w="1569"/>
      </w:tblGrid>
      <w:tr w:rsidR="005329EA" w:rsidRPr="00216AF4" w:rsidTr="00B2472F">
        <w:trPr>
          <w:trHeight w:val="160"/>
        </w:trPr>
        <w:tc>
          <w:tcPr>
            <w:tcW w:w="15309" w:type="dxa"/>
            <w:gridSpan w:val="49"/>
          </w:tcPr>
          <w:p w:rsidR="00FC50A1" w:rsidRPr="00216AF4" w:rsidRDefault="005329EA" w:rsidP="00FC50A1">
            <w:pPr>
              <w:pStyle w:val="a9"/>
              <w:widowControl w:val="0"/>
              <w:numPr>
                <w:ilvl w:val="0"/>
                <w:numId w:val="5"/>
              </w:numPr>
              <w:shd w:val="clear" w:color="auto" w:fill="FFFFFF" w:themeFill="background1"/>
              <w:spacing w:line="276" w:lineRule="auto"/>
              <w:rPr>
                <w:b/>
                <w:sz w:val="24"/>
                <w:szCs w:val="24"/>
              </w:rPr>
            </w:pPr>
            <w:r w:rsidRPr="00216AF4">
              <w:rPr>
                <w:b/>
                <w:sz w:val="24"/>
                <w:szCs w:val="24"/>
              </w:rPr>
              <w:t>Рынок услуг дополнительного образования детей</w:t>
            </w:r>
          </w:p>
        </w:tc>
      </w:tr>
      <w:tr w:rsidR="008A4C4F" w:rsidRPr="00216AF4" w:rsidTr="00FC50A1">
        <w:trPr>
          <w:trHeight w:val="1069"/>
        </w:trPr>
        <w:tc>
          <w:tcPr>
            <w:tcW w:w="2552" w:type="dxa"/>
            <w:gridSpan w:val="3"/>
          </w:tcPr>
          <w:p w:rsidR="00E07609" w:rsidRPr="00216AF4" w:rsidRDefault="00E07609" w:rsidP="00216AF4">
            <w:pPr>
              <w:pStyle w:val="1"/>
              <w:shd w:val="clear" w:color="auto" w:fill="FFFFFF" w:themeFill="background1"/>
              <w:spacing w:before="0" w:beforeAutospacing="0" w:after="0" w:afterAutospacing="0" w:line="276" w:lineRule="auto"/>
              <w:jc w:val="both"/>
              <w:outlineLvl w:val="0"/>
              <w:rPr>
                <w:b w:val="0"/>
                <w:sz w:val="24"/>
                <w:szCs w:val="24"/>
              </w:rPr>
            </w:pPr>
          </w:p>
        </w:tc>
        <w:tc>
          <w:tcPr>
            <w:tcW w:w="12757" w:type="dxa"/>
            <w:gridSpan w:val="46"/>
          </w:tcPr>
          <w:p w:rsidR="00E07609" w:rsidRPr="00216AF4" w:rsidRDefault="00E07609" w:rsidP="008339F5">
            <w:pPr>
              <w:pStyle w:val="1"/>
              <w:shd w:val="clear" w:color="auto" w:fill="FFFFFF" w:themeFill="background1"/>
              <w:tabs>
                <w:tab w:val="left" w:pos="719"/>
              </w:tabs>
              <w:spacing w:before="0" w:beforeAutospacing="0" w:after="0" w:afterAutospacing="0" w:line="276" w:lineRule="auto"/>
              <w:jc w:val="both"/>
              <w:outlineLvl w:val="0"/>
              <w:rPr>
                <w:sz w:val="24"/>
                <w:szCs w:val="24"/>
              </w:rPr>
            </w:pPr>
            <w:r w:rsidRPr="00216AF4">
              <w:rPr>
                <w:b w:val="0"/>
                <w:sz w:val="24"/>
                <w:szCs w:val="24"/>
              </w:rPr>
              <w:t xml:space="preserve">      </w:t>
            </w:r>
            <w:r w:rsidR="008339F5">
              <w:rPr>
                <w:b w:val="0"/>
                <w:sz w:val="24"/>
                <w:szCs w:val="24"/>
              </w:rPr>
              <w:t xml:space="preserve">  </w:t>
            </w:r>
            <w:r w:rsidRPr="00216AF4">
              <w:rPr>
                <w:b w:val="0"/>
                <w:sz w:val="24"/>
                <w:szCs w:val="24"/>
              </w:rPr>
              <w:t xml:space="preserve">   </w:t>
            </w:r>
            <w:proofErr w:type="gramStart"/>
            <w:r w:rsidRPr="00216AF4">
              <w:rPr>
                <w:b w:val="0"/>
                <w:sz w:val="24"/>
                <w:szCs w:val="24"/>
              </w:rPr>
              <w:t>В муниципальном образовании Соль-</w:t>
            </w:r>
            <w:proofErr w:type="spellStart"/>
            <w:r w:rsidRPr="00216AF4">
              <w:rPr>
                <w:b w:val="0"/>
                <w:sz w:val="24"/>
                <w:szCs w:val="24"/>
              </w:rPr>
              <w:t>Илецкий</w:t>
            </w:r>
            <w:proofErr w:type="spellEnd"/>
            <w:r w:rsidRPr="00216AF4">
              <w:rPr>
                <w:b w:val="0"/>
                <w:sz w:val="24"/>
                <w:szCs w:val="24"/>
              </w:rPr>
              <w:t xml:space="preserve"> городской округ система дополнительного образования детей представлена как, муниципальными учреждениями (МОБУ</w:t>
            </w:r>
            <w:r w:rsidR="00580528">
              <w:rPr>
                <w:b w:val="0"/>
                <w:sz w:val="24"/>
                <w:szCs w:val="24"/>
              </w:rPr>
              <w:t>ДОД</w:t>
            </w:r>
            <w:r w:rsidRPr="00216AF4">
              <w:rPr>
                <w:b w:val="0"/>
                <w:sz w:val="24"/>
                <w:szCs w:val="24"/>
              </w:rPr>
              <w:t xml:space="preserve"> «Детско-юношеская спортивная школа», МОБУ</w:t>
            </w:r>
            <w:r w:rsidR="00580528">
              <w:rPr>
                <w:b w:val="0"/>
                <w:sz w:val="24"/>
                <w:szCs w:val="24"/>
              </w:rPr>
              <w:t>ДОД</w:t>
            </w:r>
            <w:r w:rsidRPr="00216AF4">
              <w:rPr>
                <w:b w:val="0"/>
                <w:sz w:val="24"/>
                <w:szCs w:val="24"/>
              </w:rPr>
              <w:t xml:space="preserve"> «Центр детского творчества», </w:t>
            </w:r>
            <w:r w:rsidR="00EA3A4A" w:rsidRPr="00EA3A4A">
              <w:rPr>
                <w:b w:val="0"/>
                <w:color w:val="333333"/>
                <w:sz w:val="24"/>
                <w:szCs w:val="24"/>
                <w:shd w:val="clear" w:color="auto" w:fill="FFFFFF"/>
              </w:rPr>
              <w:t>МБУ</w:t>
            </w:r>
            <w:r w:rsidR="00580528">
              <w:rPr>
                <w:b w:val="0"/>
                <w:color w:val="333333"/>
                <w:sz w:val="24"/>
                <w:szCs w:val="24"/>
                <w:shd w:val="clear" w:color="auto" w:fill="FFFFFF"/>
              </w:rPr>
              <w:t xml:space="preserve">ДОД </w:t>
            </w:r>
            <w:r w:rsidR="00EA3A4A" w:rsidRPr="00EA3A4A">
              <w:rPr>
                <w:b w:val="0"/>
                <w:color w:val="333333"/>
                <w:sz w:val="24"/>
                <w:szCs w:val="24"/>
                <w:shd w:val="clear" w:color="auto" w:fill="FFFFFF"/>
              </w:rPr>
              <w:t>«Детская школа искусств»</w:t>
            </w:r>
            <w:r w:rsidR="00EA3A4A">
              <w:rPr>
                <w:b w:val="0"/>
                <w:color w:val="333333"/>
                <w:sz w:val="24"/>
                <w:szCs w:val="24"/>
                <w:shd w:val="clear" w:color="auto" w:fill="FFFFFF"/>
              </w:rPr>
              <w:t>,</w:t>
            </w:r>
            <w:r w:rsidR="00EA3A4A">
              <w:rPr>
                <w:rFonts w:ascii="Arial" w:hAnsi="Arial" w:cs="Arial"/>
                <w:color w:val="333333"/>
                <w:shd w:val="clear" w:color="auto" w:fill="FFFFFF"/>
              </w:rPr>
              <w:t xml:space="preserve"> </w:t>
            </w:r>
            <w:r w:rsidRPr="00216AF4">
              <w:rPr>
                <w:b w:val="0"/>
                <w:sz w:val="24"/>
                <w:szCs w:val="24"/>
              </w:rPr>
              <w:t>МОБУ</w:t>
            </w:r>
            <w:r w:rsidR="00580528">
              <w:rPr>
                <w:b w:val="0"/>
                <w:sz w:val="24"/>
                <w:szCs w:val="24"/>
              </w:rPr>
              <w:t>ДОД</w:t>
            </w:r>
            <w:r w:rsidRPr="00216AF4">
              <w:rPr>
                <w:b w:val="0"/>
                <w:sz w:val="24"/>
                <w:szCs w:val="24"/>
              </w:rPr>
              <w:t xml:space="preserve"> «Детско-юношеская спортивная школа «Самбо-85» г. Соль-Илецка), так, и негосударственными организациями дополнительного образования детей, а именно, </w:t>
            </w:r>
            <w:r w:rsidRPr="00216AF4">
              <w:rPr>
                <w:b w:val="0"/>
                <w:bCs w:val="0"/>
                <w:sz w:val="24"/>
                <w:szCs w:val="24"/>
              </w:rPr>
              <w:t xml:space="preserve">школой </w:t>
            </w:r>
            <w:proofErr w:type="spellStart"/>
            <w:r w:rsidRPr="00216AF4">
              <w:rPr>
                <w:b w:val="0"/>
                <w:bCs w:val="0"/>
                <w:sz w:val="24"/>
                <w:szCs w:val="24"/>
              </w:rPr>
              <w:t>скорочтения</w:t>
            </w:r>
            <w:proofErr w:type="spellEnd"/>
            <w:r w:rsidRPr="00216AF4">
              <w:rPr>
                <w:b w:val="0"/>
                <w:bCs w:val="0"/>
                <w:sz w:val="24"/>
                <w:szCs w:val="24"/>
              </w:rPr>
              <w:t xml:space="preserve"> и развития интеллекта IQ007</w:t>
            </w:r>
            <w:r w:rsidRPr="00216AF4">
              <w:rPr>
                <w:sz w:val="24"/>
                <w:szCs w:val="24"/>
              </w:rPr>
              <w:t xml:space="preserve">, </w:t>
            </w:r>
            <w:r w:rsidRPr="00216AF4">
              <w:rPr>
                <w:b w:val="0"/>
                <w:sz w:val="24"/>
                <w:szCs w:val="24"/>
              </w:rPr>
              <w:t>осуществляющих образовательную деятельность по дополнительным общеобразовательным (общеразвивающим) программам.</w:t>
            </w:r>
            <w:proofErr w:type="gramEnd"/>
          </w:p>
          <w:p w:rsidR="00E07609" w:rsidRPr="00216AF4" w:rsidRDefault="00E07609" w:rsidP="00216AF4">
            <w:pPr>
              <w:widowControl w:val="0"/>
              <w:shd w:val="clear" w:color="auto" w:fill="FFFFFF" w:themeFill="background1"/>
              <w:spacing w:line="276" w:lineRule="auto"/>
              <w:ind w:firstLine="666"/>
              <w:jc w:val="both"/>
              <w:rPr>
                <w:sz w:val="24"/>
                <w:szCs w:val="24"/>
              </w:rPr>
            </w:pPr>
            <w:r w:rsidRPr="00216AF4">
              <w:rPr>
                <w:sz w:val="24"/>
                <w:szCs w:val="24"/>
              </w:rPr>
              <w:t>В рамках содействия созданию негосударственных организаций дополнительного образования детей, оказывается консультационная помощь негосударственным организациям в процедуре лицензирования по осуществлению образовательной деятельности дополнительного образования детей.</w:t>
            </w:r>
          </w:p>
          <w:p w:rsidR="00E07609" w:rsidRPr="00216AF4" w:rsidRDefault="00E07609" w:rsidP="00216AF4">
            <w:pPr>
              <w:widowControl w:val="0"/>
              <w:shd w:val="clear" w:color="auto" w:fill="FFFFFF" w:themeFill="background1"/>
              <w:spacing w:line="276" w:lineRule="auto"/>
              <w:ind w:firstLine="666"/>
              <w:jc w:val="both"/>
              <w:rPr>
                <w:sz w:val="24"/>
                <w:szCs w:val="24"/>
              </w:rPr>
            </w:pPr>
            <w:r w:rsidRPr="00216AF4">
              <w:rPr>
                <w:sz w:val="24"/>
                <w:szCs w:val="24"/>
              </w:rPr>
              <w:t xml:space="preserve">Действующая не первый год система методических мероприятий направлена на повышение качества образовательного процесса, рост </w:t>
            </w:r>
            <w:proofErr w:type="gramStart"/>
            <w:r w:rsidRPr="00216AF4">
              <w:rPr>
                <w:sz w:val="24"/>
                <w:szCs w:val="24"/>
              </w:rPr>
              <w:t>уровня профессиональной компетентности педагогических работников системы дополнительного образования детей</w:t>
            </w:r>
            <w:proofErr w:type="gramEnd"/>
            <w:r w:rsidRPr="00216AF4">
              <w:rPr>
                <w:sz w:val="24"/>
                <w:szCs w:val="24"/>
              </w:rPr>
              <w:t>. Ежегодно в муниципальном образовании Соль-</w:t>
            </w:r>
            <w:proofErr w:type="spellStart"/>
            <w:r w:rsidRPr="00216AF4">
              <w:rPr>
                <w:sz w:val="24"/>
                <w:szCs w:val="24"/>
              </w:rPr>
              <w:t>Илецкий</w:t>
            </w:r>
            <w:proofErr w:type="spellEnd"/>
            <w:r w:rsidRPr="00216AF4">
              <w:rPr>
                <w:sz w:val="24"/>
                <w:szCs w:val="24"/>
              </w:rPr>
              <w:t xml:space="preserve"> городской округ проводятся методические мероприятия (совещания, семинары, мастер-классы, научно-практические конференции). Участие в мероприятиях ежегодно принимают педагогические работники сферы дополнительного образования детей. Такая система дает возможность участникам методических мероприятий получить значительный объем необходимой информации, познакомиться с лучшими педагогическими практиками, а также представить свой опыт.</w:t>
            </w:r>
          </w:p>
          <w:p w:rsidR="00E07609" w:rsidRPr="00216AF4" w:rsidRDefault="00E07609" w:rsidP="00216AF4">
            <w:pPr>
              <w:shd w:val="clear" w:color="auto" w:fill="FFFFFF" w:themeFill="background1"/>
              <w:spacing w:line="276" w:lineRule="auto"/>
              <w:ind w:firstLine="709"/>
              <w:jc w:val="both"/>
              <w:rPr>
                <w:sz w:val="24"/>
                <w:szCs w:val="24"/>
              </w:rPr>
            </w:pPr>
            <w:r w:rsidRPr="00216AF4">
              <w:rPr>
                <w:sz w:val="24"/>
                <w:szCs w:val="24"/>
              </w:rPr>
              <w:t xml:space="preserve">Проводятся образовательные форумы в области культуры и искусства, тематические конференции, оказывается консультативно-методическая помощь, а также дистанционное обучение, которое проводят специалисты министерства культуры и внешних связей оренбургской области; повышает информированность организаций, реализующих программы дополнительного образования детей, по вопросам предоставления дополнительных услуг в области культуры. Приглашает к участию в социально-значимых городских и областных мероприятиях и проектах, организуемых для выявления и поддержки талантливых детей и молодежи (в том числе во всероссийских и международных конкурсах-фестивалях); </w:t>
            </w:r>
            <w:r w:rsidRPr="00216AF4">
              <w:rPr>
                <w:sz w:val="24"/>
                <w:szCs w:val="24"/>
              </w:rPr>
              <w:lastRenderedPageBreak/>
              <w:t>оказывается финансовая помощь в предоставлении транспортных услуг, костюмного фонда, звукового оборудования во время поездок на региональные и всероссийские фестивали, по льготным ценам предоставляет аренду зрительных залов для репетиций и концертных выступлений указанным негосударственным культурно-досуговым формированиям в области культуры и искусства.</w:t>
            </w:r>
          </w:p>
        </w:tc>
      </w:tr>
      <w:tr w:rsidR="00370CE6" w:rsidRPr="00216AF4" w:rsidTr="00FC50A1">
        <w:trPr>
          <w:trHeight w:val="160"/>
        </w:trPr>
        <w:tc>
          <w:tcPr>
            <w:tcW w:w="425" w:type="dxa"/>
          </w:tcPr>
          <w:p w:rsidR="00370CE6" w:rsidRPr="00216AF4" w:rsidRDefault="00370CE6" w:rsidP="00216AF4">
            <w:pPr>
              <w:widowControl w:val="0"/>
              <w:shd w:val="clear" w:color="auto" w:fill="FFFFFF" w:themeFill="background1"/>
              <w:spacing w:line="276" w:lineRule="auto"/>
              <w:rPr>
                <w:sz w:val="24"/>
                <w:szCs w:val="24"/>
              </w:rPr>
            </w:pPr>
            <w:r w:rsidRPr="00216AF4">
              <w:rPr>
                <w:sz w:val="24"/>
                <w:szCs w:val="24"/>
              </w:rPr>
              <w:lastRenderedPageBreak/>
              <w:t>1.</w:t>
            </w:r>
          </w:p>
        </w:tc>
        <w:tc>
          <w:tcPr>
            <w:tcW w:w="2127" w:type="dxa"/>
            <w:gridSpan w:val="2"/>
          </w:tcPr>
          <w:p w:rsidR="00370CE6" w:rsidRPr="00216AF4" w:rsidRDefault="00370CE6" w:rsidP="00216AF4">
            <w:pPr>
              <w:widowControl w:val="0"/>
              <w:shd w:val="clear" w:color="auto" w:fill="FFFFFF" w:themeFill="background1"/>
              <w:spacing w:line="276" w:lineRule="auto"/>
              <w:jc w:val="left"/>
              <w:rPr>
                <w:sz w:val="24"/>
                <w:szCs w:val="24"/>
              </w:rPr>
            </w:pPr>
            <w:r w:rsidRPr="00216AF4">
              <w:rPr>
                <w:sz w:val="24"/>
                <w:szCs w:val="24"/>
              </w:rPr>
              <w:t>Оказание содействия негосударственным организациям и физическим лицам в развитии услуг дополнительного образования детей и молодежи в возрасте от 5 до 18 лет</w:t>
            </w:r>
          </w:p>
        </w:tc>
        <w:tc>
          <w:tcPr>
            <w:tcW w:w="1795" w:type="dxa"/>
            <w:gridSpan w:val="2"/>
            <w:vMerge w:val="restart"/>
          </w:tcPr>
          <w:p w:rsidR="00370CE6" w:rsidRPr="00216AF4" w:rsidRDefault="00370CE6" w:rsidP="00216AF4">
            <w:pPr>
              <w:widowControl w:val="0"/>
              <w:shd w:val="clear" w:color="auto" w:fill="FFFFFF" w:themeFill="background1"/>
              <w:spacing w:line="276" w:lineRule="auto"/>
              <w:rPr>
                <w:sz w:val="24"/>
                <w:szCs w:val="24"/>
              </w:rPr>
            </w:pPr>
            <w:r w:rsidRPr="00216AF4">
              <w:rPr>
                <w:sz w:val="24"/>
                <w:szCs w:val="24"/>
              </w:rPr>
              <w:t xml:space="preserve">2019– </w:t>
            </w:r>
          </w:p>
          <w:p w:rsidR="00370CE6" w:rsidRPr="00216AF4" w:rsidRDefault="00370CE6" w:rsidP="00216AF4">
            <w:pPr>
              <w:widowControl w:val="0"/>
              <w:shd w:val="clear" w:color="auto" w:fill="FFFFFF" w:themeFill="background1"/>
              <w:spacing w:line="276" w:lineRule="auto"/>
              <w:rPr>
                <w:sz w:val="24"/>
                <w:szCs w:val="24"/>
              </w:rPr>
            </w:pPr>
            <w:r w:rsidRPr="00216AF4">
              <w:rPr>
                <w:sz w:val="24"/>
                <w:szCs w:val="24"/>
              </w:rPr>
              <w:t>2022 годы</w:t>
            </w:r>
          </w:p>
        </w:tc>
        <w:tc>
          <w:tcPr>
            <w:tcW w:w="2259" w:type="dxa"/>
            <w:vMerge w:val="restart"/>
          </w:tcPr>
          <w:p w:rsidR="00370CE6" w:rsidRPr="00216AF4" w:rsidRDefault="00370CE6" w:rsidP="00216AF4">
            <w:pPr>
              <w:widowControl w:val="0"/>
              <w:shd w:val="clear" w:color="auto" w:fill="FFFFFF" w:themeFill="background1"/>
              <w:spacing w:line="276" w:lineRule="auto"/>
              <w:jc w:val="left"/>
              <w:rPr>
                <w:sz w:val="24"/>
                <w:szCs w:val="24"/>
              </w:rPr>
            </w:pPr>
            <w:r w:rsidRPr="00216AF4">
              <w:rPr>
                <w:sz w:val="24"/>
                <w:szCs w:val="24"/>
              </w:rPr>
              <w:t>доля организаций частной формы собственности в сфере услуг дополнительного образования детей (процентов)</w:t>
            </w:r>
          </w:p>
        </w:tc>
        <w:tc>
          <w:tcPr>
            <w:tcW w:w="1418" w:type="dxa"/>
            <w:gridSpan w:val="6"/>
            <w:vMerge w:val="restart"/>
            <w:shd w:val="clear" w:color="auto" w:fill="auto"/>
          </w:tcPr>
          <w:p w:rsidR="00370CE6" w:rsidRPr="00216AF4" w:rsidRDefault="00370CE6" w:rsidP="00580528">
            <w:pPr>
              <w:widowControl w:val="0"/>
              <w:shd w:val="clear" w:color="auto" w:fill="FFFFFF" w:themeFill="background1"/>
              <w:spacing w:line="276" w:lineRule="auto"/>
              <w:rPr>
                <w:sz w:val="24"/>
                <w:szCs w:val="24"/>
              </w:rPr>
            </w:pPr>
            <w:r>
              <w:rPr>
                <w:sz w:val="24"/>
                <w:szCs w:val="24"/>
              </w:rPr>
              <w:t>25</w:t>
            </w:r>
            <w:r w:rsidRPr="00216AF4">
              <w:rPr>
                <w:sz w:val="24"/>
                <w:szCs w:val="24"/>
              </w:rPr>
              <w:t>,</w:t>
            </w:r>
            <w:r>
              <w:rPr>
                <w:sz w:val="24"/>
                <w:szCs w:val="24"/>
              </w:rPr>
              <w:t>0</w:t>
            </w:r>
          </w:p>
        </w:tc>
        <w:tc>
          <w:tcPr>
            <w:tcW w:w="1419" w:type="dxa"/>
            <w:gridSpan w:val="8"/>
            <w:vMerge w:val="restart"/>
            <w:shd w:val="clear" w:color="auto" w:fill="auto"/>
          </w:tcPr>
          <w:p w:rsidR="00370CE6" w:rsidRDefault="00370CE6">
            <w:r w:rsidRPr="00353E9C">
              <w:rPr>
                <w:sz w:val="24"/>
                <w:szCs w:val="24"/>
              </w:rPr>
              <w:t>25,0</w:t>
            </w:r>
          </w:p>
        </w:tc>
        <w:tc>
          <w:tcPr>
            <w:tcW w:w="1276" w:type="dxa"/>
            <w:gridSpan w:val="9"/>
            <w:vMerge w:val="restart"/>
            <w:shd w:val="clear" w:color="auto" w:fill="auto"/>
          </w:tcPr>
          <w:p w:rsidR="00370CE6" w:rsidRDefault="00370CE6">
            <w:r w:rsidRPr="00353E9C">
              <w:rPr>
                <w:sz w:val="24"/>
                <w:szCs w:val="24"/>
              </w:rPr>
              <w:t>25,0</w:t>
            </w:r>
          </w:p>
        </w:tc>
        <w:tc>
          <w:tcPr>
            <w:tcW w:w="1704" w:type="dxa"/>
            <w:gridSpan w:val="10"/>
            <w:vMerge w:val="restart"/>
            <w:shd w:val="clear" w:color="auto" w:fill="auto"/>
          </w:tcPr>
          <w:p w:rsidR="00370CE6" w:rsidRDefault="00370CE6">
            <w:r w:rsidRPr="00353E9C">
              <w:rPr>
                <w:sz w:val="24"/>
                <w:szCs w:val="24"/>
              </w:rPr>
              <w:t>25,0</w:t>
            </w:r>
          </w:p>
        </w:tc>
        <w:tc>
          <w:tcPr>
            <w:tcW w:w="1165" w:type="dxa"/>
            <w:gridSpan w:val="6"/>
            <w:vMerge w:val="restart"/>
          </w:tcPr>
          <w:p w:rsidR="00370CE6" w:rsidRDefault="00370CE6">
            <w:r w:rsidRPr="00353E9C">
              <w:rPr>
                <w:sz w:val="24"/>
                <w:szCs w:val="24"/>
              </w:rPr>
              <w:t>25,0</w:t>
            </w:r>
          </w:p>
        </w:tc>
        <w:tc>
          <w:tcPr>
            <w:tcW w:w="1721" w:type="dxa"/>
            <w:gridSpan w:val="4"/>
            <w:vMerge w:val="restart"/>
            <w:shd w:val="clear" w:color="auto" w:fill="auto"/>
          </w:tcPr>
          <w:p w:rsidR="00370CE6" w:rsidRPr="00216AF4" w:rsidRDefault="00370CE6" w:rsidP="00DC19AF">
            <w:pPr>
              <w:widowControl w:val="0"/>
              <w:shd w:val="clear" w:color="auto" w:fill="FFFFFF" w:themeFill="background1"/>
              <w:spacing w:line="276" w:lineRule="auto"/>
              <w:jc w:val="left"/>
              <w:rPr>
                <w:sz w:val="24"/>
                <w:szCs w:val="24"/>
              </w:rPr>
            </w:pPr>
            <w:r>
              <w:rPr>
                <w:sz w:val="24"/>
                <w:szCs w:val="24"/>
              </w:rPr>
              <w:t xml:space="preserve">Управление образования  и отдел культуры </w:t>
            </w:r>
            <w:r w:rsidRPr="00216AF4">
              <w:rPr>
                <w:sz w:val="24"/>
                <w:szCs w:val="24"/>
              </w:rPr>
              <w:t>администраци</w:t>
            </w:r>
            <w:r>
              <w:rPr>
                <w:sz w:val="24"/>
                <w:szCs w:val="24"/>
              </w:rPr>
              <w:t>и</w:t>
            </w:r>
            <w:r w:rsidRPr="00216AF4">
              <w:rPr>
                <w:sz w:val="24"/>
                <w:szCs w:val="24"/>
              </w:rPr>
              <w:t xml:space="preserve"> муниципального образования Соль-</w:t>
            </w:r>
            <w:proofErr w:type="spellStart"/>
            <w:r w:rsidRPr="00216AF4">
              <w:rPr>
                <w:sz w:val="24"/>
                <w:szCs w:val="24"/>
              </w:rPr>
              <w:t>Илецкий</w:t>
            </w:r>
            <w:proofErr w:type="spellEnd"/>
            <w:r w:rsidRPr="00216AF4">
              <w:rPr>
                <w:sz w:val="24"/>
                <w:szCs w:val="24"/>
              </w:rPr>
              <w:t xml:space="preserve"> городской округ</w:t>
            </w:r>
          </w:p>
        </w:tc>
      </w:tr>
      <w:tr w:rsidR="00370CE6" w:rsidRPr="00216AF4" w:rsidTr="00FC50A1">
        <w:trPr>
          <w:trHeight w:val="3689"/>
        </w:trPr>
        <w:tc>
          <w:tcPr>
            <w:tcW w:w="425" w:type="dxa"/>
          </w:tcPr>
          <w:p w:rsidR="00370CE6" w:rsidRPr="00216AF4" w:rsidRDefault="00370CE6" w:rsidP="00216AF4">
            <w:pPr>
              <w:widowControl w:val="0"/>
              <w:shd w:val="clear" w:color="auto" w:fill="FFFFFF" w:themeFill="background1"/>
              <w:spacing w:line="276" w:lineRule="auto"/>
              <w:rPr>
                <w:sz w:val="24"/>
                <w:szCs w:val="24"/>
              </w:rPr>
            </w:pPr>
            <w:r w:rsidRPr="00216AF4">
              <w:rPr>
                <w:sz w:val="24"/>
                <w:szCs w:val="24"/>
              </w:rPr>
              <w:t>2.</w:t>
            </w:r>
          </w:p>
        </w:tc>
        <w:tc>
          <w:tcPr>
            <w:tcW w:w="2127" w:type="dxa"/>
            <w:gridSpan w:val="2"/>
          </w:tcPr>
          <w:p w:rsidR="00370CE6" w:rsidRPr="00216AF4" w:rsidRDefault="00370CE6" w:rsidP="00216AF4">
            <w:pPr>
              <w:widowControl w:val="0"/>
              <w:shd w:val="clear" w:color="auto" w:fill="FFFFFF" w:themeFill="background1"/>
              <w:spacing w:line="276" w:lineRule="auto"/>
              <w:jc w:val="left"/>
              <w:rPr>
                <w:sz w:val="24"/>
                <w:szCs w:val="24"/>
              </w:rPr>
            </w:pPr>
            <w:r w:rsidRPr="00216AF4">
              <w:rPr>
                <w:sz w:val="24"/>
                <w:szCs w:val="24"/>
              </w:rPr>
              <w:t xml:space="preserve">Оказание методической и консультативной помощи частным организациям  дополнительного образования детей и физическим лицам  по вопросам организации деятельности </w:t>
            </w:r>
          </w:p>
        </w:tc>
        <w:tc>
          <w:tcPr>
            <w:tcW w:w="1795" w:type="dxa"/>
            <w:gridSpan w:val="2"/>
            <w:vMerge/>
          </w:tcPr>
          <w:p w:rsidR="00370CE6" w:rsidRPr="00216AF4" w:rsidRDefault="00370CE6" w:rsidP="00216AF4">
            <w:pPr>
              <w:widowControl w:val="0"/>
              <w:shd w:val="clear" w:color="auto" w:fill="FFFFFF" w:themeFill="background1"/>
              <w:spacing w:line="276" w:lineRule="auto"/>
              <w:rPr>
                <w:sz w:val="24"/>
                <w:szCs w:val="24"/>
              </w:rPr>
            </w:pPr>
          </w:p>
        </w:tc>
        <w:tc>
          <w:tcPr>
            <w:tcW w:w="2259" w:type="dxa"/>
            <w:vMerge/>
          </w:tcPr>
          <w:p w:rsidR="00370CE6" w:rsidRPr="00216AF4" w:rsidRDefault="00370CE6" w:rsidP="00216AF4">
            <w:pPr>
              <w:widowControl w:val="0"/>
              <w:shd w:val="clear" w:color="auto" w:fill="FFFFFF" w:themeFill="background1"/>
              <w:spacing w:line="276" w:lineRule="auto"/>
              <w:rPr>
                <w:sz w:val="24"/>
                <w:szCs w:val="24"/>
              </w:rPr>
            </w:pPr>
          </w:p>
        </w:tc>
        <w:tc>
          <w:tcPr>
            <w:tcW w:w="1418" w:type="dxa"/>
            <w:gridSpan w:val="6"/>
            <w:vMerge/>
            <w:shd w:val="clear" w:color="auto" w:fill="auto"/>
          </w:tcPr>
          <w:p w:rsidR="00370CE6" w:rsidRPr="00216AF4" w:rsidRDefault="00370CE6" w:rsidP="00216AF4">
            <w:pPr>
              <w:widowControl w:val="0"/>
              <w:shd w:val="clear" w:color="auto" w:fill="FFFFFF" w:themeFill="background1"/>
              <w:spacing w:line="276" w:lineRule="auto"/>
              <w:rPr>
                <w:sz w:val="24"/>
                <w:szCs w:val="24"/>
              </w:rPr>
            </w:pPr>
          </w:p>
        </w:tc>
        <w:tc>
          <w:tcPr>
            <w:tcW w:w="1419" w:type="dxa"/>
            <w:gridSpan w:val="8"/>
            <w:vMerge/>
            <w:shd w:val="clear" w:color="auto" w:fill="auto"/>
          </w:tcPr>
          <w:p w:rsidR="00370CE6" w:rsidRPr="00216AF4" w:rsidRDefault="00370CE6" w:rsidP="00216AF4">
            <w:pPr>
              <w:widowControl w:val="0"/>
              <w:shd w:val="clear" w:color="auto" w:fill="FFFFFF" w:themeFill="background1"/>
              <w:spacing w:line="276" w:lineRule="auto"/>
              <w:rPr>
                <w:sz w:val="24"/>
                <w:szCs w:val="24"/>
              </w:rPr>
            </w:pPr>
          </w:p>
        </w:tc>
        <w:tc>
          <w:tcPr>
            <w:tcW w:w="1276" w:type="dxa"/>
            <w:gridSpan w:val="9"/>
            <w:vMerge/>
            <w:shd w:val="clear" w:color="auto" w:fill="auto"/>
          </w:tcPr>
          <w:p w:rsidR="00370CE6" w:rsidRPr="00216AF4" w:rsidRDefault="00370CE6" w:rsidP="00216AF4">
            <w:pPr>
              <w:widowControl w:val="0"/>
              <w:shd w:val="clear" w:color="auto" w:fill="FFFFFF" w:themeFill="background1"/>
              <w:spacing w:line="276" w:lineRule="auto"/>
              <w:rPr>
                <w:sz w:val="24"/>
                <w:szCs w:val="24"/>
              </w:rPr>
            </w:pPr>
          </w:p>
        </w:tc>
        <w:tc>
          <w:tcPr>
            <w:tcW w:w="1704" w:type="dxa"/>
            <w:gridSpan w:val="10"/>
            <w:vMerge/>
            <w:shd w:val="clear" w:color="auto" w:fill="auto"/>
          </w:tcPr>
          <w:p w:rsidR="00370CE6" w:rsidRPr="00216AF4" w:rsidRDefault="00370CE6" w:rsidP="00216AF4">
            <w:pPr>
              <w:widowControl w:val="0"/>
              <w:shd w:val="clear" w:color="auto" w:fill="FFFFFF" w:themeFill="background1"/>
              <w:spacing w:line="276" w:lineRule="auto"/>
              <w:rPr>
                <w:sz w:val="24"/>
                <w:szCs w:val="24"/>
              </w:rPr>
            </w:pPr>
          </w:p>
        </w:tc>
        <w:tc>
          <w:tcPr>
            <w:tcW w:w="1165" w:type="dxa"/>
            <w:gridSpan w:val="6"/>
            <w:vMerge/>
          </w:tcPr>
          <w:p w:rsidR="00370CE6" w:rsidRPr="00216AF4" w:rsidRDefault="00370CE6" w:rsidP="00216AF4">
            <w:pPr>
              <w:widowControl w:val="0"/>
              <w:shd w:val="clear" w:color="auto" w:fill="FFFFFF" w:themeFill="background1"/>
              <w:rPr>
                <w:sz w:val="24"/>
                <w:szCs w:val="24"/>
              </w:rPr>
            </w:pPr>
          </w:p>
        </w:tc>
        <w:tc>
          <w:tcPr>
            <w:tcW w:w="1721" w:type="dxa"/>
            <w:gridSpan w:val="4"/>
            <w:vMerge/>
            <w:shd w:val="clear" w:color="auto" w:fill="auto"/>
          </w:tcPr>
          <w:p w:rsidR="00370CE6" w:rsidRPr="00216AF4" w:rsidRDefault="00370CE6" w:rsidP="00216AF4">
            <w:pPr>
              <w:widowControl w:val="0"/>
              <w:shd w:val="clear" w:color="auto" w:fill="FFFFFF" w:themeFill="background1"/>
              <w:spacing w:line="276" w:lineRule="auto"/>
              <w:rPr>
                <w:sz w:val="24"/>
                <w:szCs w:val="24"/>
              </w:rPr>
            </w:pPr>
          </w:p>
        </w:tc>
      </w:tr>
      <w:tr w:rsidR="00370CE6" w:rsidRPr="00216AF4" w:rsidTr="00FC50A1">
        <w:trPr>
          <w:trHeight w:val="160"/>
        </w:trPr>
        <w:tc>
          <w:tcPr>
            <w:tcW w:w="425" w:type="dxa"/>
          </w:tcPr>
          <w:p w:rsidR="00370CE6" w:rsidRPr="00216AF4" w:rsidRDefault="00370CE6" w:rsidP="00216AF4">
            <w:pPr>
              <w:widowControl w:val="0"/>
              <w:shd w:val="clear" w:color="auto" w:fill="FFFFFF" w:themeFill="background1"/>
              <w:spacing w:line="276" w:lineRule="auto"/>
              <w:rPr>
                <w:sz w:val="24"/>
                <w:szCs w:val="24"/>
              </w:rPr>
            </w:pPr>
            <w:r w:rsidRPr="00216AF4">
              <w:rPr>
                <w:sz w:val="24"/>
                <w:szCs w:val="24"/>
              </w:rPr>
              <w:t>3.</w:t>
            </w:r>
          </w:p>
        </w:tc>
        <w:tc>
          <w:tcPr>
            <w:tcW w:w="2127" w:type="dxa"/>
            <w:gridSpan w:val="2"/>
          </w:tcPr>
          <w:p w:rsidR="00370CE6" w:rsidRPr="00216AF4" w:rsidRDefault="00370CE6" w:rsidP="00FC50A1">
            <w:pPr>
              <w:widowControl w:val="0"/>
              <w:shd w:val="clear" w:color="auto" w:fill="FFFFFF" w:themeFill="background1"/>
              <w:jc w:val="left"/>
              <w:rPr>
                <w:sz w:val="24"/>
                <w:szCs w:val="24"/>
              </w:rPr>
            </w:pPr>
            <w:r w:rsidRPr="00216AF4">
              <w:rPr>
                <w:sz w:val="24"/>
                <w:szCs w:val="24"/>
              </w:rPr>
              <w:t xml:space="preserve">Повышение информированности организаций, реализующих </w:t>
            </w:r>
            <w:r w:rsidRPr="00216AF4">
              <w:rPr>
                <w:sz w:val="24"/>
                <w:szCs w:val="24"/>
              </w:rPr>
              <w:lastRenderedPageBreak/>
              <w:t xml:space="preserve">программы дополнительного образования детей, по вопросам предоставления дополнительных образовательных услуг (в том числе обеспечение доступа  к информационным сайтам, </w:t>
            </w:r>
            <w:proofErr w:type="gramStart"/>
            <w:r w:rsidRPr="00216AF4">
              <w:rPr>
                <w:sz w:val="24"/>
                <w:szCs w:val="24"/>
              </w:rPr>
              <w:t>содержащему</w:t>
            </w:r>
            <w:proofErr w:type="gramEnd"/>
            <w:r w:rsidRPr="00216AF4">
              <w:rPr>
                <w:sz w:val="24"/>
                <w:szCs w:val="24"/>
              </w:rPr>
              <w:t xml:space="preserve"> данные об организациях дополнительного образования детей)</w:t>
            </w:r>
          </w:p>
        </w:tc>
        <w:tc>
          <w:tcPr>
            <w:tcW w:w="1795" w:type="dxa"/>
            <w:gridSpan w:val="2"/>
            <w:vMerge/>
          </w:tcPr>
          <w:p w:rsidR="00370CE6" w:rsidRPr="00216AF4" w:rsidRDefault="00370CE6" w:rsidP="00216AF4">
            <w:pPr>
              <w:widowControl w:val="0"/>
              <w:shd w:val="clear" w:color="auto" w:fill="FFFFFF" w:themeFill="background1"/>
              <w:spacing w:line="276" w:lineRule="auto"/>
              <w:rPr>
                <w:sz w:val="24"/>
                <w:szCs w:val="24"/>
              </w:rPr>
            </w:pPr>
          </w:p>
        </w:tc>
        <w:tc>
          <w:tcPr>
            <w:tcW w:w="2259" w:type="dxa"/>
            <w:vMerge/>
          </w:tcPr>
          <w:p w:rsidR="00370CE6" w:rsidRPr="00216AF4" w:rsidRDefault="00370CE6" w:rsidP="00216AF4">
            <w:pPr>
              <w:widowControl w:val="0"/>
              <w:shd w:val="clear" w:color="auto" w:fill="FFFFFF" w:themeFill="background1"/>
              <w:spacing w:line="276" w:lineRule="auto"/>
              <w:rPr>
                <w:sz w:val="24"/>
                <w:szCs w:val="24"/>
              </w:rPr>
            </w:pPr>
          </w:p>
        </w:tc>
        <w:tc>
          <w:tcPr>
            <w:tcW w:w="1418" w:type="dxa"/>
            <w:gridSpan w:val="6"/>
            <w:vMerge/>
            <w:shd w:val="clear" w:color="auto" w:fill="auto"/>
          </w:tcPr>
          <w:p w:rsidR="00370CE6" w:rsidRPr="00216AF4" w:rsidRDefault="00370CE6" w:rsidP="00216AF4">
            <w:pPr>
              <w:widowControl w:val="0"/>
              <w:shd w:val="clear" w:color="auto" w:fill="FFFFFF" w:themeFill="background1"/>
              <w:spacing w:line="276" w:lineRule="auto"/>
              <w:rPr>
                <w:sz w:val="24"/>
                <w:szCs w:val="24"/>
              </w:rPr>
            </w:pPr>
          </w:p>
        </w:tc>
        <w:tc>
          <w:tcPr>
            <w:tcW w:w="1419" w:type="dxa"/>
            <w:gridSpan w:val="8"/>
            <w:vMerge/>
            <w:shd w:val="clear" w:color="auto" w:fill="auto"/>
          </w:tcPr>
          <w:p w:rsidR="00370CE6" w:rsidRPr="00216AF4" w:rsidRDefault="00370CE6" w:rsidP="00216AF4">
            <w:pPr>
              <w:widowControl w:val="0"/>
              <w:shd w:val="clear" w:color="auto" w:fill="FFFFFF" w:themeFill="background1"/>
              <w:spacing w:line="276" w:lineRule="auto"/>
              <w:rPr>
                <w:sz w:val="24"/>
                <w:szCs w:val="24"/>
              </w:rPr>
            </w:pPr>
          </w:p>
        </w:tc>
        <w:tc>
          <w:tcPr>
            <w:tcW w:w="1276" w:type="dxa"/>
            <w:gridSpan w:val="9"/>
            <w:vMerge/>
            <w:shd w:val="clear" w:color="auto" w:fill="auto"/>
          </w:tcPr>
          <w:p w:rsidR="00370CE6" w:rsidRPr="00216AF4" w:rsidRDefault="00370CE6" w:rsidP="00216AF4">
            <w:pPr>
              <w:widowControl w:val="0"/>
              <w:shd w:val="clear" w:color="auto" w:fill="FFFFFF" w:themeFill="background1"/>
              <w:spacing w:line="276" w:lineRule="auto"/>
              <w:rPr>
                <w:sz w:val="24"/>
                <w:szCs w:val="24"/>
              </w:rPr>
            </w:pPr>
          </w:p>
        </w:tc>
        <w:tc>
          <w:tcPr>
            <w:tcW w:w="1704" w:type="dxa"/>
            <w:gridSpan w:val="10"/>
            <w:vMerge/>
            <w:shd w:val="clear" w:color="auto" w:fill="auto"/>
          </w:tcPr>
          <w:p w:rsidR="00370CE6" w:rsidRPr="00216AF4" w:rsidRDefault="00370CE6" w:rsidP="00216AF4">
            <w:pPr>
              <w:widowControl w:val="0"/>
              <w:shd w:val="clear" w:color="auto" w:fill="FFFFFF" w:themeFill="background1"/>
              <w:spacing w:line="276" w:lineRule="auto"/>
              <w:rPr>
                <w:sz w:val="24"/>
                <w:szCs w:val="24"/>
              </w:rPr>
            </w:pPr>
          </w:p>
        </w:tc>
        <w:tc>
          <w:tcPr>
            <w:tcW w:w="1165" w:type="dxa"/>
            <w:gridSpan w:val="6"/>
            <w:vMerge/>
          </w:tcPr>
          <w:p w:rsidR="00370CE6" w:rsidRPr="00216AF4" w:rsidRDefault="00370CE6" w:rsidP="00216AF4">
            <w:pPr>
              <w:widowControl w:val="0"/>
              <w:shd w:val="clear" w:color="auto" w:fill="FFFFFF" w:themeFill="background1"/>
              <w:rPr>
                <w:sz w:val="24"/>
                <w:szCs w:val="24"/>
              </w:rPr>
            </w:pPr>
          </w:p>
        </w:tc>
        <w:tc>
          <w:tcPr>
            <w:tcW w:w="1721" w:type="dxa"/>
            <w:gridSpan w:val="4"/>
            <w:vMerge/>
            <w:shd w:val="clear" w:color="auto" w:fill="auto"/>
          </w:tcPr>
          <w:p w:rsidR="00370CE6" w:rsidRPr="00216AF4" w:rsidRDefault="00370CE6" w:rsidP="00216AF4">
            <w:pPr>
              <w:widowControl w:val="0"/>
              <w:shd w:val="clear" w:color="auto" w:fill="FFFFFF" w:themeFill="background1"/>
              <w:spacing w:line="276" w:lineRule="auto"/>
              <w:rPr>
                <w:sz w:val="24"/>
                <w:szCs w:val="24"/>
              </w:rPr>
            </w:pPr>
          </w:p>
        </w:tc>
      </w:tr>
      <w:tr w:rsidR="005329EA" w:rsidRPr="00216AF4" w:rsidTr="00B2472F">
        <w:trPr>
          <w:trHeight w:val="160"/>
        </w:trPr>
        <w:tc>
          <w:tcPr>
            <w:tcW w:w="15309" w:type="dxa"/>
            <w:gridSpan w:val="49"/>
          </w:tcPr>
          <w:p w:rsidR="005329EA" w:rsidRPr="00EB2246" w:rsidRDefault="00FE1AF2" w:rsidP="00216AF4">
            <w:pPr>
              <w:pStyle w:val="a9"/>
              <w:widowControl w:val="0"/>
              <w:numPr>
                <w:ilvl w:val="0"/>
                <w:numId w:val="5"/>
              </w:numPr>
              <w:shd w:val="clear" w:color="auto" w:fill="FFFFFF" w:themeFill="background1"/>
              <w:spacing w:line="276" w:lineRule="auto"/>
              <w:rPr>
                <w:b/>
                <w:sz w:val="24"/>
                <w:szCs w:val="24"/>
              </w:rPr>
            </w:pPr>
            <w:r w:rsidRPr="00EB2246">
              <w:rPr>
                <w:sz w:val="24"/>
                <w:szCs w:val="24"/>
              </w:rPr>
              <w:lastRenderedPageBreak/>
              <w:t xml:space="preserve"> </w:t>
            </w:r>
            <w:r w:rsidRPr="00EB2246">
              <w:rPr>
                <w:b/>
                <w:sz w:val="24"/>
                <w:szCs w:val="24"/>
              </w:rPr>
              <w:t>Рынок купли-продажи электрической энергии (мощности) на розничном рынке электрической энергии (мощности)</w:t>
            </w:r>
          </w:p>
        </w:tc>
      </w:tr>
      <w:tr w:rsidR="008A4C4F" w:rsidRPr="00216AF4" w:rsidTr="00FC50A1">
        <w:trPr>
          <w:trHeight w:val="361"/>
        </w:trPr>
        <w:tc>
          <w:tcPr>
            <w:tcW w:w="2655" w:type="dxa"/>
            <w:gridSpan w:val="4"/>
          </w:tcPr>
          <w:p w:rsidR="00E07609" w:rsidRPr="00216AF4" w:rsidRDefault="00E07609" w:rsidP="00216AF4">
            <w:pPr>
              <w:widowControl w:val="0"/>
              <w:shd w:val="clear" w:color="auto" w:fill="FFFFFF" w:themeFill="background1"/>
              <w:ind w:firstLine="666"/>
              <w:jc w:val="both"/>
              <w:rPr>
                <w:sz w:val="24"/>
                <w:szCs w:val="24"/>
              </w:rPr>
            </w:pPr>
          </w:p>
        </w:tc>
        <w:tc>
          <w:tcPr>
            <w:tcW w:w="12654" w:type="dxa"/>
            <w:gridSpan w:val="45"/>
          </w:tcPr>
          <w:p w:rsidR="00FC50A1" w:rsidRDefault="00FE1AF2" w:rsidP="007D7213">
            <w:pPr>
              <w:widowControl w:val="0"/>
              <w:shd w:val="clear" w:color="auto" w:fill="FFFFFF" w:themeFill="background1"/>
              <w:spacing w:line="276" w:lineRule="auto"/>
              <w:jc w:val="both"/>
              <w:rPr>
                <w:sz w:val="24"/>
                <w:szCs w:val="24"/>
              </w:rPr>
            </w:pPr>
            <w:r w:rsidRPr="00EB2246">
              <w:rPr>
                <w:sz w:val="24"/>
                <w:szCs w:val="24"/>
              </w:rPr>
              <w:t xml:space="preserve">           По состоянию на 1 января 20</w:t>
            </w:r>
            <w:r w:rsidR="00686853">
              <w:rPr>
                <w:sz w:val="24"/>
                <w:szCs w:val="24"/>
              </w:rPr>
              <w:t>20</w:t>
            </w:r>
            <w:r w:rsidRPr="00EB2246">
              <w:rPr>
                <w:sz w:val="24"/>
                <w:szCs w:val="24"/>
              </w:rPr>
              <w:t xml:space="preserve"> года на рынке купли-продажи электрической энергии (мощности) на розничном рынке электрической энергии (мощности) </w:t>
            </w:r>
            <w:r w:rsidR="007D7213" w:rsidRPr="00EB2246">
              <w:rPr>
                <w:sz w:val="24"/>
                <w:szCs w:val="24"/>
              </w:rPr>
              <w:t>гарантирующи</w:t>
            </w:r>
            <w:r w:rsidR="007D7213">
              <w:rPr>
                <w:sz w:val="24"/>
                <w:szCs w:val="24"/>
              </w:rPr>
              <w:t>м</w:t>
            </w:r>
            <w:r w:rsidR="007D7213" w:rsidRPr="00EB2246">
              <w:rPr>
                <w:sz w:val="24"/>
                <w:szCs w:val="24"/>
              </w:rPr>
              <w:t xml:space="preserve"> поставщико</w:t>
            </w:r>
            <w:r w:rsidR="007D7213">
              <w:rPr>
                <w:sz w:val="24"/>
                <w:szCs w:val="24"/>
              </w:rPr>
              <w:t>м</w:t>
            </w:r>
            <w:r w:rsidR="007D7213" w:rsidRPr="00EB2246">
              <w:rPr>
                <w:sz w:val="24"/>
                <w:szCs w:val="24"/>
              </w:rPr>
              <w:t xml:space="preserve"> </w:t>
            </w:r>
            <w:r w:rsidRPr="00EB2246">
              <w:rPr>
                <w:sz w:val="24"/>
                <w:szCs w:val="24"/>
              </w:rPr>
              <w:t xml:space="preserve">на территории </w:t>
            </w:r>
            <w:r w:rsidR="00686853">
              <w:rPr>
                <w:sz w:val="24"/>
                <w:szCs w:val="24"/>
              </w:rPr>
              <w:t>муниципального образования Соль-</w:t>
            </w:r>
            <w:proofErr w:type="spellStart"/>
            <w:r w:rsidR="00686853">
              <w:rPr>
                <w:sz w:val="24"/>
                <w:szCs w:val="24"/>
              </w:rPr>
              <w:t>Илецкий</w:t>
            </w:r>
            <w:proofErr w:type="spellEnd"/>
            <w:r w:rsidR="00686853">
              <w:rPr>
                <w:sz w:val="24"/>
                <w:szCs w:val="24"/>
              </w:rPr>
              <w:t xml:space="preserve"> городской округ </w:t>
            </w:r>
            <w:r w:rsidRPr="00EB2246">
              <w:rPr>
                <w:sz w:val="24"/>
                <w:szCs w:val="24"/>
              </w:rPr>
              <w:t xml:space="preserve">Оренбургской области </w:t>
            </w:r>
            <w:r w:rsidR="007D7213">
              <w:rPr>
                <w:sz w:val="24"/>
                <w:szCs w:val="24"/>
              </w:rPr>
              <w:t>является</w:t>
            </w:r>
            <w:r w:rsidRPr="00EB2246">
              <w:rPr>
                <w:sz w:val="24"/>
                <w:szCs w:val="24"/>
              </w:rPr>
              <w:t xml:space="preserve"> </w:t>
            </w:r>
            <w:r w:rsidR="00683DEA" w:rsidRPr="00683DEA">
              <w:rPr>
                <w:bCs/>
                <w:sz w:val="24"/>
                <w:szCs w:val="24"/>
                <w:bdr w:val="none" w:sz="0" w:space="0" w:color="auto" w:frame="1"/>
                <w:shd w:val="clear" w:color="auto" w:fill="FFFFFF"/>
              </w:rPr>
              <w:t>Оренбургский филиал АО «</w:t>
            </w:r>
            <w:proofErr w:type="spellStart"/>
            <w:r w:rsidR="00683DEA" w:rsidRPr="00683DEA">
              <w:rPr>
                <w:bCs/>
                <w:sz w:val="24"/>
                <w:szCs w:val="24"/>
                <w:bdr w:val="none" w:sz="0" w:space="0" w:color="auto" w:frame="1"/>
                <w:shd w:val="clear" w:color="auto" w:fill="FFFFFF"/>
              </w:rPr>
              <w:t>ЭнергосбыТ</w:t>
            </w:r>
            <w:proofErr w:type="spellEnd"/>
            <w:r w:rsidR="00683DEA" w:rsidRPr="00683DEA">
              <w:rPr>
                <w:bCs/>
                <w:sz w:val="24"/>
                <w:szCs w:val="24"/>
                <w:bdr w:val="none" w:sz="0" w:space="0" w:color="auto" w:frame="1"/>
                <w:shd w:val="clear" w:color="auto" w:fill="FFFFFF"/>
              </w:rPr>
              <w:t xml:space="preserve"> Плюс»</w:t>
            </w:r>
            <w:r w:rsidR="007D7213">
              <w:rPr>
                <w:bCs/>
                <w:sz w:val="24"/>
                <w:szCs w:val="24"/>
                <w:bdr w:val="none" w:sz="0" w:space="0" w:color="auto" w:frame="1"/>
                <w:shd w:val="clear" w:color="auto" w:fill="FFFFFF"/>
              </w:rPr>
              <w:t>,</w:t>
            </w:r>
            <w:r w:rsidRPr="00EB2246">
              <w:rPr>
                <w:sz w:val="24"/>
                <w:szCs w:val="24"/>
              </w:rPr>
              <w:t xml:space="preserve"> </w:t>
            </w:r>
            <w:r w:rsidR="004E2A95">
              <w:rPr>
                <w:sz w:val="24"/>
                <w:szCs w:val="24"/>
              </w:rPr>
              <w:t>одна</w:t>
            </w:r>
            <w:r w:rsidRPr="00EB2246">
              <w:rPr>
                <w:sz w:val="24"/>
                <w:szCs w:val="24"/>
              </w:rPr>
              <w:t xml:space="preserve"> </w:t>
            </w:r>
            <w:proofErr w:type="spellStart"/>
            <w:r w:rsidRPr="00EB2246">
              <w:rPr>
                <w:sz w:val="24"/>
                <w:szCs w:val="24"/>
              </w:rPr>
              <w:t>энергосбытов</w:t>
            </w:r>
            <w:r w:rsidR="004E2A95">
              <w:rPr>
                <w:sz w:val="24"/>
                <w:szCs w:val="24"/>
              </w:rPr>
              <w:t>ая</w:t>
            </w:r>
            <w:proofErr w:type="spellEnd"/>
            <w:r w:rsidRPr="00EB2246">
              <w:rPr>
                <w:sz w:val="24"/>
                <w:szCs w:val="24"/>
              </w:rPr>
              <w:t xml:space="preserve"> организаци</w:t>
            </w:r>
            <w:r w:rsidR="004E2A95">
              <w:rPr>
                <w:sz w:val="24"/>
                <w:szCs w:val="24"/>
              </w:rPr>
              <w:t>я ООО «</w:t>
            </w:r>
            <w:proofErr w:type="spellStart"/>
            <w:r w:rsidR="004E2A95">
              <w:rPr>
                <w:sz w:val="24"/>
                <w:szCs w:val="24"/>
              </w:rPr>
              <w:t>Экосельэнерго</w:t>
            </w:r>
            <w:proofErr w:type="spellEnd"/>
            <w:r w:rsidR="004E2A95">
              <w:rPr>
                <w:sz w:val="24"/>
                <w:szCs w:val="24"/>
              </w:rPr>
              <w:t>»</w:t>
            </w:r>
            <w:r w:rsidRPr="00EB2246">
              <w:rPr>
                <w:sz w:val="24"/>
                <w:szCs w:val="24"/>
              </w:rPr>
              <w:t xml:space="preserve">. Форма собственности указанных организаций является частной. Таким образом, доля хозяйствующих субъектов частной формы собственности, осуществляющих куплю-продажу электрической энергии, составляет 100,0 процента, что подтверждает конкурентную насыщенность рынка, в связи с этим основным направлением деятельности будет являться мониторинг конкурентной среды с целью отслеживания ключевых показателей данного рынка. </w:t>
            </w:r>
            <w:proofErr w:type="gramStart"/>
            <w:r w:rsidRPr="00EB2246">
              <w:rPr>
                <w:sz w:val="24"/>
                <w:szCs w:val="24"/>
              </w:rPr>
              <w:t>Отличительной особенностью деятельности гарантирующих поставщиков является обязанность заключить договор энерг</w:t>
            </w:r>
            <w:r w:rsidR="00B97534">
              <w:rPr>
                <w:sz w:val="24"/>
                <w:szCs w:val="24"/>
              </w:rPr>
              <w:t>оснабжения (купли-продажи элек</w:t>
            </w:r>
            <w:r w:rsidRPr="00EB2246">
              <w:rPr>
                <w:sz w:val="24"/>
                <w:szCs w:val="24"/>
              </w:rPr>
              <w:t xml:space="preserve">трической энергии (мощности) с любым обратившимся к нему потребителем, </w:t>
            </w:r>
            <w:proofErr w:type="spellStart"/>
            <w:r w:rsidRPr="00EB2246">
              <w:rPr>
                <w:sz w:val="24"/>
                <w:szCs w:val="24"/>
              </w:rPr>
              <w:t>энергопринимающие</w:t>
            </w:r>
            <w:proofErr w:type="spellEnd"/>
            <w:r w:rsidRPr="00EB2246">
              <w:rPr>
                <w:sz w:val="24"/>
                <w:szCs w:val="24"/>
              </w:rPr>
              <w:t xml:space="preserve"> устройства которого находятся в зоне деятельности гарантирующего поставщика.</w:t>
            </w:r>
            <w:proofErr w:type="gramEnd"/>
            <w:r w:rsidRPr="00EB2246">
              <w:rPr>
                <w:sz w:val="24"/>
                <w:szCs w:val="24"/>
              </w:rPr>
              <w:t xml:space="preserve"> Наблюдается тенденция развития конкуренции на розничном рынке электрической энергии, выразившаяся в появлении независимых </w:t>
            </w:r>
            <w:proofErr w:type="spellStart"/>
            <w:r w:rsidRPr="00EB2246">
              <w:rPr>
                <w:sz w:val="24"/>
                <w:szCs w:val="24"/>
              </w:rPr>
              <w:t>энергосбытовых</w:t>
            </w:r>
            <w:proofErr w:type="spellEnd"/>
            <w:r w:rsidRPr="00EB2246">
              <w:rPr>
                <w:sz w:val="24"/>
                <w:szCs w:val="24"/>
              </w:rPr>
              <w:t xml:space="preserve"> компаний, продающих </w:t>
            </w:r>
            <w:proofErr w:type="gramStart"/>
            <w:r w:rsidR="00D82937">
              <w:rPr>
                <w:sz w:val="24"/>
                <w:szCs w:val="24"/>
              </w:rPr>
              <w:t>производимую</w:t>
            </w:r>
            <w:proofErr w:type="gramEnd"/>
            <w:r w:rsidRPr="00EB2246">
              <w:rPr>
                <w:sz w:val="24"/>
                <w:szCs w:val="24"/>
              </w:rPr>
              <w:t xml:space="preserve"> ими</w:t>
            </w:r>
          </w:p>
          <w:p w:rsidR="00FC50A1" w:rsidRDefault="00FC50A1" w:rsidP="007D7213">
            <w:pPr>
              <w:widowControl w:val="0"/>
              <w:shd w:val="clear" w:color="auto" w:fill="FFFFFF" w:themeFill="background1"/>
              <w:spacing w:line="276" w:lineRule="auto"/>
              <w:jc w:val="both"/>
              <w:rPr>
                <w:sz w:val="24"/>
                <w:szCs w:val="24"/>
              </w:rPr>
            </w:pPr>
          </w:p>
          <w:p w:rsidR="00FC50A1" w:rsidRDefault="00FC50A1" w:rsidP="007D7213">
            <w:pPr>
              <w:widowControl w:val="0"/>
              <w:shd w:val="clear" w:color="auto" w:fill="FFFFFF" w:themeFill="background1"/>
              <w:spacing w:line="276" w:lineRule="auto"/>
              <w:jc w:val="both"/>
              <w:rPr>
                <w:sz w:val="24"/>
                <w:szCs w:val="24"/>
              </w:rPr>
            </w:pPr>
          </w:p>
          <w:p w:rsidR="00FC50A1" w:rsidRDefault="00FC50A1" w:rsidP="007D7213">
            <w:pPr>
              <w:widowControl w:val="0"/>
              <w:shd w:val="clear" w:color="auto" w:fill="FFFFFF" w:themeFill="background1"/>
              <w:spacing w:line="276" w:lineRule="auto"/>
              <w:jc w:val="both"/>
              <w:rPr>
                <w:sz w:val="24"/>
                <w:szCs w:val="24"/>
              </w:rPr>
            </w:pPr>
          </w:p>
          <w:p w:rsidR="00E07609" w:rsidRDefault="00FE1AF2" w:rsidP="007D7213">
            <w:pPr>
              <w:widowControl w:val="0"/>
              <w:shd w:val="clear" w:color="auto" w:fill="FFFFFF" w:themeFill="background1"/>
              <w:spacing w:line="276" w:lineRule="auto"/>
              <w:jc w:val="both"/>
              <w:rPr>
                <w:sz w:val="24"/>
                <w:szCs w:val="24"/>
              </w:rPr>
            </w:pPr>
            <w:r w:rsidRPr="00EB2246">
              <w:rPr>
                <w:sz w:val="24"/>
                <w:szCs w:val="24"/>
              </w:rPr>
              <w:lastRenderedPageBreak/>
              <w:t xml:space="preserve"> электроэнергию</w:t>
            </w:r>
            <w:r w:rsidR="00D82937">
              <w:rPr>
                <w:sz w:val="24"/>
                <w:szCs w:val="24"/>
              </w:rPr>
              <w:t>.</w:t>
            </w:r>
            <w:r w:rsidRPr="00EB2246">
              <w:rPr>
                <w:sz w:val="24"/>
                <w:szCs w:val="24"/>
              </w:rPr>
              <w:t xml:space="preserve"> </w:t>
            </w:r>
          </w:p>
          <w:p w:rsidR="00FC50A1" w:rsidRPr="00EB2246" w:rsidRDefault="00FC50A1" w:rsidP="007D7213">
            <w:pPr>
              <w:widowControl w:val="0"/>
              <w:shd w:val="clear" w:color="auto" w:fill="FFFFFF" w:themeFill="background1"/>
              <w:spacing w:line="276" w:lineRule="auto"/>
              <w:jc w:val="both"/>
              <w:rPr>
                <w:sz w:val="24"/>
                <w:szCs w:val="24"/>
              </w:rPr>
            </w:pPr>
          </w:p>
        </w:tc>
      </w:tr>
      <w:tr w:rsidR="00370CE6" w:rsidRPr="00451895" w:rsidTr="00B2472F">
        <w:trPr>
          <w:trHeight w:val="160"/>
        </w:trPr>
        <w:tc>
          <w:tcPr>
            <w:tcW w:w="528" w:type="dxa"/>
            <w:gridSpan w:val="2"/>
          </w:tcPr>
          <w:p w:rsidR="00370CE6" w:rsidRPr="00451895" w:rsidRDefault="00370CE6" w:rsidP="00216AF4">
            <w:pPr>
              <w:widowControl w:val="0"/>
              <w:shd w:val="clear" w:color="auto" w:fill="FFFFFF" w:themeFill="background1"/>
              <w:spacing w:line="276" w:lineRule="auto"/>
              <w:rPr>
                <w:sz w:val="24"/>
                <w:szCs w:val="24"/>
              </w:rPr>
            </w:pPr>
            <w:r w:rsidRPr="00451895">
              <w:rPr>
                <w:sz w:val="24"/>
                <w:szCs w:val="24"/>
              </w:rPr>
              <w:lastRenderedPageBreak/>
              <w:t>4.</w:t>
            </w:r>
          </w:p>
        </w:tc>
        <w:tc>
          <w:tcPr>
            <w:tcW w:w="2127" w:type="dxa"/>
            <w:gridSpan w:val="2"/>
          </w:tcPr>
          <w:p w:rsidR="00370CE6" w:rsidRPr="00451895" w:rsidRDefault="00370CE6" w:rsidP="00001001">
            <w:pPr>
              <w:shd w:val="clear" w:color="auto" w:fill="FFFFFF" w:themeFill="background1"/>
              <w:autoSpaceDE w:val="0"/>
              <w:autoSpaceDN w:val="0"/>
              <w:adjustRightInd w:val="0"/>
              <w:spacing w:line="276" w:lineRule="auto"/>
              <w:jc w:val="left"/>
              <w:rPr>
                <w:sz w:val="24"/>
                <w:szCs w:val="24"/>
              </w:rPr>
            </w:pPr>
            <w:r w:rsidRPr="00451895">
              <w:rPr>
                <w:sz w:val="24"/>
                <w:szCs w:val="24"/>
              </w:rPr>
              <w:t>Мониторинг состояния конкурентной среды на рынке производства электрической энергии (мощности) на розничном рынке электрической энергии (мощности) с целью отслеживания ключевых показателей данного рынка</w:t>
            </w:r>
          </w:p>
        </w:tc>
        <w:tc>
          <w:tcPr>
            <w:tcW w:w="1692" w:type="dxa"/>
            <w:vMerge w:val="restart"/>
          </w:tcPr>
          <w:p w:rsidR="00370CE6" w:rsidRPr="00451895" w:rsidRDefault="00370CE6" w:rsidP="00216AF4">
            <w:pPr>
              <w:widowControl w:val="0"/>
              <w:shd w:val="clear" w:color="auto" w:fill="FFFFFF" w:themeFill="background1"/>
              <w:spacing w:line="276" w:lineRule="auto"/>
              <w:rPr>
                <w:sz w:val="24"/>
                <w:szCs w:val="24"/>
              </w:rPr>
            </w:pPr>
            <w:r w:rsidRPr="00451895">
              <w:rPr>
                <w:sz w:val="24"/>
                <w:szCs w:val="24"/>
              </w:rPr>
              <w:t xml:space="preserve">2019– </w:t>
            </w:r>
          </w:p>
          <w:p w:rsidR="00370CE6" w:rsidRPr="00451895" w:rsidRDefault="00370CE6" w:rsidP="00216AF4">
            <w:pPr>
              <w:widowControl w:val="0"/>
              <w:shd w:val="clear" w:color="auto" w:fill="FFFFFF" w:themeFill="background1"/>
              <w:spacing w:line="276" w:lineRule="auto"/>
              <w:rPr>
                <w:sz w:val="24"/>
                <w:szCs w:val="24"/>
              </w:rPr>
            </w:pPr>
            <w:r w:rsidRPr="00451895">
              <w:rPr>
                <w:sz w:val="24"/>
                <w:szCs w:val="24"/>
              </w:rPr>
              <w:t>2022 годы</w:t>
            </w:r>
          </w:p>
        </w:tc>
        <w:tc>
          <w:tcPr>
            <w:tcW w:w="2259" w:type="dxa"/>
            <w:vMerge w:val="restart"/>
          </w:tcPr>
          <w:p w:rsidR="00370CE6" w:rsidRPr="00451895" w:rsidRDefault="00370CE6" w:rsidP="009D76DE">
            <w:pPr>
              <w:widowControl w:val="0"/>
              <w:shd w:val="clear" w:color="auto" w:fill="FFFFFF" w:themeFill="background1"/>
              <w:spacing w:line="276" w:lineRule="auto"/>
              <w:jc w:val="left"/>
              <w:rPr>
                <w:sz w:val="24"/>
                <w:szCs w:val="24"/>
              </w:rPr>
            </w:pPr>
            <w:r w:rsidRPr="00451895">
              <w:rPr>
                <w:sz w:val="24"/>
                <w:szCs w:val="24"/>
              </w:rPr>
              <w:t xml:space="preserve">доля организаций частной формы собственности в </w:t>
            </w:r>
            <w:proofErr w:type="spellStart"/>
            <w:r w:rsidRPr="00451895">
              <w:rPr>
                <w:sz w:val="24"/>
                <w:szCs w:val="24"/>
              </w:rPr>
              <w:t>сф</w:t>
            </w:r>
            <w:proofErr w:type="gramStart"/>
            <w:r w:rsidRPr="00451895">
              <w:rPr>
                <w:sz w:val="24"/>
                <w:szCs w:val="24"/>
              </w:rPr>
              <w:t>е</w:t>
            </w:r>
            <w:proofErr w:type="spellEnd"/>
            <w:r w:rsidRPr="00451895">
              <w:rPr>
                <w:sz w:val="24"/>
                <w:szCs w:val="24"/>
              </w:rPr>
              <w:t>-</w:t>
            </w:r>
            <w:proofErr w:type="gramEnd"/>
            <w:r w:rsidRPr="00451895">
              <w:rPr>
                <w:sz w:val="24"/>
                <w:szCs w:val="24"/>
              </w:rPr>
              <w:t xml:space="preserve"> ре производства электрической энергии (мощности) на розничном рынке электрической энергии (мощности), (процентов)</w:t>
            </w:r>
          </w:p>
        </w:tc>
        <w:tc>
          <w:tcPr>
            <w:tcW w:w="1418" w:type="dxa"/>
            <w:gridSpan w:val="6"/>
            <w:vMerge w:val="restart"/>
            <w:shd w:val="clear" w:color="auto" w:fill="auto"/>
          </w:tcPr>
          <w:p w:rsidR="00370CE6" w:rsidRPr="00451895" w:rsidRDefault="00370CE6" w:rsidP="00216AF4">
            <w:pPr>
              <w:widowControl w:val="0"/>
              <w:shd w:val="clear" w:color="auto" w:fill="FFFFFF" w:themeFill="background1"/>
              <w:spacing w:line="276" w:lineRule="auto"/>
              <w:rPr>
                <w:sz w:val="24"/>
                <w:szCs w:val="24"/>
              </w:rPr>
            </w:pPr>
            <w:r w:rsidRPr="00451895">
              <w:rPr>
                <w:sz w:val="24"/>
                <w:szCs w:val="24"/>
              </w:rPr>
              <w:t>100,0</w:t>
            </w:r>
          </w:p>
        </w:tc>
        <w:tc>
          <w:tcPr>
            <w:tcW w:w="1419" w:type="dxa"/>
            <w:gridSpan w:val="8"/>
            <w:vMerge w:val="restart"/>
            <w:shd w:val="clear" w:color="auto" w:fill="auto"/>
          </w:tcPr>
          <w:p w:rsidR="00370CE6" w:rsidRPr="00451895" w:rsidRDefault="00370CE6">
            <w:pPr>
              <w:rPr>
                <w:sz w:val="24"/>
                <w:szCs w:val="24"/>
              </w:rPr>
            </w:pPr>
            <w:r w:rsidRPr="00451895">
              <w:rPr>
                <w:sz w:val="24"/>
                <w:szCs w:val="24"/>
              </w:rPr>
              <w:t>100,0</w:t>
            </w:r>
          </w:p>
        </w:tc>
        <w:tc>
          <w:tcPr>
            <w:tcW w:w="1276" w:type="dxa"/>
            <w:gridSpan w:val="9"/>
            <w:vMerge w:val="restart"/>
            <w:shd w:val="clear" w:color="auto" w:fill="auto"/>
          </w:tcPr>
          <w:p w:rsidR="00370CE6" w:rsidRPr="00451895" w:rsidRDefault="00370CE6">
            <w:pPr>
              <w:rPr>
                <w:sz w:val="24"/>
                <w:szCs w:val="24"/>
              </w:rPr>
            </w:pPr>
            <w:r w:rsidRPr="00451895">
              <w:rPr>
                <w:sz w:val="24"/>
                <w:szCs w:val="24"/>
              </w:rPr>
              <w:t>100,0</w:t>
            </w:r>
          </w:p>
        </w:tc>
        <w:tc>
          <w:tcPr>
            <w:tcW w:w="1704" w:type="dxa"/>
            <w:gridSpan w:val="10"/>
            <w:vMerge w:val="restart"/>
          </w:tcPr>
          <w:p w:rsidR="00370CE6" w:rsidRPr="00451895" w:rsidRDefault="00370CE6">
            <w:pPr>
              <w:rPr>
                <w:sz w:val="24"/>
                <w:szCs w:val="24"/>
              </w:rPr>
            </w:pPr>
            <w:r w:rsidRPr="00451895">
              <w:rPr>
                <w:sz w:val="24"/>
                <w:szCs w:val="24"/>
              </w:rPr>
              <w:t>100,0</w:t>
            </w:r>
          </w:p>
        </w:tc>
        <w:tc>
          <w:tcPr>
            <w:tcW w:w="1165" w:type="dxa"/>
            <w:gridSpan w:val="6"/>
            <w:vMerge w:val="restart"/>
            <w:shd w:val="clear" w:color="auto" w:fill="auto"/>
          </w:tcPr>
          <w:p w:rsidR="00370CE6" w:rsidRPr="00451895" w:rsidRDefault="00370CE6">
            <w:pPr>
              <w:rPr>
                <w:sz w:val="24"/>
                <w:szCs w:val="24"/>
              </w:rPr>
            </w:pPr>
            <w:r w:rsidRPr="00451895">
              <w:rPr>
                <w:sz w:val="24"/>
                <w:szCs w:val="24"/>
              </w:rPr>
              <w:t>100,0</w:t>
            </w:r>
          </w:p>
        </w:tc>
        <w:tc>
          <w:tcPr>
            <w:tcW w:w="1721" w:type="dxa"/>
            <w:gridSpan w:val="4"/>
            <w:vMerge w:val="restart"/>
            <w:shd w:val="clear" w:color="auto" w:fill="auto"/>
          </w:tcPr>
          <w:p w:rsidR="00370CE6" w:rsidRPr="00451895" w:rsidRDefault="00370CE6" w:rsidP="007D7213">
            <w:pPr>
              <w:widowControl w:val="0"/>
              <w:shd w:val="clear" w:color="auto" w:fill="FFFFFF" w:themeFill="background1"/>
              <w:spacing w:line="276" w:lineRule="auto"/>
              <w:jc w:val="left"/>
              <w:rPr>
                <w:sz w:val="24"/>
                <w:szCs w:val="24"/>
              </w:rPr>
            </w:pPr>
            <w:r w:rsidRPr="00451895">
              <w:rPr>
                <w:sz w:val="24"/>
                <w:szCs w:val="24"/>
              </w:rPr>
              <w:t>администрация  муниципального образования Соль-</w:t>
            </w:r>
            <w:proofErr w:type="spellStart"/>
            <w:r w:rsidRPr="00451895">
              <w:rPr>
                <w:sz w:val="24"/>
                <w:szCs w:val="24"/>
              </w:rPr>
              <w:t>Илецкий</w:t>
            </w:r>
            <w:proofErr w:type="spellEnd"/>
            <w:r w:rsidRPr="00451895">
              <w:rPr>
                <w:sz w:val="24"/>
                <w:szCs w:val="24"/>
              </w:rPr>
              <w:t xml:space="preserve"> городской округ</w:t>
            </w:r>
            <w:r>
              <w:rPr>
                <w:sz w:val="24"/>
                <w:szCs w:val="24"/>
              </w:rPr>
              <w:t xml:space="preserve">, </w:t>
            </w:r>
            <w:r w:rsidRPr="00EB2246">
              <w:rPr>
                <w:sz w:val="24"/>
                <w:szCs w:val="24"/>
              </w:rPr>
              <w:t>гарантирующи</w:t>
            </w:r>
            <w:r>
              <w:rPr>
                <w:sz w:val="24"/>
                <w:szCs w:val="24"/>
              </w:rPr>
              <w:t>е</w:t>
            </w:r>
            <w:r w:rsidRPr="00EB2246">
              <w:rPr>
                <w:sz w:val="24"/>
                <w:szCs w:val="24"/>
              </w:rPr>
              <w:t xml:space="preserve"> поставщик</w:t>
            </w:r>
            <w:r>
              <w:rPr>
                <w:sz w:val="24"/>
                <w:szCs w:val="24"/>
              </w:rPr>
              <w:t xml:space="preserve">и, </w:t>
            </w:r>
            <w:proofErr w:type="spellStart"/>
            <w:r w:rsidRPr="00EB2246">
              <w:rPr>
                <w:sz w:val="24"/>
                <w:szCs w:val="24"/>
              </w:rPr>
              <w:t>энергосбытов</w:t>
            </w:r>
            <w:r>
              <w:rPr>
                <w:sz w:val="24"/>
                <w:szCs w:val="24"/>
              </w:rPr>
              <w:t>ые</w:t>
            </w:r>
            <w:proofErr w:type="spellEnd"/>
            <w:r w:rsidRPr="00EB2246">
              <w:rPr>
                <w:sz w:val="24"/>
                <w:szCs w:val="24"/>
              </w:rPr>
              <w:t xml:space="preserve"> организаци</w:t>
            </w:r>
            <w:r>
              <w:rPr>
                <w:sz w:val="24"/>
                <w:szCs w:val="24"/>
              </w:rPr>
              <w:t xml:space="preserve">и, </w:t>
            </w:r>
            <w:r w:rsidRPr="00216AF4">
              <w:rPr>
                <w:sz w:val="24"/>
                <w:szCs w:val="24"/>
              </w:rPr>
              <w:t>оказывающие услуги на территории муниципального образования Соль-</w:t>
            </w:r>
            <w:proofErr w:type="spellStart"/>
            <w:r w:rsidRPr="00216AF4">
              <w:rPr>
                <w:sz w:val="24"/>
                <w:szCs w:val="24"/>
              </w:rPr>
              <w:t>Илецкий</w:t>
            </w:r>
            <w:proofErr w:type="spellEnd"/>
            <w:r w:rsidRPr="00216AF4">
              <w:rPr>
                <w:sz w:val="24"/>
                <w:szCs w:val="24"/>
              </w:rPr>
              <w:t xml:space="preserve"> городской округ</w:t>
            </w:r>
          </w:p>
        </w:tc>
      </w:tr>
      <w:tr w:rsidR="00370CE6" w:rsidRPr="00216AF4" w:rsidTr="00B2472F">
        <w:trPr>
          <w:trHeight w:val="160"/>
        </w:trPr>
        <w:tc>
          <w:tcPr>
            <w:tcW w:w="528" w:type="dxa"/>
            <w:gridSpan w:val="2"/>
          </w:tcPr>
          <w:p w:rsidR="00370CE6" w:rsidRPr="00451895" w:rsidRDefault="00370CE6" w:rsidP="00216AF4">
            <w:pPr>
              <w:widowControl w:val="0"/>
              <w:shd w:val="clear" w:color="auto" w:fill="FFFFFF" w:themeFill="background1"/>
              <w:spacing w:line="276" w:lineRule="auto"/>
              <w:rPr>
                <w:sz w:val="24"/>
                <w:szCs w:val="24"/>
              </w:rPr>
            </w:pPr>
            <w:r w:rsidRPr="00451895">
              <w:rPr>
                <w:sz w:val="24"/>
                <w:szCs w:val="24"/>
              </w:rPr>
              <w:t>5.</w:t>
            </w:r>
          </w:p>
        </w:tc>
        <w:tc>
          <w:tcPr>
            <w:tcW w:w="2127" w:type="dxa"/>
            <w:gridSpan w:val="2"/>
          </w:tcPr>
          <w:p w:rsidR="00370CE6" w:rsidRPr="00451895" w:rsidRDefault="00370CE6" w:rsidP="00FC50A1">
            <w:pPr>
              <w:shd w:val="clear" w:color="auto" w:fill="FFFFFF" w:themeFill="background1"/>
              <w:autoSpaceDE w:val="0"/>
              <w:autoSpaceDN w:val="0"/>
              <w:adjustRightInd w:val="0"/>
              <w:spacing w:line="276" w:lineRule="auto"/>
              <w:jc w:val="left"/>
              <w:rPr>
                <w:sz w:val="24"/>
                <w:szCs w:val="24"/>
              </w:rPr>
            </w:pPr>
            <w:r w:rsidRPr="00451895">
              <w:rPr>
                <w:sz w:val="24"/>
                <w:szCs w:val="24"/>
              </w:rPr>
              <w:t>Реализация механизма государственного контроля за деятельностью о</w:t>
            </w:r>
            <w:proofErr w:type="gramStart"/>
            <w:r w:rsidRPr="00451895">
              <w:rPr>
                <w:sz w:val="24"/>
                <w:szCs w:val="24"/>
              </w:rPr>
              <w:t>р-</w:t>
            </w:r>
            <w:proofErr w:type="gramEnd"/>
            <w:r w:rsidRPr="00451895">
              <w:rPr>
                <w:sz w:val="24"/>
                <w:szCs w:val="24"/>
              </w:rPr>
              <w:t xml:space="preserve"> </w:t>
            </w:r>
            <w:proofErr w:type="spellStart"/>
            <w:r w:rsidRPr="00451895">
              <w:rPr>
                <w:sz w:val="24"/>
                <w:szCs w:val="24"/>
              </w:rPr>
              <w:t>ганизаций</w:t>
            </w:r>
            <w:proofErr w:type="spellEnd"/>
            <w:r w:rsidRPr="00451895">
              <w:rPr>
                <w:sz w:val="24"/>
                <w:szCs w:val="24"/>
              </w:rPr>
              <w:t xml:space="preserve">, производящих электроэнергию, в отношении которых осуществляется </w:t>
            </w:r>
            <w:r w:rsidRPr="00451895">
              <w:rPr>
                <w:sz w:val="24"/>
                <w:szCs w:val="24"/>
              </w:rPr>
              <w:lastRenderedPageBreak/>
              <w:t xml:space="preserve">государственное регулирование, в том числе осуществление мониторинга соблюдения регулируемыми организациями стандартов  раскрытия информации, утвержденных Правительством Российской </w:t>
            </w:r>
            <w:proofErr w:type="spellStart"/>
            <w:r w:rsidRPr="00451895">
              <w:rPr>
                <w:sz w:val="24"/>
                <w:szCs w:val="24"/>
              </w:rPr>
              <w:t>Федера</w:t>
            </w:r>
            <w:proofErr w:type="spellEnd"/>
            <w:r w:rsidRPr="00451895">
              <w:rPr>
                <w:sz w:val="24"/>
                <w:szCs w:val="24"/>
              </w:rPr>
              <w:t xml:space="preserve"> </w:t>
            </w:r>
            <w:proofErr w:type="spellStart"/>
            <w:r w:rsidRPr="00451895">
              <w:rPr>
                <w:sz w:val="24"/>
                <w:szCs w:val="24"/>
              </w:rPr>
              <w:t>ции</w:t>
            </w:r>
            <w:proofErr w:type="spellEnd"/>
            <w:r w:rsidRPr="00451895">
              <w:rPr>
                <w:sz w:val="24"/>
                <w:szCs w:val="24"/>
              </w:rPr>
              <w:t xml:space="preserve"> от 21 января 2004 года № 24 «Об утверждении стандартов раскрытия информации субъектами оптового и розничных рынков электрической энергии»</w:t>
            </w:r>
          </w:p>
        </w:tc>
        <w:tc>
          <w:tcPr>
            <w:tcW w:w="1692" w:type="dxa"/>
            <w:vMerge/>
          </w:tcPr>
          <w:p w:rsidR="00370CE6" w:rsidRPr="00451895" w:rsidRDefault="00370CE6" w:rsidP="00216AF4">
            <w:pPr>
              <w:widowControl w:val="0"/>
              <w:shd w:val="clear" w:color="auto" w:fill="FFFFFF" w:themeFill="background1"/>
              <w:spacing w:line="276" w:lineRule="auto"/>
              <w:rPr>
                <w:sz w:val="24"/>
                <w:szCs w:val="24"/>
              </w:rPr>
            </w:pPr>
          </w:p>
        </w:tc>
        <w:tc>
          <w:tcPr>
            <w:tcW w:w="2259" w:type="dxa"/>
            <w:vMerge/>
          </w:tcPr>
          <w:p w:rsidR="00370CE6" w:rsidRPr="00451895" w:rsidRDefault="00370CE6" w:rsidP="00216AF4">
            <w:pPr>
              <w:widowControl w:val="0"/>
              <w:shd w:val="clear" w:color="auto" w:fill="FFFFFF" w:themeFill="background1"/>
              <w:spacing w:line="276" w:lineRule="auto"/>
              <w:rPr>
                <w:sz w:val="24"/>
                <w:szCs w:val="24"/>
              </w:rPr>
            </w:pPr>
          </w:p>
        </w:tc>
        <w:tc>
          <w:tcPr>
            <w:tcW w:w="1418" w:type="dxa"/>
            <w:gridSpan w:val="6"/>
            <w:vMerge/>
            <w:shd w:val="clear" w:color="auto" w:fill="auto"/>
          </w:tcPr>
          <w:p w:rsidR="00370CE6" w:rsidRPr="00451895" w:rsidRDefault="00370CE6" w:rsidP="00216AF4">
            <w:pPr>
              <w:widowControl w:val="0"/>
              <w:shd w:val="clear" w:color="auto" w:fill="FFFFFF" w:themeFill="background1"/>
              <w:spacing w:line="276" w:lineRule="auto"/>
              <w:rPr>
                <w:sz w:val="24"/>
                <w:szCs w:val="24"/>
              </w:rPr>
            </w:pPr>
          </w:p>
        </w:tc>
        <w:tc>
          <w:tcPr>
            <w:tcW w:w="1419" w:type="dxa"/>
            <w:gridSpan w:val="8"/>
            <w:vMerge/>
            <w:shd w:val="clear" w:color="auto" w:fill="auto"/>
          </w:tcPr>
          <w:p w:rsidR="00370CE6" w:rsidRPr="00451895" w:rsidRDefault="00370CE6" w:rsidP="00216AF4">
            <w:pPr>
              <w:widowControl w:val="0"/>
              <w:shd w:val="clear" w:color="auto" w:fill="FFFFFF" w:themeFill="background1"/>
              <w:spacing w:line="276" w:lineRule="auto"/>
              <w:rPr>
                <w:sz w:val="24"/>
                <w:szCs w:val="24"/>
              </w:rPr>
            </w:pPr>
          </w:p>
        </w:tc>
        <w:tc>
          <w:tcPr>
            <w:tcW w:w="1276" w:type="dxa"/>
            <w:gridSpan w:val="9"/>
            <w:vMerge/>
            <w:shd w:val="clear" w:color="auto" w:fill="auto"/>
          </w:tcPr>
          <w:p w:rsidR="00370CE6" w:rsidRPr="00451895" w:rsidRDefault="00370CE6" w:rsidP="00216AF4">
            <w:pPr>
              <w:widowControl w:val="0"/>
              <w:shd w:val="clear" w:color="auto" w:fill="FFFFFF" w:themeFill="background1"/>
              <w:spacing w:line="276" w:lineRule="auto"/>
              <w:rPr>
                <w:sz w:val="24"/>
                <w:szCs w:val="24"/>
              </w:rPr>
            </w:pPr>
          </w:p>
        </w:tc>
        <w:tc>
          <w:tcPr>
            <w:tcW w:w="1704" w:type="dxa"/>
            <w:gridSpan w:val="10"/>
            <w:vMerge/>
          </w:tcPr>
          <w:p w:rsidR="00370CE6" w:rsidRPr="00451895" w:rsidRDefault="00370CE6" w:rsidP="00216AF4">
            <w:pPr>
              <w:widowControl w:val="0"/>
              <w:shd w:val="clear" w:color="auto" w:fill="FFFFFF" w:themeFill="background1"/>
              <w:rPr>
                <w:sz w:val="24"/>
                <w:szCs w:val="24"/>
              </w:rPr>
            </w:pPr>
          </w:p>
        </w:tc>
        <w:tc>
          <w:tcPr>
            <w:tcW w:w="1165" w:type="dxa"/>
            <w:gridSpan w:val="6"/>
            <w:vMerge/>
            <w:shd w:val="clear" w:color="auto" w:fill="auto"/>
          </w:tcPr>
          <w:p w:rsidR="00370CE6" w:rsidRPr="00451895" w:rsidRDefault="00370CE6" w:rsidP="00216AF4">
            <w:pPr>
              <w:widowControl w:val="0"/>
              <w:shd w:val="clear" w:color="auto" w:fill="FFFFFF" w:themeFill="background1"/>
              <w:spacing w:line="276" w:lineRule="auto"/>
              <w:rPr>
                <w:sz w:val="24"/>
                <w:szCs w:val="24"/>
              </w:rPr>
            </w:pPr>
          </w:p>
        </w:tc>
        <w:tc>
          <w:tcPr>
            <w:tcW w:w="1721" w:type="dxa"/>
            <w:gridSpan w:val="4"/>
            <w:vMerge/>
            <w:shd w:val="clear" w:color="auto" w:fill="auto"/>
          </w:tcPr>
          <w:p w:rsidR="00370CE6" w:rsidRPr="00451895" w:rsidRDefault="00370CE6" w:rsidP="00216AF4">
            <w:pPr>
              <w:widowControl w:val="0"/>
              <w:shd w:val="clear" w:color="auto" w:fill="FFFFFF" w:themeFill="background1"/>
              <w:spacing w:line="276" w:lineRule="auto"/>
              <w:rPr>
                <w:sz w:val="24"/>
                <w:szCs w:val="24"/>
              </w:rPr>
            </w:pPr>
          </w:p>
        </w:tc>
      </w:tr>
      <w:tr w:rsidR="005329EA" w:rsidRPr="00216AF4" w:rsidTr="00B2472F">
        <w:trPr>
          <w:trHeight w:val="445"/>
        </w:trPr>
        <w:tc>
          <w:tcPr>
            <w:tcW w:w="15309" w:type="dxa"/>
            <w:gridSpan w:val="49"/>
          </w:tcPr>
          <w:p w:rsidR="009D76DE" w:rsidRPr="009D76DE" w:rsidRDefault="009D76DE" w:rsidP="009D76DE">
            <w:pPr>
              <w:pStyle w:val="a9"/>
              <w:numPr>
                <w:ilvl w:val="0"/>
                <w:numId w:val="5"/>
              </w:numPr>
              <w:autoSpaceDE w:val="0"/>
              <w:autoSpaceDN w:val="0"/>
              <w:adjustRightInd w:val="0"/>
              <w:rPr>
                <w:b/>
                <w:sz w:val="24"/>
                <w:szCs w:val="24"/>
              </w:rPr>
            </w:pPr>
            <w:r w:rsidRPr="009D76DE">
              <w:rPr>
                <w:b/>
                <w:sz w:val="24"/>
                <w:szCs w:val="24"/>
              </w:rPr>
              <w:lastRenderedPageBreak/>
              <w:t>Рынок кадастровых и землеустроительных работ</w:t>
            </w:r>
          </w:p>
          <w:p w:rsidR="005329EA" w:rsidRPr="009D76DE" w:rsidRDefault="005329EA" w:rsidP="009D76DE">
            <w:pPr>
              <w:pStyle w:val="a9"/>
              <w:autoSpaceDE w:val="0"/>
              <w:autoSpaceDN w:val="0"/>
              <w:adjustRightInd w:val="0"/>
              <w:jc w:val="both"/>
              <w:rPr>
                <w:b/>
                <w:sz w:val="24"/>
                <w:szCs w:val="24"/>
              </w:rPr>
            </w:pPr>
          </w:p>
        </w:tc>
      </w:tr>
      <w:tr w:rsidR="008A4C4F" w:rsidRPr="00216AF4" w:rsidTr="00B2472F">
        <w:trPr>
          <w:trHeight w:val="160"/>
        </w:trPr>
        <w:tc>
          <w:tcPr>
            <w:tcW w:w="2655" w:type="dxa"/>
            <w:gridSpan w:val="4"/>
          </w:tcPr>
          <w:p w:rsidR="00E07609" w:rsidRPr="00216AF4" w:rsidRDefault="00E07609" w:rsidP="00216AF4">
            <w:pPr>
              <w:pStyle w:val="HTML"/>
              <w:shd w:val="clear" w:color="auto" w:fill="FFFFFF" w:themeFill="background1"/>
              <w:spacing w:line="276" w:lineRule="auto"/>
              <w:jc w:val="both"/>
              <w:rPr>
                <w:rFonts w:ascii="Times New Roman" w:hAnsi="Times New Roman" w:cs="Times New Roman"/>
                <w:sz w:val="24"/>
                <w:szCs w:val="24"/>
              </w:rPr>
            </w:pPr>
          </w:p>
        </w:tc>
        <w:tc>
          <w:tcPr>
            <w:tcW w:w="12654" w:type="dxa"/>
            <w:gridSpan w:val="45"/>
            <w:shd w:val="clear" w:color="auto" w:fill="auto"/>
          </w:tcPr>
          <w:p w:rsidR="00FC50A1" w:rsidRDefault="00E07609" w:rsidP="00ED4481">
            <w:pPr>
              <w:pStyle w:val="ConsPlusNormal"/>
              <w:shd w:val="clear" w:color="auto" w:fill="FFFFFF" w:themeFill="background1"/>
              <w:spacing w:line="276" w:lineRule="auto"/>
              <w:ind w:firstLine="540"/>
              <w:jc w:val="both"/>
              <w:rPr>
                <w:rFonts w:ascii="Times New Roman" w:hAnsi="Times New Roman" w:cs="Times New Roman"/>
                <w:sz w:val="24"/>
                <w:szCs w:val="24"/>
              </w:rPr>
            </w:pPr>
            <w:r w:rsidRPr="00A24C4E">
              <w:rPr>
                <w:rFonts w:ascii="Times New Roman" w:hAnsi="Times New Roman" w:cs="Times New Roman"/>
                <w:sz w:val="24"/>
                <w:szCs w:val="24"/>
              </w:rPr>
              <w:t xml:space="preserve"> </w:t>
            </w:r>
            <w:r w:rsidR="00A24C4E">
              <w:rPr>
                <w:rFonts w:ascii="Times New Roman" w:hAnsi="Times New Roman" w:cs="Times New Roman"/>
                <w:sz w:val="24"/>
                <w:szCs w:val="24"/>
              </w:rPr>
              <w:t>Муниципальное образование Соль-</w:t>
            </w:r>
            <w:proofErr w:type="spellStart"/>
            <w:r w:rsidR="00A24C4E">
              <w:rPr>
                <w:rFonts w:ascii="Times New Roman" w:hAnsi="Times New Roman" w:cs="Times New Roman"/>
                <w:sz w:val="24"/>
                <w:szCs w:val="24"/>
              </w:rPr>
              <w:t>Илецкий</w:t>
            </w:r>
            <w:proofErr w:type="spellEnd"/>
            <w:r w:rsidR="00A24C4E">
              <w:rPr>
                <w:rFonts w:ascii="Times New Roman" w:hAnsi="Times New Roman" w:cs="Times New Roman"/>
                <w:sz w:val="24"/>
                <w:szCs w:val="24"/>
              </w:rPr>
              <w:t xml:space="preserve"> городской округ насчитывает </w:t>
            </w:r>
            <w:r w:rsidR="005A5EEF">
              <w:rPr>
                <w:rFonts w:ascii="Times New Roman" w:hAnsi="Times New Roman" w:cs="Times New Roman"/>
                <w:sz w:val="24"/>
                <w:szCs w:val="24"/>
              </w:rPr>
              <w:t xml:space="preserve">2 </w:t>
            </w:r>
            <w:r w:rsidR="00A24C4E" w:rsidRPr="00A24C4E">
              <w:rPr>
                <w:rFonts w:ascii="Times New Roman" w:hAnsi="Times New Roman" w:cs="Times New Roman"/>
                <w:sz w:val="24"/>
                <w:szCs w:val="24"/>
              </w:rPr>
              <w:t>кадастровых район</w:t>
            </w:r>
            <w:r w:rsidR="005A5EEF">
              <w:rPr>
                <w:rFonts w:ascii="Times New Roman" w:hAnsi="Times New Roman" w:cs="Times New Roman"/>
                <w:sz w:val="24"/>
                <w:szCs w:val="24"/>
              </w:rPr>
              <w:t>а</w:t>
            </w:r>
            <w:r w:rsidR="00A24C4E" w:rsidRPr="00A24C4E">
              <w:rPr>
                <w:rFonts w:ascii="Times New Roman" w:hAnsi="Times New Roman" w:cs="Times New Roman"/>
                <w:sz w:val="24"/>
                <w:szCs w:val="24"/>
              </w:rPr>
              <w:t>, кадастровых кварталов</w:t>
            </w:r>
            <w:r w:rsidR="005A5EEF">
              <w:rPr>
                <w:rFonts w:ascii="Times New Roman" w:hAnsi="Times New Roman" w:cs="Times New Roman"/>
                <w:sz w:val="24"/>
                <w:szCs w:val="24"/>
              </w:rPr>
              <w:t xml:space="preserve"> - 1221</w:t>
            </w:r>
            <w:r w:rsidR="00A24C4E" w:rsidRPr="00A24C4E">
              <w:rPr>
                <w:rFonts w:ascii="Times New Roman" w:hAnsi="Times New Roman" w:cs="Times New Roman"/>
                <w:sz w:val="24"/>
                <w:szCs w:val="24"/>
              </w:rPr>
              <w:t xml:space="preserve">. Общее количество земельных участков, учтенных в едином государственном реестре недвижимости (далее – ЕГРН), – </w:t>
            </w:r>
            <w:r w:rsidR="005A5EEF">
              <w:rPr>
                <w:rFonts w:ascii="Times New Roman" w:hAnsi="Times New Roman" w:cs="Times New Roman"/>
                <w:sz w:val="24"/>
                <w:szCs w:val="24"/>
              </w:rPr>
              <w:t>39460</w:t>
            </w:r>
            <w:r w:rsidR="00A24C4E" w:rsidRPr="00A24C4E">
              <w:rPr>
                <w:rFonts w:ascii="Times New Roman" w:hAnsi="Times New Roman" w:cs="Times New Roman"/>
                <w:sz w:val="24"/>
                <w:szCs w:val="24"/>
              </w:rPr>
              <w:t>, в том числе</w:t>
            </w:r>
            <w:r w:rsidR="005A5EEF">
              <w:rPr>
                <w:rFonts w:ascii="Times New Roman" w:hAnsi="Times New Roman" w:cs="Times New Roman"/>
                <w:sz w:val="24"/>
                <w:szCs w:val="24"/>
              </w:rPr>
              <w:t>,</w:t>
            </w:r>
            <w:r w:rsidR="00A24C4E" w:rsidRPr="00A24C4E">
              <w:rPr>
                <w:rFonts w:ascii="Times New Roman" w:hAnsi="Times New Roman" w:cs="Times New Roman"/>
                <w:sz w:val="24"/>
                <w:szCs w:val="24"/>
              </w:rPr>
              <w:t xml:space="preserve"> </w:t>
            </w:r>
            <w:r w:rsidR="005A5EEF">
              <w:rPr>
                <w:rFonts w:ascii="Times New Roman" w:hAnsi="Times New Roman" w:cs="Times New Roman"/>
                <w:sz w:val="24"/>
                <w:szCs w:val="24"/>
              </w:rPr>
              <w:t>23362</w:t>
            </w:r>
            <w:r w:rsidR="00A24C4E" w:rsidRPr="00A24C4E">
              <w:rPr>
                <w:rFonts w:ascii="Times New Roman" w:hAnsi="Times New Roman" w:cs="Times New Roman"/>
                <w:sz w:val="24"/>
                <w:szCs w:val="24"/>
              </w:rPr>
              <w:t xml:space="preserve"> земельных участков содержатся в ЕГРН с описанием местоположения границ. Общее количество объектов капитального строительства, учтенных в ЕГРН, – </w:t>
            </w:r>
            <w:r w:rsidR="005A5EEF">
              <w:rPr>
                <w:rFonts w:ascii="Times New Roman" w:hAnsi="Times New Roman" w:cs="Times New Roman"/>
                <w:sz w:val="24"/>
                <w:szCs w:val="24"/>
              </w:rPr>
              <w:t>17604</w:t>
            </w:r>
            <w:r w:rsidR="00A24C4E" w:rsidRPr="00A24C4E">
              <w:rPr>
                <w:rFonts w:ascii="Times New Roman" w:hAnsi="Times New Roman" w:cs="Times New Roman"/>
                <w:sz w:val="24"/>
                <w:szCs w:val="24"/>
              </w:rPr>
              <w:t xml:space="preserve">. </w:t>
            </w:r>
            <w:r w:rsidR="005A5EEF">
              <w:rPr>
                <w:rFonts w:ascii="Times New Roman" w:hAnsi="Times New Roman" w:cs="Times New Roman"/>
                <w:sz w:val="24"/>
                <w:szCs w:val="24"/>
              </w:rPr>
              <w:t>О</w:t>
            </w:r>
            <w:r w:rsidR="00A24C4E" w:rsidRPr="00A24C4E">
              <w:rPr>
                <w:rFonts w:ascii="Times New Roman" w:hAnsi="Times New Roman" w:cs="Times New Roman"/>
                <w:sz w:val="24"/>
                <w:szCs w:val="24"/>
              </w:rPr>
              <w:t xml:space="preserve">собо охраняемых </w:t>
            </w:r>
            <w:r w:rsidR="00A24C4E" w:rsidRPr="00A24C4E">
              <w:rPr>
                <w:rFonts w:ascii="Times New Roman" w:hAnsi="Times New Roman" w:cs="Times New Roman"/>
                <w:sz w:val="24"/>
                <w:szCs w:val="24"/>
              </w:rPr>
              <w:lastRenderedPageBreak/>
              <w:t xml:space="preserve">природных территорий – </w:t>
            </w:r>
            <w:r w:rsidR="005A5EEF">
              <w:rPr>
                <w:rFonts w:ascii="Times New Roman" w:hAnsi="Times New Roman" w:cs="Times New Roman"/>
                <w:sz w:val="24"/>
                <w:szCs w:val="24"/>
              </w:rPr>
              <w:t xml:space="preserve">15. </w:t>
            </w:r>
            <w:r w:rsidR="00A24C4E" w:rsidRPr="00A24C4E">
              <w:rPr>
                <w:rFonts w:ascii="Times New Roman" w:hAnsi="Times New Roman" w:cs="Times New Roman"/>
                <w:sz w:val="24"/>
                <w:szCs w:val="24"/>
              </w:rPr>
              <w:t xml:space="preserve">Согласно </w:t>
            </w:r>
            <w:proofErr w:type="gramStart"/>
            <w:r w:rsidR="00A24C4E" w:rsidRPr="00A24C4E">
              <w:rPr>
                <w:rFonts w:ascii="Times New Roman" w:hAnsi="Times New Roman" w:cs="Times New Roman"/>
                <w:sz w:val="24"/>
                <w:szCs w:val="24"/>
              </w:rPr>
              <w:t>ОК</w:t>
            </w:r>
            <w:proofErr w:type="gramEnd"/>
            <w:r w:rsidR="00A24C4E" w:rsidRPr="00A24C4E">
              <w:rPr>
                <w:rFonts w:ascii="Times New Roman" w:hAnsi="Times New Roman" w:cs="Times New Roman"/>
                <w:sz w:val="24"/>
                <w:szCs w:val="24"/>
              </w:rPr>
              <w:t xml:space="preserve"> 029-2014 Общероссийского классификатора видов экономической</w:t>
            </w:r>
          </w:p>
          <w:p w:rsidR="00E07609" w:rsidRPr="00A24C4E" w:rsidRDefault="00A24C4E" w:rsidP="00FC50A1">
            <w:pPr>
              <w:pStyle w:val="ConsPlusNormal"/>
              <w:shd w:val="clear" w:color="auto" w:fill="FFFFFF" w:themeFill="background1"/>
              <w:spacing w:line="276" w:lineRule="auto"/>
              <w:jc w:val="both"/>
              <w:rPr>
                <w:rFonts w:ascii="Times New Roman" w:hAnsi="Times New Roman" w:cs="Times New Roman"/>
                <w:sz w:val="24"/>
                <w:szCs w:val="24"/>
              </w:rPr>
            </w:pPr>
            <w:r w:rsidRPr="00A24C4E">
              <w:rPr>
                <w:rFonts w:ascii="Times New Roman" w:hAnsi="Times New Roman" w:cs="Times New Roman"/>
                <w:sz w:val="24"/>
                <w:szCs w:val="24"/>
              </w:rPr>
              <w:t xml:space="preserve"> деятельности, утвержденного приказом Федерального агентства по техническому регулированию и метрологии от 31 января 2014 года № 14-ст, кадастровым и землеустроительным работам присвоен код ОКВЭД 71.12.7 – Кадастровая деятельность и код ОКВЭД 71.12.46 – Землеустройство. Кадастровую деятельность в соответствии с требованиями законодательства Российской Федерации вправе осуществлять только кадастровые инженеры. При этом соответствующие услуги могут оказывать как кадастровые инженеры, действующие в качестве ИП, так и инженеры, осуществляющие деятельность в качестве работников юридического лица. Кадастровым инженером признается физическое лицо, являющееся членом саморегулируемой организации кадастровых инженеров. Кадастровый инженер может быть членом только одной саморегулируемой организации кадастровых инженеров (ст. 29 Федерального закона от 24 июля 2007 года № 221-ФЗ «О кадастровой деятельности»). К объектам землеустройства в соответствии с Федеральным законом от 18 июня 2001 года № 78-ФЗ «О землеустройстве» относятся территории субъектов Российской Федерации, территории муниципальных образований, части таких территорий. В свою очередь, землеустройством считаются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w:t>
            </w:r>
            <w:proofErr w:type="gramStart"/>
            <w:r w:rsidRPr="00A24C4E">
              <w:rPr>
                <w:rFonts w:ascii="Times New Roman" w:hAnsi="Times New Roman" w:cs="Times New Roman"/>
                <w:sz w:val="24"/>
                <w:szCs w:val="24"/>
              </w:rPr>
              <w:t xml:space="preserve">В </w:t>
            </w:r>
            <w:r>
              <w:rPr>
                <w:rFonts w:ascii="Times New Roman" w:hAnsi="Times New Roman" w:cs="Times New Roman"/>
                <w:sz w:val="24"/>
                <w:szCs w:val="24"/>
              </w:rPr>
              <w:t>муниципальном образовании Соль-</w:t>
            </w:r>
            <w:proofErr w:type="spellStart"/>
            <w:r>
              <w:rPr>
                <w:rFonts w:ascii="Times New Roman" w:hAnsi="Times New Roman" w:cs="Times New Roman"/>
                <w:sz w:val="24"/>
                <w:szCs w:val="24"/>
              </w:rPr>
              <w:t>Илецкий</w:t>
            </w:r>
            <w:proofErr w:type="spellEnd"/>
            <w:r>
              <w:rPr>
                <w:rFonts w:ascii="Times New Roman" w:hAnsi="Times New Roman" w:cs="Times New Roman"/>
                <w:sz w:val="24"/>
                <w:szCs w:val="24"/>
              </w:rPr>
              <w:t xml:space="preserve"> городской округ </w:t>
            </w:r>
            <w:r w:rsidRPr="00A24C4E">
              <w:rPr>
                <w:rFonts w:ascii="Times New Roman" w:hAnsi="Times New Roman" w:cs="Times New Roman"/>
                <w:sz w:val="24"/>
                <w:szCs w:val="24"/>
              </w:rPr>
              <w:t xml:space="preserve">насчитывается </w:t>
            </w:r>
            <w:r w:rsidR="00AC1956">
              <w:rPr>
                <w:rFonts w:ascii="Times New Roman" w:hAnsi="Times New Roman" w:cs="Times New Roman"/>
                <w:sz w:val="24"/>
                <w:szCs w:val="24"/>
              </w:rPr>
              <w:t>4</w:t>
            </w:r>
            <w:r w:rsidRPr="00A24C4E">
              <w:rPr>
                <w:rFonts w:ascii="Times New Roman" w:hAnsi="Times New Roman" w:cs="Times New Roman"/>
                <w:sz w:val="24"/>
                <w:szCs w:val="24"/>
              </w:rPr>
              <w:t xml:space="preserve"> хозяйствующих субъект</w:t>
            </w:r>
            <w:r w:rsidR="00AC1956">
              <w:rPr>
                <w:rFonts w:ascii="Times New Roman" w:hAnsi="Times New Roman" w:cs="Times New Roman"/>
                <w:sz w:val="24"/>
                <w:szCs w:val="24"/>
              </w:rPr>
              <w:t>а</w:t>
            </w:r>
            <w:r w:rsidRPr="00A24C4E">
              <w:rPr>
                <w:rFonts w:ascii="Times New Roman" w:hAnsi="Times New Roman" w:cs="Times New Roman"/>
                <w:sz w:val="24"/>
                <w:szCs w:val="24"/>
              </w:rPr>
              <w:t>, осуществляющих кадастровую деятельность и землеустро</w:t>
            </w:r>
            <w:r w:rsidR="00AC1956">
              <w:rPr>
                <w:rFonts w:ascii="Times New Roman" w:hAnsi="Times New Roman" w:cs="Times New Roman"/>
                <w:sz w:val="24"/>
                <w:szCs w:val="24"/>
              </w:rPr>
              <w:t>йство (ОКВЭД 71.12.7, 71.12.46)</w:t>
            </w:r>
            <w:r w:rsidRPr="00A24C4E">
              <w:rPr>
                <w:rFonts w:ascii="Times New Roman" w:hAnsi="Times New Roman" w:cs="Times New Roman"/>
                <w:sz w:val="24"/>
                <w:szCs w:val="24"/>
              </w:rPr>
              <w:t>.</w:t>
            </w:r>
            <w:proofErr w:type="gramEnd"/>
            <w:r w:rsidRPr="00A24C4E">
              <w:rPr>
                <w:rFonts w:ascii="Times New Roman" w:hAnsi="Times New Roman" w:cs="Times New Roman"/>
                <w:sz w:val="24"/>
                <w:szCs w:val="24"/>
              </w:rPr>
              <w:t xml:space="preserve"> Количество организаций частной формы собственности на рынке кадастровых и землеустроительных работ составляет более </w:t>
            </w:r>
            <w:r w:rsidR="00B66AF1" w:rsidRPr="00B66AF1">
              <w:rPr>
                <w:rFonts w:ascii="Times New Roman" w:hAnsi="Times New Roman" w:cs="Times New Roman"/>
                <w:sz w:val="24"/>
                <w:szCs w:val="24"/>
                <w:shd w:val="clear" w:color="auto" w:fill="FFFFFF" w:themeFill="background1"/>
              </w:rPr>
              <w:t>10</w:t>
            </w:r>
            <w:r w:rsidRPr="00B66AF1">
              <w:rPr>
                <w:rFonts w:ascii="Times New Roman" w:hAnsi="Times New Roman" w:cs="Times New Roman"/>
                <w:sz w:val="24"/>
                <w:szCs w:val="24"/>
                <w:shd w:val="clear" w:color="auto" w:fill="FFFFFF" w:themeFill="background1"/>
              </w:rPr>
              <w:t>0,0</w:t>
            </w:r>
            <w:r w:rsidRPr="00A24C4E">
              <w:rPr>
                <w:rFonts w:ascii="Times New Roman" w:hAnsi="Times New Roman" w:cs="Times New Roman"/>
                <w:sz w:val="24"/>
                <w:szCs w:val="24"/>
              </w:rPr>
              <w:t xml:space="preserve"> процент</w:t>
            </w:r>
            <w:r w:rsidR="00326AC9">
              <w:rPr>
                <w:rFonts w:ascii="Times New Roman" w:hAnsi="Times New Roman" w:cs="Times New Roman"/>
                <w:sz w:val="24"/>
                <w:szCs w:val="24"/>
              </w:rPr>
              <w:t>ов</w:t>
            </w:r>
            <w:r w:rsidRPr="00A24C4E">
              <w:rPr>
                <w:rFonts w:ascii="Times New Roman" w:hAnsi="Times New Roman" w:cs="Times New Roman"/>
                <w:sz w:val="24"/>
                <w:szCs w:val="24"/>
              </w:rPr>
              <w:t xml:space="preserve">. На долю организаций частной формы собственности приходится основной объем выручки в общем объеме выручки хозяйствующих субъектов на рынке кадастровых и землеустроительных работ. Покупателями на рынке являются физические и юридические лица, органы </w:t>
            </w:r>
            <w:r w:rsidR="005A557B">
              <w:rPr>
                <w:rFonts w:ascii="Times New Roman" w:hAnsi="Times New Roman" w:cs="Times New Roman"/>
                <w:sz w:val="24"/>
                <w:szCs w:val="24"/>
              </w:rPr>
              <w:t>муниципальной</w:t>
            </w:r>
            <w:r w:rsidRPr="00A24C4E">
              <w:rPr>
                <w:rFonts w:ascii="Times New Roman" w:hAnsi="Times New Roman" w:cs="Times New Roman"/>
                <w:sz w:val="24"/>
                <w:szCs w:val="24"/>
              </w:rPr>
              <w:t xml:space="preserve"> власти, которым требуется выполнение кадастровых и землеустроительных работ. Цены на рынке формируются на основе рыночных механизмов. Основными проблемами на рынке являются: отсутствие нормативного закрепления обязанности публичных правообладателей регистрировать свои права на объекты недвижимости; наличие неучтенного имущества, находящегося в различных формах собственности; низкий уровень подготовки специалистов; отсутствие единого программного обеспечения для проведения государственной кадастровой оценки. Меры поддержки частных организаций на рынке кадастровых и землеустроительных работ: проведение государственной кадастровой оценки объектов недвижимого имущества (объектов капитального строительства и земельных участков); выявление неучтенных объектов недвижимости в целях вовлечения их в налоговый оборот; информационное обеспечение рынка. Основные перспективные направления развития рынка: уточнение кадастровых карт, формирование и наполнение ЕГРН; стандартизация кадастровой деятельности; выделение средств на проведение землеустройства и кадастровых работ для нужд </w:t>
            </w:r>
            <w:r w:rsidR="005A557B">
              <w:rPr>
                <w:rFonts w:ascii="Times New Roman" w:hAnsi="Times New Roman" w:cs="Times New Roman"/>
                <w:sz w:val="24"/>
                <w:szCs w:val="24"/>
              </w:rPr>
              <w:t xml:space="preserve">муниципального </w:t>
            </w:r>
            <w:r w:rsidR="005A557B">
              <w:rPr>
                <w:rFonts w:ascii="Times New Roman" w:hAnsi="Times New Roman" w:cs="Times New Roman"/>
                <w:sz w:val="24"/>
                <w:szCs w:val="24"/>
              </w:rPr>
              <w:lastRenderedPageBreak/>
              <w:t>образования Соль-</w:t>
            </w:r>
            <w:proofErr w:type="spellStart"/>
            <w:r w:rsidR="005A557B">
              <w:rPr>
                <w:rFonts w:ascii="Times New Roman" w:hAnsi="Times New Roman" w:cs="Times New Roman"/>
                <w:sz w:val="24"/>
                <w:szCs w:val="24"/>
              </w:rPr>
              <w:t>Илецкий</w:t>
            </w:r>
            <w:proofErr w:type="spellEnd"/>
            <w:r w:rsidR="005A557B">
              <w:rPr>
                <w:rFonts w:ascii="Times New Roman" w:hAnsi="Times New Roman" w:cs="Times New Roman"/>
                <w:sz w:val="24"/>
                <w:szCs w:val="24"/>
              </w:rPr>
              <w:t xml:space="preserve"> городской округ.</w:t>
            </w:r>
          </w:p>
        </w:tc>
      </w:tr>
      <w:tr w:rsidR="000562F7" w:rsidRPr="00216AF4" w:rsidTr="00B2472F">
        <w:trPr>
          <w:trHeight w:val="160"/>
        </w:trPr>
        <w:tc>
          <w:tcPr>
            <w:tcW w:w="425" w:type="dxa"/>
          </w:tcPr>
          <w:p w:rsidR="000562F7" w:rsidRPr="002C3388" w:rsidRDefault="000A7D91" w:rsidP="00216AF4">
            <w:pPr>
              <w:widowControl w:val="0"/>
              <w:shd w:val="clear" w:color="auto" w:fill="FFFFFF" w:themeFill="background1"/>
              <w:spacing w:line="276" w:lineRule="auto"/>
              <w:rPr>
                <w:sz w:val="24"/>
                <w:szCs w:val="24"/>
              </w:rPr>
            </w:pPr>
            <w:r>
              <w:rPr>
                <w:sz w:val="24"/>
                <w:szCs w:val="24"/>
              </w:rPr>
              <w:lastRenderedPageBreak/>
              <w:t>6</w:t>
            </w:r>
            <w:r w:rsidR="000562F7" w:rsidRPr="002C3388">
              <w:rPr>
                <w:sz w:val="24"/>
                <w:szCs w:val="24"/>
              </w:rPr>
              <w:t>.</w:t>
            </w:r>
          </w:p>
        </w:tc>
        <w:tc>
          <w:tcPr>
            <w:tcW w:w="2230" w:type="dxa"/>
            <w:gridSpan w:val="3"/>
          </w:tcPr>
          <w:p w:rsidR="000562F7" w:rsidRPr="002C3388" w:rsidRDefault="000562F7" w:rsidP="002C3388">
            <w:pPr>
              <w:widowControl w:val="0"/>
              <w:shd w:val="clear" w:color="auto" w:fill="FFFFFF" w:themeFill="background1"/>
              <w:spacing w:line="276" w:lineRule="auto"/>
              <w:jc w:val="left"/>
              <w:rPr>
                <w:sz w:val="24"/>
                <w:szCs w:val="24"/>
              </w:rPr>
            </w:pPr>
            <w:r w:rsidRPr="002C3388">
              <w:rPr>
                <w:sz w:val="24"/>
                <w:szCs w:val="24"/>
              </w:rPr>
              <w:t>По</w:t>
            </w:r>
            <w:r>
              <w:rPr>
                <w:sz w:val="24"/>
                <w:szCs w:val="24"/>
              </w:rPr>
              <w:t>пуляризация кадастровых и земле</w:t>
            </w:r>
            <w:r w:rsidRPr="002C3388">
              <w:rPr>
                <w:sz w:val="24"/>
                <w:szCs w:val="24"/>
              </w:rPr>
              <w:t>устроительных работ в отношении объектов недвижимости</w:t>
            </w:r>
          </w:p>
        </w:tc>
        <w:tc>
          <w:tcPr>
            <w:tcW w:w="1692" w:type="dxa"/>
            <w:vMerge w:val="restart"/>
          </w:tcPr>
          <w:p w:rsidR="000562F7" w:rsidRPr="00216AF4" w:rsidRDefault="000562F7" w:rsidP="00216AF4">
            <w:pPr>
              <w:widowControl w:val="0"/>
              <w:shd w:val="clear" w:color="auto" w:fill="FFFFFF" w:themeFill="background1"/>
              <w:spacing w:line="276" w:lineRule="auto"/>
              <w:rPr>
                <w:sz w:val="24"/>
                <w:szCs w:val="24"/>
              </w:rPr>
            </w:pPr>
            <w:r w:rsidRPr="00216AF4">
              <w:rPr>
                <w:sz w:val="24"/>
                <w:szCs w:val="24"/>
              </w:rPr>
              <w:t xml:space="preserve">2019– </w:t>
            </w:r>
          </w:p>
          <w:p w:rsidR="000562F7" w:rsidRPr="00216AF4" w:rsidRDefault="000562F7" w:rsidP="00216AF4">
            <w:pPr>
              <w:widowControl w:val="0"/>
              <w:shd w:val="clear" w:color="auto" w:fill="FFFFFF" w:themeFill="background1"/>
              <w:spacing w:line="276" w:lineRule="auto"/>
              <w:rPr>
                <w:sz w:val="24"/>
                <w:szCs w:val="24"/>
              </w:rPr>
            </w:pPr>
            <w:r w:rsidRPr="00216AF4">
              <w:rPr>
                <w:sz w:val="24"/>
                <w:szCs w:val="24"/>
              </w:rPr>
              <w:t>2022 годы</w:t>
            </w:r>
          </w:p>
        </w:tc>
        <w:tc>
          <w:tcPr>
            <w:tcW w:w="2259" w:type="dxa"/>
            <w:vMerge w:val="restart"/>
            <w:shd w:val="clear" w:color="auto" w:fill="FFFFFF" w:themeFill="background1"/>
          </w:tcPr>
          <w:p w:rsidR="000562F7" w:rsidRPr="002C3388" w:rsidRDefault="000562F7" w:rsidP="002C3388">
            <w:pPr>
              <w:shd w:val="clear" w:color="auto" w:fill="FFFFFF" w:themeFill="background1"/>
              <w:spacing w:line="276" w:lineRule="auto"/>
              <w:jc w:val="left"/>
              <w:rPr>
                <w:sz w:val="24"/>
                <w:szCs w:val="24"/>
              </w:rPr>
            </w:pPr>
            <w:r w:rsidRPr="002C3388">
              <w:rPr>
                <w:sz w:val="24"/>
                <w:szCs w:val="24"/>
              </w:rPr>
              <w:t xml:space="preserve">доля организаций частной формы собственности в </w:t>
            </w:r>
            <w:proofErr w:type="spellStart"/>
            <w:r w:rsidRPr="002C3388">
              <w:rPr>
                <w:sz w:val="24"/>
                <w:szCs w:val="24"/>
              </w:rPr>
              <w:t>сф</w:t>
            </w:r>
            <w:proofErr w:type="gramStart"/>
            <w:r w:rsidRPr="002C3388">
              <w:rPr>
                <w:sz w:val="24"/>
                <w:szCs w:val="24"/>
              </w:rPr>
              <w:t>е</w:t>
            </w:r>
            <w:proofErr w:type="spellEnd"/>
            <w:r w:rsidRPr="002C3388">
              <w:rPr>
                <w:sz w:val="24"/>
                <w:szCs w:val="24"/>
              </w:rPr>
              <w:t>-</w:t>
            </w:r>
            <w:proofErr w:type="gramEnd"/>
            <w:r w:rsidRPr="002C3388">
              <w:rPr>
                <w:sz w:val="24"/>
                <w:szCs w:val="24"/>
              </w:rPr>
              <w:t xml:space="preserve"> ре кадастровых и землеустроительных работ (процентов)</w:t>
            </w:r>
          </w:p>
        </w:tc>
        <w:tc>
          <w:tcPr>
            <w:tcW w:w="1559" w:type="dxa"/>
            <w:gridSpan w:val="7"/>
            <w:vMerge w:val="restart"/>
            <w:shd w:val="clear" w:color="auto" w:fill="FFFFFF" w:themeFill="background1"/>
          </w:tcPr>
          <w:p w:rsidR="000562F7" w:rsidRPr="00DB535F" w:rsidRDefault="000562F7" w:rsidP="00216AF4">
            <w:pPr>
              <w:widowControl w:val="0"/>
              <w:shd w:val="clear" w:color="auto" w:fill="FFFFFF" w:themeFill="background1"/>
              <w:spacing w:line="276" w:lineRule="auto"/>
              <w:rPr>
                <w:sz w:val="24"/>
                <w:szCs w:val="24"/>
                <w:lang w:val="en-US"/>
              </w:rPr>
            </w:pPr>
            <w:r w:rsidRPr="00DB535F">
              <w:rPr>
                <w:sz w:val="24"/>
                <w:szCs w:val="24"/>
              </w:rPr>
              <w:t>100,0</w:t>
            </w:r>
          </w:p>
        </w:tc>
        <w:tc>
          <w:tcPr>
            <w:tcW w:w="1417" w:type="dxa"/>
            <w:gridSpan w:val="8"/>
            <w:vMerge w:val="restart"/>
            <w:shd w:val="clear" w:color="auto" w:fill="FFFFFF" w:themeFill="background1"/>
          </w:tcPr>
          <w:p w:rsidR="000562F7" w:rsidRPr="00DB535F" w:rsidRDefault="000562F7">
            <w:r w:rsidRPr="00DB535F">
              <w:rPr>
                <w:sz w:val="24"/>
                <w:szCs w:val="24"/>
              </w:rPr>
              <w:t>100,0</w:t>
            </w:r>
          </w:p>
        </w:tc>
        <w:tc>
          <w:tcPr>
            <w:tcW w:w="1418" w:type="dxa"/>
            <w:gridSpan w:val="9"/>
            <w:vMerge w:val="restart"/>
            <w:shd w:val="clear" w:color="auto" w:fill="FFFFFF" w:themeFill="background1"/>
          </w:tcPr>
          <w:p w:rsidR="000562F7" w:rsidRPr="00DB535F" w:rsidRDefault="000562F7">
            <w:r w:rsidRPr="00DB535F">
              <w:rPr>
                <w:sz w:val="24"/>
                <w:szCs w:val="24"/>
              </w:rPr>
              <w:t>100,0</w:t>
            </w:r>
          </w:p>
        </w:tc>
        <w:tc>
          <w:tcPr>
            <w:tcW w:w="1564" w:type="dxa"/>
            <w:gridSpan w:val="10"/>
            <w:vMerge w:val="restart"/>
            <w:shd w:val="clear" w:color="auto" w:fill="FFFFFF" w:themeFill="background1"/>
          </w:tcPr>
          <w:p w:rsidR="000562F7" w:rsidRPr="00DB535F" w:rsidRDefault="000562F7">
            <w:r w:rsidRPr="00DB535F">
              <w:rPr>
                <w:sz w:val="24"/>
                <w:szCs w:val="24"/>
              </w:rPr>
              <w:t>100,0</w:t>
            </w:r>
          </w:p>
        </w:tc>
        <w:tc>
          <w:tcPr>
            <w:tcW w:w="1044" w:type="dxa"/>
            <w:gridSpan w:val="6"/>
            <w:vMerge w:val="restart"/>
            <w:shd w:val="clear" w:color="auto" w:fill="FFFFFF" w:themeFill="background1"/>
          </w:tcPr>
          <w:p w:rsidR="000562F7" w:rsidRPr="00DB535F" w:rsidRDefault="000562F7">
            <w:r w:rsidRPr="00DB535F">
              <w:rPr>
                <w:sz w:val="24"/>
                <w:szCs w:val="24"/>
              </w:rPr>
              <w:t>100,0</w:t>
            </w:r>
          </w:p>
        </w:tc>
        <w:tc>
          <w:tcPr>
            <w:tcW w:w="1701" w:type="dxa"/>
            <w:gridSpan w:val="3"/>
            <w:vMerge w:val="restart"/>
            <w:shd w:val="clear" w:color="auto" w:fill="auto"/>
          </w:tcPr>
          <w:p w:rsidR="000562F7" w:rsidRPr="00216AF4" w:rsidRDefault="000562F7" w:rsidP="00216AF4">
            <w:pPr>
              <w:widowControl w:val="0"/>
              <w:shd w:val="clear" w:color="auto" w:fill="FFFFFF" w:themeFill="background1"/>
              <w:spacing w:line="276" w:lineRule="auto"/>
              <w:jc w:val="left"/>
              <w:rPr>
                <w:sz w:val="24"/>
                <w:szCs w:val="24"/>
              </w:rPr>
            </w:pPr>
            <w:r>
              <w:rPr>
                <w:sz w:val="24"/>
                <w:szCs w:val="24"/>
              </w:rPr>
              <w:t xml:space="preserve">Отдел архитектуры, градостроительства и земельных отношений </w:t>
            </w:r>
            <w:r w:rsidRPr="00216AF4">
              <w:rPr>
                <w:sz w:val="24"/>
                <w:szCs w:val="24"/>
              </w:rPr>
              <w:t>администрация муниципального образования Соль-</w:t>
            </w:r>
            <w:proofErr w:type="spellStart"/>
            <w:r w:rsidRPr="00216AF4">
              <w:rPr>
                <w:sz w:val="24"/>
                <w:szCs w:val="24"/>
              </w:rPr>
              <w:t>Илецкий</w:t>
            </w:r>
            <w:proofErr w:type="spellEnd"/>
            <w:r w:rsidRPr="00216AF4">
              <w:rPr>
                <w:sz w:val="24"/>
                <w:szCs w:val="24"/>
              </w:rPr>
              <w:t xml:space="preserve"> городской округ</w:t>
            </w:r>
          </w:p>
        </w:tc>
      </w:tr>
      <w:tr w:rsidR="002C3388" w:rsidRPr="00216AF4" w:rsidTr="00B2472F">
        <w:trPr>
          <w:trHeight w:val="160"/>
        </w:trPr>
        <w:tc>
          <w:tcPr>
            <w:tcW w:w="425" w:type="dxa"/>
          </w:tcPr>
          <w:p w:rsidR="002C3388" w:rsidRPr="002C3388" w:rsidRDefault="000A7D91" w:rsidP="00216AF4">
            <w:pPr>
              <w:widowControl w:val="0"/>
              <w:shd w:val="clear" w:color="auto" w:fill="FFFFFF" w:themeFill="background1"/>
              <w:spacing w:line="276" w:lineRule="auto"/>
              <w:rPr>
                <w:sz w:val="24"/>
                <w:szCs w:val="24"/>
              </w:rPr>
            </w:pPr>
            <w:r>
              <w:rPr>
                <w:sz w:val="24"/>
                <w:szCs w:val="24"/>
              </w:rPr>
              <w:t>7</w:t>
            </w:r>
            <w:r w:rsidR="002C3388" w:rsidRPr="002C3388">
              <w:rPr>
                <w:sz w:val="24"/>
                <w:szCs w:val="24"/>
              </w:rPr>
              <w:t>.</w:t>
            </w:r>
          </w:p>
        </w:tc>
        <w:tc>
          <w:tcPr>
            <w:tcW w:w="2230" w:type="dxa"/>
            <w:gridSpan w:val="3"/>
          </w:tcPr>
          <w:p w:rsidR="002C3388" w:rsidRPr="002C3388" w:rsidRDefault="002C3388" w:rsidP="005070F0">
            <w:pPr>
              <w:widowControl w:val="0"/>
              <w:shd w:val="clear" w:color="auto" w:fill="FFFFFF" w:themeFill="background1"/>
              <w:spacing w:line="276" w:lineRule="auto"/>
              <w:jc w:val="left"/>
              <w:rPr>
                <w:sz w:val="24"/>
                <w:szCs w:val="24"/>
              </w:rPr>
            </w:pPr>
            <w:r w:rsidRPr="002C3388">
              <w:rPr>
                <w:sz w:val="24"/>
                <w:szCs w:val="24"/>
              </w:rPr>
              <w:t>Внесение информации о незарегистрированных объектах недвижимости в базу данных</w:t>
            </w:r>
          </w:p>
        </w:tc>
        <w:tc>
          <w:tcPr>
            <w:tcW w:w="1692" w:type="dxa"/>
            <w:vMerge/>
          </w:tcPr>
          <w:p w:rsidR="002C3388" w:rsidRPr="00216AF4" w:rsidRDefault="002C3388" w:rsidP="00216AF4">
            <w:pPr>
              <w:widowControl w:val="0"/>
              <w:shd w:val="clear" w:color="auto" w:fill="FFFFFF" w:themeFill="background1"/>
              <w:spacing w:line="276" w:lineRule="auto"/>
              <w:rPr>
                <w:sz w:val="24"/>
                <w:szCs w:val="24"/>
              </w:rPr>
            </w:pPr>
          </w:p>
        </w:tc>
        <w:tc>
          <w:tcPr>
            <w:tcW w:w="2259" w:type="dxa"/>
            <w:vMerge/>
            <w:shd w:val="clear" w:color="auto" w:fill="FFFFFF" w:themeFill="background1"/>
          </w:tcPr>
          <w:p w:rsidR="002C3388" w:rsidRPr="00216AF4" w:rsidRDefault="002C3388" w:rsidP="00216AF4">
            <w:pPr>
              <w:shd w:val="clear" w:color="auto" w:fill="FFFFFF" w:themeFill="background1"/>
              <w:spacing w:line="276" w:lineRule="auto"/>
              <w:rPr>
                <w:rStyle w:val="fontstyle01"/>
                <w:color w:val="auto"/>
              </w:rPr>
            </w:pPr>
          </w:p>
        </w:tc>
        <w:tc>
          <w:tcPr>
            <w:tcW w:w="1559" w:type="dxa"/>
            <w:gridSpan w:val="7"/>
            <w:vMerge/>
            <w:shd w:val="clear" w:color="auto" w:fill="FFFFFF" w:themeFill="background1"/>
          </w:tcPr>
          <w:p w:rsidR="002C3388" w:rsidRPr="00216AF4" w:rsidRDefault="002C3388" w:rsidP="00216AF4">
            <w:pPr>
              <w:widowControl w:val="0"/>
              <w:shd w:val="clear" w:color="auto" w:fill="FFFFFF" w:themeFill="background1"/>
              <w:spacing w:line="276" w:lineRule="auto"/>
              <w:rPr>
                <w:sz w:val="24"/>
                <w:szCs w:val="24"/>
              </w:rPr>
            </w:pPr>
          </w:p>
        </w:tc>
        <w:tc>
          <w:tcPr>
            <w:tcW w:w="1417" w:type="dxa"/>
            <w:gridSpan w:val="8"/>
            <w:vMerge/>
            <w:shd w:val="clear" w:color="auto" w:fill="FFFFFF" w:themeFill="background1"/>
          </w:tcPr>
          <w:p w:rsidR="002C3388" w:rsidRPr="00216AF4" w:rsidRDefault="002C3388" w:rsidP="00216AF4">
            <w:pPr>
              <w:widowControl w:val="0"/>
              <w:shd w:val="clear" w:color="auto" w:fill="FFFFFF" w:themeFill="background1"/>
              <w:spacing w:line="276" w:lineRule="auto"/>
              <w:rPr>
                <w:sz w:val="24"/>
                <w:szCs w:val="24"/>
              </w:rPr>
            </w:pPr>
          </w:p>
        </w:tc>
        <w:tc>
          <w:tcPr>
            <w:tcW w:w="1418" w:type="dxa"/>
            <w:gridSpan w:val="9"/>
            <w:vMerge/>
            <w:shd w:val="clear" w:color="auto" w:fill="FFFFFF" w:themeFill="background1"/>
          </w:tcPr>
          <w:p w:rsidR="002C3388" w:rsidRPr="00216AF4" w:rsidRDefault="002C3388" w:rsidP="00216AF4">
            <w:pPr>
              <w:widowControl w:val="0"/>
              <w:shd w:val="clear" w:color="auto" w:fill="FFFFFF" w:themeFill="background1"/>
              <w:spacing w:line="276" w:lineRule="auto"/>
              <w:rPr>
                <w:sz w:val="24"/>
                <w:szCs w:val="24"/>
              </w:rPr>
            </w:pPr>
          </w:p>
        </w:tc>
        <w:tc>
          <w:tcPr>
            <w:tcW w:w="1564" w:type="dxa"/>
            <w:gridSpan w:val="10"/>
            <w:vMerge/>
            <w:shd w:val="clear" w:color="auto" w:fill="FFFFFF" w:themeFill="background1"/>
          </w:tcPr>
          <w:p w:rsidR="002C3388" w:rsidRPr="00216AF4" w:rsidRDefault="002C3388" w:rsidP="00216AF4">
            <w:pPr>
              <w:widowControl w:val="0"/>
              <w:shd w:val="clear" w:color="auto" w:fill="FFFFFF" w:themeFill="background1"/>
              <w:rPr>
                <w:sz w:val="24"/>
                <w:szCs w:val="24"/>
              </w:rPr>
            </w:pPr>
          </w:p>
        </w:tc>
        <w:tc>
          <w:tcPr>
            <w:tcW w:w="1044" w:type="dxa"/>
            <w:gridSpan w:val="6"/>
            <w:vMerge/>
            <w:shd w:val="clear" w:color="auto" w:fill="FFFFFF" w:themeFill="background1"/>
          </w:tcPr>
          <w:p w:rsidR="002C3388" w:rsidRPr="00216AF4" w:rsidRDefault="002C3388" w:rsidP="00216AF4">
            <w:pPr>
              <w:widowControl w:val="0"/>
              <w:shd w:val="clear" w:color="auto" w:fill="FFFFFF" w:themeFill="background1"/>
              <w:spacing w:line="276" w:lineRule="auto"/>
              <w:rPr>
                <w:sz w:val="24"/>
                <w:szCs w:val="24"/>
              </w:rPr>
            </w:pPr>
          </w:p>
        </w:tc>
        <w:tc>
          <w:tcPr>
            <w:tcW w:w="1701" w:type="dxa"/>
            <w:gridSpan w:val="3"/>
            <w:vMerge/>
            <w:shd w:val="clear" w:color="auto" w:fill="auto"/>
          </w:tcPr>
          <w:p w:rsidR="002C3388" w:rsidRPr="00216AF4" w:rsidRDefault="002C3388" w:rsidP="00216AF4">
            <w:pPr>
              <w:widowControl w:val="0"/>
              <w:shd w:val="clear" w:color="auto" w:fill="FFFFFF" w:themeFill="background1"/>
              <w:spacing w:line="276" w:lineRule="auto"/>
              <w:rPr>
                <w:sz w:val="24"/>
                <w:szCs w:val="24"/>
              </w:rPr>
            </w:pPr>
          </w:p>
        </w:tc>
      </w:tr>
      <w:tr w:rsidR="005329EA" w:rsidRPr="00216AF4" w:rsidTr="00B2472F">
        <w:trPr>
          <w:trHeight w:val="223"/>
        </w:trPr>
        <w:tc>
          <w:tcPr>
            <w:tcW w:w="15309" w:type="dxa"/>
            <w:gridSpan w:val="49"/>
          </w:tcPr>
          <w:p w:rsidR="005329EA" w:rsidRPr="00216AF4" w:rsidRDefault="005329EA" w:rsidP="00216AF4">
            <w:pPr>
              <w:pStyle w:val="a9"/>
              <w:numPr>
                <w:ilvl w:val="0"/>
                <w:numId w:val="5"/>
              </w:numPr>
              <w:shd w:val="clear" w:color="auto" w:fill="FFFFFF" w:themeFill="background1"/>
              <w:spacing w:line="276" w:lineRule="auto"/>
              <w:rPr>
                <w:b/>
                <w:sz w:val="24"/>
                <w:szCs w:val="24"/>
              </w:rPr>
            </w:pPr>
            <w:r w:rsidRPr="00216AF4">
              <w:rPr>
                <w:b/>
                <w:sz w:val="24"/>
                <w:szCs w:val="24"/>
              </w:rPr>
              <w:t>Рынок выполнения работ по благоустройству городской среды</w:t>
            </w:r>
          </w:p>
        </w:tc>
      </w:tr>
      <w:tr w:rsidR="008A4C4F" w:rsidRPr="00216AF4" w:rsidTr="00BC0AC0">
        <w:trPr>
          <w:trHeight w:val="223"/>
        </w:trPr>
        <w:tc>
          <w:tcPr>
            <w:tcW w:w="2552" w:type="dxa"/>
            <w:gridSpan w:val="3"/>
          </w:tcPr>
          <w:p w:rsidR="00E07609" w:rsidRPr="00216AF4" w:rsidRDefault="00E07609" w:rsidP="00216AF4">
            <w:pPr>
              <w:shd w:val="clear" w:color="auto" w:fill="FFFFFF" w:themeFill="background1"/>
              <w:suppressAutoHyphens/>
              <w:ind w:right="-60" w:firstLine="540"/>
              <w:jc w:val="both"/>
              <w:rPr>
                <w:sz w:val="24"/>
                <w:szCs w:val="24"/>
              </w:rPr>
            </w:pPr>
          </w:p>
        </w:tc>
        <w:tc>
          <w:tcPr>
            <w:tcW w:w="12757" w:type="dxa"/>
            <w:gridSpan w:val="46"/>
          </w:tcPr>
          <w:p w:rsidR="00E07609" w:rsidRPr="00216AF4" w:rsidRDefault="00E07609" w:rsidP="00216AF4">
            <w:pPr>
              <w:shd w:val="clear" w:color="auto" w:fill="FFFFFF" w:themeFill="background1"/>
              <w:suppressAutoHyphens/>
              <w:spacing w:line="276" w:lineRule="auto"/>
              <w:ind w:right="-60" w:firstLine="540"/>
              <w:jc w:val="both"/>
              <w:rPr>
                <w:sz w:val="24"/>
                <w:szCs w:val="24"/>
              </w:rPr>
            </w:pPr>
            <w:r w:rsidRPr="00216AF4">
              <w:rPr>
                <w:sz w:val="24"/>
                <w:szCs w:val="24"/>
              </w:rPr>
              <w:t>Благоустройство территорий является одним из наиболее эффективных инструментов повышения привлекательности муниципального образования Соль-</w:t>
            </w:r>
            <w:proofErr w:type="spellStart"/>
            <w:r w:rsidRPr="00216AF4">
              <w:rPr>
                <w:sz w:val="24"/>
                <w:szCs w:val="24"/>
              </w:rPr>
              <w:t>Илецкий</w:t>
            </w:r>
            <w:proofErr w:type="spellEnd"/>
            <w:r w:rsidRPr="00216AF4">
              <w:rPr>
                <w:sz w:val="24"/>
                <w:szCs w:val="24"/>
              </w:rPr>
              <w:t xml:space="preserve"> городской округ для проживания, работы и проведения свободного времени. </w:t>
            </w:r>
            <w:proofErr w:type="gramStart"/>
            <w:r w:rsidRPr="00216AF4">
              <w:rPr>
                <w:sz w:val="24"/>
                <w:szCs w:val="24"/>
              </w:rPr>
              <w:t>Успешная реализация программы позволит значительно улучшить внешний облик муниципального образования, обеспечит стабильность функционирования, а также, комфортные и безопасные условия проживания и жизнедеятельности его населения,  обеспечит благоприятную, комфортную, доступную городскую среду для жителей и гостей, в том числе инвалидов и других маломобильных групп населения, повысит инициативность жителей в участии реализации программных мероприятий, направленных на благоустройство дворовых территорий и общественных пространств.</w:t>
            </w:r>
            <w:proofErr w:type="gramEnd"/>
          </w:p>
          <w:p w:rsidR="00E07609" w:rsidRPr="00216AF4" w:rsidRDefault="00E07609" w:rsidP="00216AF4">
            <w:pPr>
              <w:widowControl w:val="0"/>
              <w:shd w:val="clear" w:color="auto" w:fill="FFFFFF" w:themeFill="background1"/>
              <w:spacing w:line="276" w:lineRule="auto"/>
              <w:ind w:firstLine="567"/>
              <w:jc w:val="both"/>
              <w:rPr>
                <w:sz w:val="24"/>
                <w:szCs w:val="24"/>
              </w:rPr>
            </w:pPr>
            <w:r w:rsidRPr="00216AF4">
              <w:rPr>
                <w:sz w:val="24"/>
                <w:szCs w:val="24"/>
              </w:rPr>
              <w:t>Ежегодно на территории муниципального образования Соль-</w:t>
            </w:r>
            <w:proofErr w:type="spellStart"/>
            <w:r w:rsidRPr="00216AF4">
              <w:rPr>
                <w:sz w:val="24"/>
                <w:szCs w:val="24"/>
              </w:rPr>
              <w:t>Илецкий</w:t>
            </w:r>
            <w:proofErr w:type="spellEnd"/>
            <w:r w:rsidRPr="00216AF4">
              <w:rPr>
                <w:sz w:val="24"/>
                <w:szCs w:val="24"/>
              </w:rPr>
              <w:t xml:space="preserve"> городской округ реализовываются мероприятия по благоустройству дворовых территорий. Доля организаций частной формы собственности на рынке благоустройства городской среды составляет 100,0 процентов.</w:t>
            </w:r>
          </w:p>
          <w:p w:rsidR="00E07609" w:rsidRPr="00216AF4" w:rsidRDefault="00E07609" w:rsidP="00216AF4">
            <w:pPr>
              <w:widowControl w:val="0"/>
              <w:shd w:val="clear" w:color="auto" w:fill="FFFFFF" w:themeFill="background1"/>
              <w:spacing w:line="276" w:lineRule="auto"/>
              <w:ind w:firstLine="567"/>
              <w:jc w:val="both"/>
              <w:rPr>
                <w:sz w:val="24"/>
                <w:szCs w:val="24"/>
              </w:rPr>
            </w:pPr>
            <w:r w:rsidRPr="00216AF4">
              <w:rPr>
                <w:sz w:val="24"/>
                <w:szCs w:val="24"/>
              </w:rPr>
              <w:t>Характерные особенности рынка выполнения работ по благоустройству городской среды:</w:t>
            </w:r>
          </w:p>
          <w:p w:rsidR="00E07609" w:rsidRPr="00216AF4" w:rsidRDefault="00E07609" w:rsidP="00216AF4">
            <w:pPr>
              <w:widowControl w:val="0"/>
              <w:shd w:val="clear" w:color="auto" w:fill="FFFFFF" w:themeFill="background1"/>
              <w:spacing w:line="276" w:lineRule="auto"/>
              <w:ind w:firstLine="567"/>
              <w:jc w:val="both"/>
              <w:rPr>
                <w:sz w:val="24"/>
                <w:szCs w:val="24"/>
              </w:rPr>
            </w:pPr>
            <w:r w:rsidRPr="00216AF4">
              <w:rPr>
                <w:sz w:val="24"/>
                <w:szCs w:val="24"/>
              </w:rPr>
              <w:t>- отсутствие качественного проектирования территорий, подлежащих благоустройству;</w:t>
            </w:r>
          </w:p>
          <w:p w:rsidR="00E07609" w:rsidRPr="00216AF4" w:rsidRDefault="00E07609" w:rsidP="00216AF4">
            <w:pPr>
              <w:widowControl w:val="0"/>
              <w:shd w:val="clear" w:color="auto" w:fill="FFFFFF" w:themeFill="background1"/>
              <w:spacing w:line="276" w:lineRule="auto"/>
              <w:ind w:firstLine="567"/>
              <w:jc w:val="both"/>
              <w:rPr>
                <w:sz w:val="24"/>
                <w:szCs w:val="24"/>
              </w:rPr>
            </w:pPr>
            <w:r w:rsidRPr="00216AF4">
              <w:rPr>
                <w:sz w:val="24"/>
                <w:szCs w:val="24"/>
              </w:rPr>
              <w:t>- низкая оснащенность муниципальных учреждений и предприятий, осуществляющих деятельность в сфере благоустройства и содержания территорий специализированной техникой.</w:t>
            </w:r>
          </w:p>
          <w:p w:rsidR="00E07609" w:rsidRPr="00216AF4" w:rsidRDefault="00E07609" w:rsidP="00216AF4">
            <w:pPr>
              <w:widowControl w:val="0"/>
              <w:shd w:val="clear" w:color="auto" w:fill="FFFFFF" w:themeFill="background1"/>
              <w:spacing w:line="276" w:lineRule="auto"/>
              <w:ind w:firstLine="567"/>
              <w:jc w:val="both"/>
              <w:rPr>
                <w:sz w:val="24"/>
                <w:szCs w:val="24"/>
              </w:rPr>
            </w:pPr>
            <w:r w:rsidRPr="00216AF4">
              <w:rPr>
                <w:sz w:val="24"/>
                <w:szCs w:val="24"/>
              </w:rPr>
              <w:t>Основными проблемами на рынке выполнения работ по благоустройству городской среды являются:</w:t>
            </w:r>
          </w:p>
          <w:p w:rsidR="00E07609" w:rsidRPr="00216AF4" w:rsidRDefault="00E07609" w:rsidP="00216AF4">
            <w:pPr>
              <w:widowControl w:val="0"/>
              <w:shd w:val="clear" w:color="auto" w:fill="FFFFFF" w:themeFill="background1"/>
              <w:spacing w:line="276" w:lineRule="auto"/>
              <w:ind w:firstLine="567"/>
              <w:jc w:val="both"/>
              <w:rPr>
                <w:sz w:val="24"/>
                <w:szCs w:val="24"/>
              </w:rPr>
            </w:pPr>
            <w:r w:rsidRPr="00216AF4">
              <w:rPr>
                <w:sz w:val="24"/>
                <w:szCs w:val="24"/>
              </w:rPr>
              <w:t>- повышенные требования к оперативности выполнения работ по благоустройству городской среды (сезонность);</w:t>
            </w:r>
          </w:p>
          <w:p w:rsidR="00E07609" w:rsidRPr="00216AF4" w:rsidRDefault="00E07609" w:rsidP="00216AF4">
            <w:pPr>
              <w:widowControl w:val="0"/>
              <w:shd w:val="clear" w:color="auto" w:fill="FFFFFF" w:themeFill="background1"/>
              <w:spacing w:line="276" w:lineRule="auto"/>
              <w:ind w:firstLine="567"/>
              <w:jc w:val="both"/>
              <w:rPr>
                <w:sz w:val="24"/>
                <w:szCs w:val="24"/>
              </w:rPr>
            </w:pPr>
            <w:r w:rsidRPr="00216AF4">
              <w:rPr>
                <w:sz w:val="24"/>
                <w:szCs w:val="24"/>
              </w:rPr>
              <w:lastRenderedPageBreak/>
              <w:t>- неудобство проведения уборочных работ на дворовых территориях вследствие сужения проезжей части и наличия припаркованных автомобилей;</w:t>
            </w:r>
          </w:p>
          <w:p w:rsidR="00E07609" w:rsidRPr="00216AF4" w:rsidRDefault="00E07609" w:rsidP="00216AF4">
            <w:pPr>
              <w:widowControl w:val="0"/>
              <w:shd w:val="clear" w:color="auto" w:fill="FFFFFF" w:themeFill="background1"/>
              <w:spacing w:line="276" w:lineRule="auto"/>
              <w:ind w:firstLine="567"/>
              <w:jc w:val="both"/>
              <w:rPr>
                <w:sz w:val="24"/>
                <w:szCs w:val="24"/>
              </w:rPr>
            </w:pPr>
            <w:r w:rsidRPr="00216AF4">
              <w:rPr>
                <w:sz w:val="24"/>
                <w:szCs w:val="24"/>
              </w:rPr>
              <w:t xml:space="preserve">- низкий уровень качества работ по благоустройству в связи с </w:t>
            </w:r>
            <w:proofErr w:type="gramStart"/>
            <w:r w:rsidRPr="00216AF4">
              <w:rPr>
                <w:sz w:val="24"/>
                <w:szCs w:val="24"/>
              </w:rPr>
              <w:t>отсутствием</w:t>
            </w:r>
            <w:proofErr w:type="gramEnd"/>
            <w:r w:rsidRPr="00216AF4">
              <w:rPr>
                <w:sz w:val="24"/>
                <w:szCs w:val="24"/>
              </w:rPr>
              <w:t xml:space="preserve"> установленных на законодательном уровне требований к проектированию и, как следствие, – отсутствие проектирования либо некачественное проектирование;</w:t>
            </w:r>
          </w:p>
          <w:p w:rsidR="00E07609" w:rsidRPr="00216AF4" w:rsidRDefault="00E07609" w:rsidP="00216AF4">
            <w:pPr>
              <w:widowControl w:val="0"/>
              <w:shd w:val="clear" w:color="auto" w:fill="FFFFFF" w:themeFill="background1"/>
              <w:spacing w:line="276" w:lineRule="auto"/>
              <w:ind w:firstLine="567"/>
              <w:jc w:val="both"/>
              <w:rPr>
                <w:sz w:val="24"/>
                <w:szCs w:val="24"/>
              </w:rPr>
            </w:pPr>
            <w:r w:rsidRPr="00216AF4">
              <w:rPr>
                <w:sz w:val="24"/>
                <w:szCs w:val="24"/>
              </w:rPr>
              <w:t>- снижение заинтересованности от граждан в благоустройстве территорий.</w:t>
            </w:r>
          </w:p>
          <w:p w:rsidR="00E07609" w:rsidRPr="00216AF4" w:rsidRDefault="00E07609" w:rsidP="00216AF4">
            <w:pPr>
              <w:widowControl w:val="0"/>
              <w:shd w:val="clear" w:color="auto" w:fill="FFFFFF" w:themeFill="background1"/>
              <w:spacing w:line="276" w:lineRule="auto"/>
              <w:ind w:firstLine="567"/>
              <w:jc w:val="both"/>
              <w:rPr>
                <w:sz w:val="24"/>
                <w:szCs w:val="24"/>
              </w:rPr>
            </w:pPr>
            <w:r w:rsidRPr="00216AF4">
              <w:rPr>
                <w:sz w:val="24"/>
                <w:szCs w:val="24"/>
              </w:rPr>
              <w:t>Перспективными направлениями развития рынка выполнения работ по благоустройству городской среды являются:</w:t>
            </w:r>
          </w:p>
          <w:p w:rsidR="00E07609" w:rsidRPr="00216AF4" w:rsidRDefault="00E07609" w:rsidP="00216AF4">
            <w:pPr>
              <w:widowControl w:val="0"/>
              <w:shd w:val="clear" w:color="auto" w:fill="FFFFFF" w:themeFill="background1"/>
              <w:spacing w:line="276" w:lineRule="auto"/>
              <w:ind w:firstLine="567"/>
              <w:jc w:val="both"/>
              <w:rPr>
                <w:sz w:val="24"/>
                <w:szCs w:val="24"/>
              </w:rPr>
            </w:pPr>
            <w:r w:rsidRPr="00216AF4">
              <w:rPr>
                <w:sz w:val="24"/>
                <w:szCs w:val="24"/>
              </w:rPr>
              <w:t xml:space="preserve">- создание условий для обеспечения </w:t>
            </w:r>
            <w:proofErr w:type="gramStart"/>
            <w:r w:rsidRPr="00216AF4">
              <w:rPr>
                <w:sz w:val="24"/>
                <w:szCs w:val="24"/>
              </w:rPr>
              <w:t>повышения уровня благоустройства территорий муниципального образования</w:t>
            </w:r>
            <w:proofErr w:type="gramEnd"/>
            <w:r w:rsidRPr="00216AF4">
              <w:rPr>
                <w:sz w:val="24"/>
                <w:szCs w:val="24"/>
              </w:rPr>
              <w:t>;</w:t>
            </w:r>
          </w:p>
          <w:p w:rsidR="00E07609" w:rsidRPr="00216AF4" w:rsidRDefault="00E07609" w:rsidP="00216AF4">
            <w:pPr>
              <w:widowControl w:val="0"/>
              <w:shd w:val="clear" w:color="auto" w:fill="FFFFFF" w:themeFill="background1"/>
              <w:spacing w:line="276" w:lineRule="auto"/>
              <w:ind w:firstLine="567"/>
              <w:jc w:val="both"/>
              <w:rPr>
                <w:sz w:val="24"/>
                <w:szCs w:val="24"/>
              </w:rPr>
            </w:pPr>
            <w:r w:rsidRPr="00216AF4">
              <w:rPr>
                <w:sz w:val="24"/>
                <w:szCs w:val="24"/>
              </w:rPr>
              <w:t>- выполнение планов реализации региональной программы капитального ремонта электросетевого хозяйства, систем наружного и архитектурно-художественного освещения, на которых реализованы мероприятия по благоустройству и капитальному ремонту.</w:t>
            </w:r>
          </w:p>
          <w:p w:rsidR="00E07609" w:rsidRPr="00216AF4" w:rsidRDefault="00E07609" w:rsidP="00216AF4">
            <w:pPr>
              <w:shd w:val="clear" w:color="auto" w:fill="FFFFFF" w:themeFill="background1"/>
              <w:suppressAutoHyphens/>
              <w:spacing w:line="276" w:lineRule="auto"/>
              <w:ind w:right="-60"/>
              <w:jc w:val="both"/>
              <w:rPr>
                <w:sz w:val="24"/>
                <w:szCs w:val="24"/>
              </w:rPr>
            </w:pPr>
            <w:r w:rsidRPr="00216AF4">
              <w:rPr>
                <w:sz w:val="24"/>
                <w:szCs w:val="24"/>
              </w:rPr>
              <w:t>Ответственными исполнителями за достижение ключевого показателя являются органы местного самоуправления муниципального образования Соль-</w:t>
            </w:r>
            <w:proofErr w:type="spellStart"/>
            <w:r w:rsidRPr="00216AF4">
              <w:rPr>
                <w:sz w:val="24"/>
                <w:szCs w:val="24"/>
              </w:rPr>
              <w:t>Илецкий</w:t>
            </w:r>
            <w:proofErr w:type="spellEnd"/>
            <w:r w:rsidRPr="00216AF4">
              <w:rPr>
                <w:sz w:val="24"/>
                <w:szCs w:val="24"/>
              </w:rPr>
              <w:t xml:space="preserve"> городской округ.</w:t>
            </w:r>
          </w:p>
        </w:tc>
      </w:tr>
      <w:tr w:rsidR="00370CE6" w:rsidRPr="00216AF4" w:rsidTr="00BC0AC0">
        <w:trPr>
          <w:trHeight w:val="2894"/>
        </w:trPr>
        <w:tc>
          <w:tcPr>
            <w:tcW w:w="528" w:type="dxa"/>
            <w:gridSpan w:val="2"/>
          </w:tcPr>
          <w:p w:rsidR="00370CE6" w:rsidRPr="00216AF4" w:rsidRDefault="00370CE6" w:rsidP="00216AF4">
            <w:pPr>
              <w:widowControl w:val="0"/>
              <w:shd w:val="clear" w:color="auto" w:fill="FFFFFF" w:themeFill="background1"/>
              <w:spacing w:line="276" w:lineRule="auto"/>
              <w:rPr>
                <w:sz w:val="24"/>
                <w:szCs w:val="24"/>
              </w:rPr>
            </w:pPr>
            <w:r>
              <w:rPr>
                <w:sz w:val="24"/>
                <w:szCs w:val="24"/>
              </w:rPr>
              <w:lastRenderedPageBreak/>
              <w:t>8</w:t>
            </w:r>
            <w:r w:rsidRPr="00216AF4">
              <w:rPr>
                <w:sz w:val="24"/>
                <w:szCs w:val="24"/>
              </w:rPr>
              <w:t>.</w:t>
            </w:r>
          </w:p>
        </w:tc>
        <w:tc>
          <w:tcPr>
            <w:tcW w:w="2024" w:type="dxa"/>
          </w:tcPr>
          <w:p w:rsidR="00370CE6" w:rsidRPr="00216AF4" w:rsidRDefault="00370CE6" w:rsidP="00216AF4">
            <w:pPr>
              <w:widowControl w:val="0"/>
              <w:shd w:val="clear" w:color="auto" w:fill="FFFFFF" w:themeFill="background1"/>
              <w:spacing w:line="276" w:lineRule="auto"/>
              <w:jc w:val="left"/>
              <w:rPr>
                <w:sz w:val="24"/>
                <w:szCs w:val="24"/>
              </w:rPr>
            </w:pPr>
            <w:r w:rsidRPr="00216AF4">
              <w:rPr>
                <w:sz w:val="24"/>
                <w:szCs w:val="24"/>
              </w:rPr>
              <w:t>Обеспечение реализации программы «Формирование комфортной городской среды  на территории муниципального образования Соль-</w:t>
            </w:r>
            <w:proofErr w:type="spellStart"/>
            <w:r w:rsidRPr="00216AF4">
              <w:rPr>
                <w:sz w:val="24"/>
                <w:szCs w:val="24"/>
              </w:rPr>
              <w:t>Илецкий</w:t>
            </w:r>
            <w:proofErr w:type="spellEnd"/>
            <w:r w:rsidRPr="00216AF4">
              <w:rPr>
                <w:sz w:val="24"/>
                <w:szCs w:val="24"/>
              </w:rPr>
              <w:t xml:space="preserve"> городской округ»</w:t>
            </w:r>
          </w:p>
        </w:tc>
        <w:tc>
          <w:tcPr>
            <w:tcW w:w="1795" w:type="dxa"/>
            <w:gridSpan w:val="2"/>
            <w:vMerge w:val="restart"/>
          </w:tcPr>
          <w:p w:rsidR="00370CE6" w:rsidRPr="00216AF4" w:rsidRDefault="00370CE6" w:rsidP="00216AF4">
            <w:pPr>
              <w:shd w:val="clear" w:color="auto" w:fill="FFFFFF" w:themeFill="background1"/>
              <w:spacing w:line="276" w:lineRule="auto"/>
              <w:rPr>
                <w:sz w:val="24"/>
                <w:szCs w:val="24"/>
              </w:rPr>
            </w:pPr>
            <w:r w:rsidRPr="00216AF4">
              <w:rPr>
                <w:sz w:val="24"/>
                <w:szCs w:val="24"/>
              </w:rPr>
              <w:t xml:space="preserve">2019– </w:t>
            </w:r>
          </w:p>
          <w:p w:rsidR="00370CE6" w:rsidRPr="00216AF4" w:rsidRDefault="00370CE6" w:rsidP="00216AF4">
            <w:pPr>
              <w:shd w:val="clear" w:color="auto" w:fill="FFFFFF" w:themeFill="background1"/>
              <w:spacing w:line="276" w:lineRule="auto"/>
              <w:rPr>
                <w:sz w:val="24"/>
                <w:szCs w:val="24"/>
              </w:rPr>
            </w:pPr>
            <w:r w:rsidRPr="00216AF4">
              <w:rPr>
                <w:sz w:val="24"/>
                <w:szCs w:val="24"/>
              </w:rPr>
              <w:t>2022 годы</w:t>
            </w:r>
          </w:p>
        </w:tc>
        <w:tc>
          <w:tcPr>
            <w:tcW w:w="2259" w:type="dxa"/>
            <w:vMerge w:val="restart"/>
          </w:tcPr>
          <w:p w:rsidR="00370CE6" w:rsidRPr="00216AF4" w:rsidRDefault="00370CE6" w:rsidP="00216AF4">
            <w:pPr>
              <w:shd w:val="clear" w:color="auto" w:fill="FFFFFF" w:themeFill="background1"/>
              <w:spacing w:line="276" w:lineRule="auto"/>
              <w:jc w:val="left"/>
              <w:rPr>
                <w:rStyle w:val="fontstyle01"/>
                <w:color w:val="auto"/>
              </w:rPr>
            </w:pPr>
            <w:r w:rsidRPr="00216AF4">
              <w:rPr>
                <w:rStyle w:val="fontstyle01"/>
                <w:color w:val="auto"/>
              </w:rPr>
              <w:t>доля организаций частной формы собственности в сфере выполнения работ</w:t>
            </w:r>
            <w:r w:rsidRPr="00216AF4">
              <w:rPr>
                <w:sz w:val="24"/>
                <w:szCs w:val="24"/>
              </w:rPr>
              <w:br/>
            </w:r>
            <w:r w:rsidRPr="00216AF4">
              <w:rPr>
                <w:rStyle w:val="fontstyle01"/>
                <w:color w:val="auto"/>
              </w:rPr>
              <w:t>по благоустройству городской среды (процентов)</w:t>
            </w:r>
          </w:p>
        </w:tc>
        <w:tc>
          <w:tcPr>
            <w:tcW w:w="1559" w:type="dxa"/>
            <w:gridSpan w:val="7"/>
            <w:vMerge w:val="restart"/>
            <w:shd w:val="clear" w:color="auto" w:fill="auto"/>
          </w:tcPr>
          <w:p w:rsidR="00370CE6" w:rsidRPr="00216AF4" w:rsidRDefault="00370CE6" w:rsidP="00216AF4">
            <w:pPr>
              <w:widowControl w:val="0"/>
              <w:shd w:val="clear" w:color="auto" w:fill="FFFFFF" w:themeFill="background1"/>
              <w:spacing w:line="276" w:lineRule="auto"/>
              <w:rPr>
                <w:sz w:val="24"/>
                <w:szCs w:val="24"/>
              </w:rPr>
            </w:pPr>
            <w:r w:rsidRPr="00216AF4">
              <w:rPr>
                <w:sz w:val="24"/>
                <w:szCs w:val="24"/>
              </w:rPr>
              <w:t>100,0</w:t>
            </w:r>
          </w:p>
        </w:tc>
        <w:tc>
          <w:tcPr>
            <w:tcW w:w="1417" w:type="dxa"/>
            <w:gridSpan w:val="8"/>
            <w:vMerge w:val="restart"/>
            <w:shd w:val="clear" w:color="auto" w:fill="auto"/>
          </w:tcPr>
          <w:p w:rsidR="00370CE6" w:rsidRPr="00216AF4" w:rsidRDefault="00370CE6" w:rsidP="00216AF4">
            <w:pPr>
              <w:shd w:val="clear" w:color="auto" w:fill="FFFFFF" w:themeFill="background1"/>
              <w:spacing w:line="276" w:lineRule="auto"/>
            </w:pPr>
            <w:r w:rsidRPr="00216AF4">
              <w:rPr>
                <w:sz w:val="24"/>
                <w:szCs w:val="24"/>
              </w:rPr>
              <w:t>100,0</w:t>
            </w:r>
          </w:p>
        </w:tc>
        <w:tc>
          <w:tcPr>
            <w:tcW w:w="1418" w:type="dxa"/>
            <w:gridSpan w:val="9"/>
            <w:vMerge w:val="restart"/>
            <w:shd w:val="clear" w:color="auto" w:fill="auto"/>
          </w:tcPr>
          <w:p w:rsidR="00370CE6" w:rsidRPr="00216AF4" w:rsidRDefault="00370CE6" w:rsidP="00216AF4">
            <w:pPr>
              <w:shd w:val="clear" w:color="auto" w:fill="FFFFFF" w:themeFill="background1"/>
              <w:spacing w:line="276" w:lineRule="auto"/>
            </w:pPr>
            <w:r w:rsidRPr="00216AF4">
              <w:rPr>
                <w:sz w:val="24"/>
                <w:szCs w:val="24"/>
              </w:rPr>
              <w:t>100,0</w:t>
            </w:r>
          </w:p>
        </w:tc>
        <w:tc>
          <w:tcPr>
            <w:tcW w:w="1423" w:type="dxa"/>
            <w:gridSpan w:val="9"/>
            <w:vMerge w:val="restart"/>
          </w:tcPr>
          <w:p w:rsidR="00370CE6" w:rsidRPr="00216AF4" w:rsidRDefault="00370CE6" w:rsidP="00216AF4">
            <w:pPr>
              <w:shd w:val="clear" w:color="auto" w:fill="FFFFFF" w:themeFill="background1"/>
              <w:rPr>
                <w:sz w:val="24"/>
                <w:szCs w:val="24"/>
              </w:rPr>
            </w:pPr>
            <w:r w:rsidRPr="00216AF4">
              <w:rPr>
                <w:sz w:val="24"/>
                <w:szCs w:val="24"/>
              </w:rPr>
              <w:t>100,0</w:t>
            </w:r>
          </w:p>
        </w:tc>
        <w:tc>
          <w:tcPr>
            <w:tcW w:w="1185" w:type="dxa"/>
            <w:gridSpan w:val="7"/>
            <w:vMerge w:val="restart"/>
            <w:shd w:val="clear" w:color="auto" w:fill="auto"/>
          </w:tcPr>
          <w:p w:rsidR="00370CE6" w:rsidRPr="00216AF4" w:rsidRDefault="00370CE6" w:rsidP="00216AF4">
            <w:pPr>
              <w:shd w:val="clear" w:color="auto" w:fill="FFFFFF" w:themeFill="background1"/>
              <w:spacing w:line="276" w:lineRule="auto"/>
            </w:pPr>
            <w:r w:rsidRPr="00216AF4">
              <w:rPr>
                <w:sz w:val="24"/>
                <w:szCs w:val="24"/>
              </w:rPr>
              <w:t>100,0</w:t>
            </w:r>
          </w:p>
        </w:tc>
        <w:tc>
          <w:tcPr>
            <w:tcW w:w="1701" w:type="dxa"/>
            <w:gridSpan w:val="3"/>
            <w:vMerge w:val="restart"/>
            <w:shd w:val="clear" w:color="auto" w:fill="auto"/>
          </w:tcPr>
          <w:p w:rsidR="00370CE6" w:rsidRPr="00216AF4" w:rsidRDefault="00370CE6" w:rsidP="00216AF4">
            <w:pPr>
              <w:widowControl w:val="0"/>
              <w:shd w:val="clear" w:color="auto" w:fill="FFFFFF" w:themeFill="background1"/>
              <w:spacing w:line="276" w:lineRule="auto"/>
              <w:jc w:val="left"/>
              <w:rPr>
                <w:sz w:val="24"/>
                <w:szCs w:val="24"/>
              </w:rPr>
            </w:pPr>
            <w:r>
              <w:rPr>
                <w:sz w:val="24"/>
                <w:szCs w:val="24"/>
              </w:rPr>
              <w:t xml:space="preserve">Отдел по строительству, транспорту, ЖКХ, дорожному хозяйству, газификации и связи и пресс-секретарь </w:t>
            </w:r>
            <w:r w:rsidRPr="00216AF4">
              <w:rPr>
                <w:sz w:val="24"/>
                <w:szCs w:val="24"/>
              </w:rPr>
              <w:t>администраци</w:t>
            </w:r>
            <w:r>
              <w:rPr>
                <w:sz w:val="24"/>
                <w:szCs w:val="24"/>
              </w:rPr>
              <w:t>и м</w:t>
            </w:r>
            <w:r w:rsidRPr="00216AF4">
              <w:rPr>
                <w:sz w:val="24"/>
                <w:szCs w:val="24"/>
              </w:rPr>
              <w:t>униципального образования Соль-</w:t>
            </w:r>
            <w:proofErr w:type="spellStart"/>
            <w:r w:rsidRPr="00216AF4">
              <w:rPr>
                <w:sz w:val="24"/>
                <w:szCs w:val="24"/>
              </w:rPr>
              <w:t>Илецкий</w:t>
            </w:r>
            <w:proofErr w:type="spellEnd"/>
            <w:r w:rsidRPr="00216AF4">
              <w:rPr>
                <w:sz w:val="24"/>
                <w:szCs w:val="24"/>
              </w:rPr>
              <w:t xml:space="preserve"> городской округ</w:t>
            </w:r>
          </w:p>
        </w:tc>
      </w:tr>
      <w:tr w:rsidR="00370CE6" w:rsidRPr="00216AF4" w:rsidTr="00BC0AC0">
        <w:trPr>
          <w:trHeight w:val="216"/>
        </w:trPr>
        <w:tc>
          <w:tcPr>
            <w:tcW w:w="528" w:type="dxa"/>
            <w:gridSpan w:val="2"/>
          </w:tcPr>
          <w:p w:rsidR="00370CE6" w:rsidRPr="00216AF4" w:rsidRDefault="00370CE6" w:rsidP="00216AF4">
            <w:pPr>
              <w:widowControl w:val="0"/>
              <w:shd w:val="clear" w:color="auto" w:fill="FFFFFF" w:themeFill="background1"/>
              <w:spacing w:line="276" w:lineRule="auto"/>
              <w:rPr>
                <w:sz w:val="24"/>
                <w:szCs w:val="24"/>
              </w:rPr>
            </w:pPr>
            <w:r>
              <w:rPr>
                <w:sz w:val="24"/>
                <w:szCs w:val="24"/>
              </w:rPr>
              <w:t>9</w:t>
            </w:r>
            <w:r w:rsidRPr="00216AF4">
              <w:rPr>
                <w:sz w:val="24"/>
                <w:szCs w:val="24"/>
              </w:rPr>
              <w:t>.</w:t>
            </w:r>
          </w:p>
        </w:tc>
        <w:tc>
          <w:tcPr>
            <w:tcW w:w="2024" w:type="dxa"/>
          </w:tcPr>
          <w:p w:rsidR="00370CE6" w:rsidRPr="00216AF4" w:rsidRDefault="00370CE6" w:rsidP="00BC0AC0">
            <w:pPr>
              <w:widowControl w:val="0"/>
              <w:shd w:val="clear" w:color="auto" w:fill="FFFFFF" w:themeFill="background1"/>
              <w:jc w:val="left"/>
              <w:rPr>
                <w:sz w:val="24"/>
                <w:szCs w:val="24"/>
              </w:rPr>
            </w:pPr>
            <w:r w:rsidRPr="00216AF4">
              <w:rPr>
                <w:sz w:val="24"/>
                <w:szCs w:val="24"/>
              </w:rPr>
              <w:t xml:space="preserve">Создание условий для развития конкуренции на рынке выполнения работ по благоустройству городской среды </w:t>
            </w:r>
            <w:r w:rsidRPr="00216AF4">
              <w:rPr>
                <w:sz w:val="24"/>
                <w:szCs w:val="24"/>
              </w:rPr>
              <w:lastRenderedPageBreak/>
              <w:t>путем информирования о реализации мероприятий муниципальных программ «Формирование комфортной городской среды», а также организация и проведение торгов или иных конкурентных процедур</w:t>
            </w:r>
          </w:p>
        </w:tc>
        <w:tc>
          <w:tcPr>
            <w:tcW w:w="1795" w:type="dxa"/>
            <w:gridSpan w:val="2"/>
            <w:vMerge/>
          </w:tcPr>
          <w:p w:rsidR="00370CE6" w:rsidRPr="00216AF4" w:rsidRDefault="00370CE6" w:rsidP="00216AF4">
            <w:pPr>
              <w:shd w:val="clear" w:color="auto" w:fill="FFFFFF" w:themeFill="background1"/>
              <w:spacing w:line="276" w:lineRule="auto"/>
              <w:rPr>
                <w:sz w:val="24"/>
                <w:szCs w:val="24"/>
              </w:rPr>
            </w:pPr>
          </w:p>
        </w:tc>
        <w:tc>
          <w:tcPr>
            <w:tcW w:w="2259" w:type="dxa"/>
            <w:vMerge/>
          </w:tcPr>
          <w:p w:rsidR="00370CE6" w:rsidRPr="00216AF4" w:rsidRDefault="00370CE6" w:rsidP="00216AF4">
            <w:pPr>
              <w:shd w:val="clear" w:color="auto" w:fill="FFFFFF" w:themeFill="background1"/>
              <w:spacing w:line="276" w:lineRule="auto"/>
              <w:rPr>
                <w:rStyle w:val="fontstyle01"/>
                <w:color w:val="auto"/>
              </w:rPr>
            </w:pPr>
          </w:p>
        </w:tc>
        <w:tc>
          <w:tcPr>
            <w:tcW w:w="1559" w:type="dxa"/>
            <w:gridSpan w:val="7"/>
            <w:vMerge/>
            <w:shd w:val="clear" w:color="auto" w:fill="auto"/>
          </w:tcPr>
          <w:p w:rsidR="00370CE6" w:rsidRPr="00216AF4" w:rsidRDefault="00370CE6" w:rsidP="00216AF4">
            <w:pPr>
              <w:widowControl w:val="0"/>
              <w:shd w:val="clear" w:color="auto" w:fill="FFFFFF" w:themeFill="background1"/>
              <w:spacing w:line="276" w:lineRule="auto"/>
              <w:rPr>
                <w:sz w:val="24"/>
                <w:szCs w:val="24"/>
              </w:rPr>
            </w:pPr>
          </w:p>
        </w:tc>
        <w:tc>
          <w:tcPr>
            <w:tcW w:w="1417" w:type="dxa"/>
            <w:gridSpan w:val="8"/>
            <w:vMerge/>
            <w:shd w:val="clear" w:color="auto" w:fill="auto"/>
          </w:tcPr>
          <w:p w:rsidR="00370CE6" w:rsidRPr="00216AF4" w:rsidRDefault="00370CE6" w:rsidP="00216AF4">
            <w:pPr>
              <w:widowControl w:val="0"/>
              <w:shd w:val="clear" w:color="auto" w:fill="FFFFFF" w:themeFill="background1"/>
              <w:spacing w:line="276" w:lineRule="auto"/>
              <w:rPr>
                <w:sz w:val="24"/>
                <w:szCs w:val="24"/>
              </w:rPr>
            </w:pPr>
          </w:p>
        </w:tc>
        <w:tc>
          <w:tcPr>
            <w:tcW w:w="1418" w:type="dxa"/>
            <w:gridSpan w:val="9"/>
            <w:vMerge/>
            <w:shd w:val="clear" w:color="auto" w:fill="auto"/>
          </w:tcPr>
          <w:p w:rsidR="00370CE6" w:rsidRPr="00216AF4" w:rsidRDefault="00370CE6" w:rsidP="00216AF4">
            <w:pPr>
              <w:widowControl w:val="0"/>
              <w:shd w:val="clear" w:color="auto" w:fill="FFFFFF" w:themeFill="background1"/>
              <w:spacing w:line="276" w:lineRule="auto"/>
              <w:rPr>
                <w:sz w:val="24"/>
                <w:szCs w:val="24"/>
              </w:rPr>
            </w:pPr>
          </w:p>
        </w:tc>
        <w:tc>
          <w:tcPr>
            <w:tcW w:w="1423" w:type="dxa"/>
            <w:gridSpan w:val="9"/>
            <w:vMerge/>
          </w:tcPr>
          <w:p w:rsidR="00370CE6" w:rsidRPr="00216AF4" w:rsidRDefault="00370CE6" w:rsidP="00216AF4">
            <w:pPr>
              <w:widowControl w:val="0"/>
              <w:shd w:val="clear" w:color="auto" w:fill="FFFFFF" w:themeFill="background1"/>
              <w:rPr>
                <w:sz w:val="24"/>
                <w:szCs w:val="24"/>
              </w:rPr>
            </w:pPr>
          </w:p>
        </w:tc>
        <w:tc>
          <w:tcPr>
            <w:tcW w:w="1185" w:type="dxa"/>
            <w:gridSpan w:val="7"/>
            <w:vMerge/>
            <w:shd w:val="clear" w:color="auto" w:fill="auto"/>
          </w:tcPr>
          <w:p w:rsidR="00370CE6" w:rsidRPr="00216AF4" w:rsidRDefault="00370CE6" w:rsidP="00216AF4">
            <w:pPr>
              <w:widowControl w:val="0"/>
              <w:shd w:val="clear" w:color="auto" w:fill="FFFFFF" w:themeFill="background1"/>
              <w:spacing w:line="276" w:lineRule="auto"/>
              <w:rPr>
                <w:sz w:val="24"/>
                <w:szCs w:val="24"/>
              </w:rPr>
            </w:pPr>
          </w:p>
        </w:tc>
        <w:tc>
          <w:tcPr>
            <w:tcW w:w="1701" w:type="dxa"/>
            <w:gridSpan w:val="3"/>
            <w:vMerge/>
            <w:shd w:val="clear" w:color="auto" w:fill="auto"/>
          </w:tcPr>
          <w:p w:rsidR="00370CE6" w:rsidRPr="00216AF4" w:rsidRDefault="00370CE6" w:rsidP="00216AF4">
            <w:pPr>
              <w:widowControl w:val="0"/>
              <w:shd w:val="clear" w:color="auto" w:fill="FFFFFF" w:themeFill="background1"/>
              <w:spacing w:line="276" w:lineRule="auto"/>
              <w:rPr>
                <w:sz w:val="24"/>
                <w:szCs w:val="24"/>
              </w:rPr>
            </w:pPr>
          </w:p>
        </w:tc>
      </w:tr>
      <w:tr w:rsidR="005329EA" w:rsidRPr="00216AF4" w:rsidTr="00B2472F">
        <w:trPr>
          <w:trHeight w:val="295"/>
        </w:trPr>
        <w:tc>
          <w:tcPr>
            <w:tcW w:w="15309" w:type="dxa"/>
            <w:gridSpan w:val="49"/>
          </w:tcPr>
          <w:p w:rsidR="00BC0AC0" w:rsidRPr="00BC0AC0" w:rsidRDefault="00BC0AC0" w:rsidP="00BC0AC0">
            <w:pPr>
              <w:shd w:val="clear" w:color="auto" w:fill="FFFFFF" w:themeFill="background1"/>
              <w:rPr>
                <w:b/>
                <w:sz w:val="24"/>
                <w:szCs w:val="24"/>
              </w:rPr>
            </w:pPr>
          </w:p>
          <w:p w:rsidR="005329EA" w:rsidRPr="00F70683" w:rsidRDefault="005329EA" w:rsidP="00F70683">
            <w:pPr>
              <w:pStyle w:val="a9"/>
              <w:numPr>
                <w:ilvl w:val="0"/>
                <w:numId w:val="5"/>
              </w:numPr>
              <w:shd w:val="clear" w:color="auto" w:fill="FFFFFF" w:themeFill="background1"/>
              <w:rPr>
                <w:b/>
                <w:sz w:val="24"/>
                <w:szCs w:val="24"/>
              </w:rPr>
            </w:pPr>
            <w:r w:rsidRPr="00F70683">
              <w:rPr>
                <w:b/>
                <w:sz w:val="24"/>
                <w:szCs w:val="24"/>
              </w:rPr>
              <w:t>Рынок выполнения работ по содержанию и текущему ремонту общего имущества собственников помещений в многоквартирном доме</w:t>
            </w:r>
          </w:p>
          <w:p w:rsidR="00BC0AC0" w:rsidRPr="00216AF4" w:rsidRDefault="00BC0AC0" w:rsidP="00BC0AC0">
            <w:pPr>
              <w:pStyle w:val="a9"/>
              <w:shd w:val="clear" w:color="auto" w:fill="FFFFFF" w:themeFill="background1"/>
              <w:jc w:val="left"/>
              <w:rPr>
                <w:b/>
                <w:sz w:val="24"/>
                <w:szCs w:val="24"/>
              </w:rPr>
            </w:pPr>
          </w:p>
        </w:tc>
      </w:tr>
      <w:tr w:rsidR="008A4C4F" w:rsidRPr="00216AF4" w:rsidTr="00B2472F">
        <w:trPr>
          <w:trHeight w:val="295"/>
        </w:trPr>
        <w:tc>
          <w:tcPr>
            <w:tcW w:w="2655" w:type="dxa"/>
            <w:gridSpan w:val="4"/>
          </w:tcPr>
          <w:p w:rsidR="00E07609" w:rsidRPr="00216AF4" w:rsidRDefault="00E07609" w:rsidP="00216AF4">
            <w:pPr>
              <w:widowControl w:val="0"/>
              <w:shd w:val="clear" w:color="auto" w:fill="FFFFFF" w:themeFill="background1"/>
              <w:ind w:firstLine="666"/>
              <w:jc w:val="both"/>
              <w:rPr>
                <w:sz w:val="24"/>
                <w:szCs w:val="24"/>
              </w:rPr>
            </w:pPr>
          </w:p>
        </w:tc>
        <w:tc>
          <w:tcPr>
            <w:tcW w:w="12654" w:type="dxa"/>
            <w:gridSpan w:val="45"/>
          </w:tcPr>
          <w:p w:rsidR="00E07609" w:rsidRPr="00216AF4" w:rsidRDefault="00E07609" w:rsidP="00BC0AC0">
            <w:pPr>
              <w:widowControl w:val="0"/>
              <w:shd w:val="clear" w:color="auto" w:fill="FFFFFF" w:themeFill="background1"/>
              <w:spacing w:line="276" w:lineRule="auto"/>
              <w:ind w:firstLine="666"/>
              <w:jc w:val="both"/>
              <w:rPr>
                <w:sz w:val="24"/>
                <w:szCs w:val="24"/>
              </w:rPr>
            </w:pPr>
            <w:r w:rsidRPr="00216AF4">
              <w:rPr>
                <w:sz w:val="24"/>
                <w:szCs w:val="24"/>
              </w:rPr>
              <w:t>По состоянию на 1 января 2020 года на территории муниципального образования Соль-</w:t>
            </w:r>
            <w:proofErr w:type="spellStart"/>
            <w:r w:rsidRPr="00216AF4">
              <w:rPr>
                <w:sz w:val="24"/>
                <w:szCs w:val="24"/>
              </w:rPr>
              <w:t>Илецкий</w:t>
            </w:r>
            <w:proofErr w:type="spellEnd"/>
            <w:r w:rsidRPr="00216AF4">
              <w:rPr>
                <w:sz w:val="24"/>
                <w:szCs w:val="24"/>
              </w:rPr>
              <w:t xml:space="preserve"> городской округ в жилищной сфере оказывают услуги 4 организации, в том числе 4 – частной формы собственности (100,0 процента). Созданы  и работают 2 управляющие компании в сфере ЖКХ и 2 товарищества собственников недвижимости (далее ТСН).  </w:t>
            </w:r>
          </w:p>
          <w:p w:rsidR="00E07609" w:rsidRPr="00216AF4" w:rsidRDefault="00E07609" w:rsidP="00BC0AC0">
            <w:pPr>
              <w:widowControl w:val="0"/>
              <w:shd w:val="clear" w:color="auto" w:fill="FFFFFF" w:themeFill="background1"/>
              <w:spacing w:line="276" w:lineRule="auto"/>
              <w:ind w:firstLine="666"/>
              <w:jc w:val="both"/>
              <w:rPr>
                <w:sz w:val="24"/>
                <w:szCs w:val="24"/>
              </w:rPr>
            </w:pPr>
            <w:r w:rsidRPr="00216AF4">
              <w:rPr>
                <w:sz w:val="24"/>
                <w:szCs w:val="24"/>
              </w:rPr>
              <w:t>Характерные особенности рынка заключаются в том, что деятельность организаций, занимающихся предпринимательской деятельностью по управлению многоквартирными домами, подлежит обязательному лицензированию. Лицензирование проводится государственной жилищной инспекцией по Оренбургской области.</w:t>
            </w:r>
          </w:p>
          <w:p w:rsidR="00BC0AC0" w:rsidRDefault="00E07609" w:rsidP="00BC0AC0">
            <w:pPr>
              <w:widowControl w:val="0"/>
              <w:shd w:val="clear" w:color="auto" w:fill="FFFFFF" w:themeFill="background1"/>
              <w:spacing w:line="276" w:lineRule="auto"/>
              <w:ind w:firstLine="666"/>
              <w:jc w:val="both"/>
              <w:rPr>
                <w:sz w:val="24"/>
                <w:szCs w:val="24"/>
              </w:rPr>
            </w:pPr>
            <w:r w:rsidRPr="00216AF4">
              <w:rPr>
                <w:sz w:val="24"/>
                <w:szCs w:val="24"/>
              </w:rPr>
              <w:t xml:space="preserve">Вместе с этим, согласно требованиям законодательства Российской Федерации, собственники помещений в многоквартирных домах вправе изменить способ управления многоквартирным домом. </w:t>
            </w:r>
          </w:p>
          <w:p w:rsidR="00BC0AC0" w:rsidRDefault="00E07609" w:rsidP="00BC0AC0">
            <w:pPr>
              <w:widowControl w:val="0"/>
              <w:shd w:val="clear" w:color="auto" w:fill="FFFFFF" w:themeFill="background1"/>
              <w:spacing w:line="276" w:lineRule="auto"/>
              <w:ind w:firstLine="666"/>
              <w:jc w:val="both"/>
              <w:rPr>
                <w:sz w:val="24"/>
                <w:szCs w:val="24"/>
              </w:rPr>
            </w:pPr>
            <w:r w:rsidRPr="00216AF4">
              <w:rPr>
                <w:sz w:val="24"/>
                <w:szCs w:val="24"/>
              </w:rPr>
              <w:t xml:space="preserve">Выбор собственником помещения многоквартирного дома способа управления управляющей организацией и ТСЖ (либо товариществом собственников недвижимости) остаются наиболее эффективными, позволяют создавать конкурентную среду и приобщать жителей к управлению такими домами. </w:t>
            </w:r>
          </w:p>
          <w:p w:rsidR="00BC0AC0" w:rsidRDefault="00E07609" w:rsidP="00BC0AC0">
            <w:pPr>
              <w:widowControl w:val="0"/>
              <w:shd w:val="clear" w:color="auto" w:fill="FFFFFF" w:themeFill="background1"/>
              <w:spacing w:line="276" w:lineRule="auto"/>
              <w:ind w:firstLine="666"/>
              <w:jc w:val="both"/>
              <w:rPr>
                <w:sz w:val="24"/>
                <w:szCs w:val="24"/>
              </w:rPr>
            </w:pPr>
            <w:r w:rsidRPr="00216AF4">
              <w:rPr>
                <w:sz w:val="24"/>
                <w:szCs w:val="24"/>
              </w:rPr>
              <w:t xml:space="preserve">Это, в свою очередь, дает возможность эффективнее использовать средства </w:t>
            </w:r>
            <w:r w:rsidRPr="00FB06B8">
              <w:rPr>
                <w:sz w:val="24"/>
                <w:szCs w:val="24"/>
              </w:rPr>
              <w:t>собственников</w:t>
            </w:r>
            <w:r w:rsidRPr="00216AF4">
              <w:rPr>
                <w:sz w:val="24"/>
                <w:szCs w:val="24"/>
              </w:rPr>
              <w:t xml:space="preserve"> </w:t>
            </w:r>
          </w:p>
          <w:p w:rsidR="00E07609" w:rsidRPr="00216AF4" w:rsidRDefault="00E07609" w:rsidP="00BC0AC0">
            <w:pPr>
              <w:widowControl w:val="0"/>
              <w:shd w:val="clear" w:color="auto" w:fill="FFFFFF" w:themeFill="background1"/>
              <w:spacing w:line="276" w:lineRule="auto"/>
              <w:jc w:val="both"/>
              <w:rPr>
                <w:sz w:val="24"/>
                <w:szCs w:val="24"/>
              </w:rPr>
            </w:pPr>
            <w:r w:rsidRPr="00216AF4">
              <w:rPr>
                <w:sz w:val="24"/>
                <w:szCs w:val="24"/>
              </w:rPr>
              <w:t xml:space="preserve">помещений в многоквартирных домах, значительно улучшать содержание, сохранность жилищного фонда и в целом </w:t>
            </w:r>
            <w:r w:rsidRPr="00216AF4">
              <w:rPr>
                <w:sz w:val="24"/>
                <w:szCs w:val="24"/>
              </w:rPr>
              <w:lastRenderedPageBreak/>
              <w:t>качество жизни населения.</w:t>
            </w:r>
          </w:p>
          <w:p w:rsidR="00E07609" w:rsidRPr="00216AF4" w:rsidRDefault="00E07609" w:rsidP="00BC0AC0">
            <w:pPr>
              <w:widowControl w:val="0"/>
              <w:shd w:val="clear" w:color="auto" w:fill="FFFFFF" w:themeFill="background1"/>
              <w:spacing w:line="276" w:lineRule="auto"/>
              <w:ind w:firstLine="666"/>
              <w:jc w:val="both"/>
              <w:rPr>
                <w:sz w:val="24"/>
                <w:szCs w:val="24"/>
              </w:rPr>
            </w:pPr>
            <w:r w:rsidRPr="00216AF4">
              <w:rPr>
                <w:sz w:val="24"/>
                <w:szCs w:val="24"/>
              </w:rPr>
              <w:t>В отношении  многоквартирных домов, собственниками помещений в которых не выбран способ управления домом, муниципальными образованиями назначаются временные управляющие организации и проводятся конкурсы  по отбору управляющих организаций в соответствии с Жилищным кодексом Российской Федерации.</w:t>
            </w:r>
          </w:p>
          <w:p w:rsidR="00E07609" w:rsidRPr="00216AF4" w:rsidRDefault="00E07609" w:rsidP="00216AF4">
            <w:pPr>
              <w:widowControl w:val="0"/>
              <w:shd w:val="clear" w:color="auto" w:fill="FFFFFF" w:themeFill="background1"/>
              <w:spacing w:line="276" w:lineRule="auto"/>
              <w:ind w:firstLine="666"/>
              <w:jc w:val="both"/>
              <w:rPr>
                <w:sz w:val="24"/>
                <w:szCs w:val="24"/>
              </w:rPr>
            </w:pPr>
            <w:r w:rsidRPr="00216AF4">
              <w:rPr>
                <w:sz w:val="24"/>
                <w:szCs w:val="24"/>
              </w:rPr>
              <w:t>Основными проблемами являются:</w:t>
            </w:r>
          </w:p>
          <w:p w:rsidR="00E07609" w:rsidRPr="00216AF4" w:rsidRDefault="00E07609" w:rsidP="00216AF4">
            <w:pPr>
              <w:widowControl w:val="0"/>
              <w:shd w:val="clear" w:color="auto" w:fill="FFFFFF" w:themeFill="background1"/>
              <w:spacing w:line="276" w:lineRule="auto"/>
              <w:ind w:firstLine="666"/>
              <w:jc w:val="both"/>
              <w:rPr>
                <w:sz w:val="24"/>
                <w:szCs w:val="24"/>
              </w:rPr>
            </w:pPr>
            <w:r w:rsidRPr="00216AF4">
              <w:rPr>
                <w:sz w:val="24"/>
                <w:szCs w:val="24"/>
              </w:rPr>
              <w:t>-низкая инициатива собственников помещений в многоквартирных домах при участии в общих собраниях собственников, обсуждении вопросов перечня предоставляемых услуг по содержанию и текущему ремонту общего имущества дома;</w:t>
            </w:r>
          </w:p>
          <w:p w:rsidR="00E07609" w:rsidRPr="00216AF4" w:rsidRDefault="00E07609" w:rsidP="00216AF4">
            <w:pPr>
              <w:widowControl w:val="0"/>
              <w:shd w:val="clear" w:color="auto" w:fill="FFFFFF" w:themeFill="background1"/>
              <w:spacing w:line="276" w:lineRule="auto"/>
              <w:ind w:firstLine="666"/>
              <w:jc w:val="both"/>
              <w:rPr>
                <w:sz w:val="24"/>
                <w:szCs w:val="24"/>
              </w:rPr>
            </w:pPr>
            <w:r w:rsidRPr="00216AF4">
              <w:rPr>
                <w:sz w:val="24"/>
                <w:szCs w:val="24"/>
              </w:rPr>
              <w:t>-недостаточное реагирование управляющих организаций на обращения собственников, заявки на выполнение работ в рамках заключенных договоров на управление, содержание и текущий ремонт общего имущества многоквартирного дома;</w:t>
            </w:r>
          </w:p>
          <w:p w:rsidR="00E07609" w:rsidRPr="00216AF4" w:rsidRDefault="00E07609" w:rsidP="00216AF4">
            <w:pPr>
              <w:widowControl w:val="0"/>
              <w:shd w:val="clear" w:color="auto" w:fill="FFFFFF" w:themeFill="background1"/>
              <w:spacing w:line="276" w:lineRule="auto"/>
              <w:ind w:firstLine="666"/>
              <w:jc w:val="both"/>
              <w:rPr>
                <w:sz w:val="24"/>
                <w:szCs w:val="24"/>
              </w:rPr>
            </w:pPr>
            <w:r w:rsidRPr="00216AF4">
              <w:rPr>
                <w:sz w:val="24"/>
                <w:szCs w:val="24"/>
              </w:rPr>
              <w:t>слабая материально-техническая база и недостаточный уровень квалификации персонала управляющих организаций.</w:t>
            </w:r>
          </w:p>
          <w:p w:rsidR="00E07609" w:rsidRPr="00216AF4" w:rsidRDefault="00E07609" w:rsidP="00216AF4">
            <w:pPr>
              <w:widowControl w:val="0"/>
              <w:shd w:val="clear" w:color="auto" w:fill="FFFFFF" w:themeFill="background1"/>
              <w:spacing w:line="276" w:lineRule="auto"/>
              <w:ind w:firstLine="666"/>
              <w:jc w:val="both"/>
              <w:rPr>
                <w:sz w:val="24"/>
                <w:szCs w:val="24"/>
              </w:rPr>
            </w:pPr>
            <w:r w:rsidRPr="00216AF4">
              <w:rPr>
                <w:sz w:val="24"/>
                <w:szCs w:val="24"/>
              </w:rPr>
              <w:t>Основными перспективами развития рынка являются:</w:t>
            </w:r>
          </w:p>
          <w:p w:rsidR="00E07609" w:rsidRPr="00216AF4" w:rsidRDefault="00E07609" w:rsidP="00216AF4">
            <w:pPr>
              <w:widowControl w:val="0"/>
              <w:shd w:val="clear" w:color="auto" w:fill="FFFFFF" w:themeFill="background1"/>
              <w:spacing w:line="276" w:lineRule="auto"/>
              <w:ind w:firstLine="666"/>
              <w:jc w:val="both"/>
              <w:rPr>
                <w:sz w:val="24"/>
                <w:szCs w:val="24"/>
              </w:rPr>
            </w:pPr>
            <w:r w:rsidRPr="00216AF4">
              <w:rPr>
                <w:sz w:val="24"/>
                <w:szCs w:val="24"/>
              </w:rPr>
              <w:t>-повышение прозрачности коммунального комплекса и улучшение качества оказываемых населению услуг;</w:t>
            </w:r>
          </w:p>
          <w:p w:rsidR="00E07609" w:rsidRPr="00216AF4" w:rsidRDefault="00E07609" w:rsidP="00216AF4">
            <w:pPr>
              <w:widowControl w:val="0"/>
              <w:shd w:val="clear" w:color="auto" w:fill="FFFFFF" w:themeFill="background1"/>
              <w:spacing w:line="276" w:lineRule="auto"/>
              <w:ind w:firstLine="666"/>
              <w:jc w:val="both"/>
              <w:rPr>
                <w:sz w:val="24"/>
                <w:szCs w:val="24"/>
              </w:rPr>
            </w:pPr>
            <w:r w:rsidRPr="00216AF4">
              <w:rPr>
                <w:sz w:val="24"/>
                <w:szCs w:val="24"/>
              </w:rPr>
              <w:t xml:space="preserve">-усиление общественного </w:t>
            </w:r>
            <w:proofErr w:type="gramStart"/>
            <w:r w:rsidRPr="00216AF4">
              <w:rPr>
                <w:sz w:val="24"/>
                <w:szCs w:val="24"/>
              </w:rPr>
              <w:t>контроля за</w:t>
            </w:r>
            <w:proofErr w:type="gramEnd"/>
            <w:r w:rsidRPr="00216AF4">
              <w:rPr>
                <w:sz w:val="24"/>
                <w:szCs w:val="24"/>
              </w:rPr>
              <w:t xml:space="preserve"> содержанием и ремонтом общего имущества многоквартирных домов;</w:t>
            </w:r>
          </w:p>
          <w:p w:rsidR="00E07609" w:rsidRPr="00216AF4" w:rsidRDefault="00E07609" w:rsidP="00216AF4">
            <w:pPr>
              <w:widowControl w:val="0"/>
              <w:shd w:val="clear" w:color="auto" w:fill="FFFFFF" w:themeFill="background1"/>
              <w:spacing w:line="276" w:lineRule="auto"/>
              <w:ind w:firstLine="666"/>
              <w:jc w:val="both"/>
              <w:rPr>
                <w:sz w:val="24"/>
                <w:szCs w:val="24"/>
              </w:rPr>
            </w:pPr>
            <w:r w:rsidRPr="00216AF4">
              <w:rPr>
                <w:sz w:val="24"/>
                <w:szCs w:val="24"/>
              </w:rPr>
              <w:t>-уменьшение числа жалоб жителей по вопросам управления, содержания и текущего ремонта общего имущества многоквартирных домов.</w:t>
            </w:r>
          </w:p>
        </w:tc>
      </w:tr>
      <w:tr w:rsidR="00F70683" w:rsidRPr="00216AF4" w:rsidTr="00B2472F">
        <w:trPr>
          <w:trHeight w:val="661"/>
        </w:trPr>
        <w:tc>
          <w:tcPr>
            <w:tcW w:w="528" w:type="dxa"/>
            <w:gridSpan w:val="2"/>
          </w:tcPr>
          <w:p w:rsidR="00F70683" w:rsidRPr="00216AF4" w:rsidRDefault="00F70683" w:rsidP="000A7D91">
            <w:pPr>
              <w:widowControl w:val="0"/>
              <w:shd w:val="clear" w:color="auto" w:fill="FFFFFF" w:themeFill="background1"/>
              <w:spacing w:line="276" w:lineRule="auto"/>
              <w:rPr>
                <w:sz w:val="24"/>
                <w:szCs w:val="24"/>
              </w:rPr>
            </w:pPr>
            <w:r w:rsidRPr="00216AF4">
              <w:rPr>
                <w:sz w:val="24"/>
                <w:szCs w:val="24"/>
              </w:rPr>
              <w:lastRenderedPageBreak/>
              <w:t>1</w:t>
            </w:r>
            <w:r>
              <w:rPr>
                <w:sz w:val="24"/>
                <w:szCs w:val="24"/>
              </w:rPr>
              <w:t>0</w:t>
            </w:r>
            <w:r w:rsidRPr="00216AF4">
              <w:rPr>
                <w:sz w:val="24"/>
                <w:szCs w:val="24"/>
              </w:rPr>
              <w:t>.</w:t>
            </w:r>
          </w:p>
        </w:tc>
        <w:tc>
          <w:tcPr>
            <w:tcW w:w="2127" w:type="dxa"/>
            <w:gridSpan w:val="2"/>
          </w:tcPr>
          <w:p w:rsidR="00F70683" w:rsidRPr="00216AF4" w:rsidRDefault="00F70683" w:rsidP="00216AF4">
            <w:pPr>
              <w:widowControl w:val="0"/>
              <w:shd w:val="clear" w:color="auto" w:fill="FFFFFF" w:themeFill="background1"/>
              <w:spacing w:line="276" w:lineRule="auto"/>
              <w:jc w:val="left"/>
              <w:rPr>
                <w:sz w:val="24"/>
                <w:szCs w:val="24"/>
              </w:rPr>
            </w:pPr>
            <w:r w:rsidRPr="00216AF4">
              <w:rPr>
                <w:sz w:val="24"/>
                <w:szCs w:val="24"/>
              </w:rPr>
              <w:t xml:space="preserve">Осуществление мониторинга деятельности  управляющих компаний по исполнению требований законодательства в части исполнения обязательств по выбору способа управления многоквартирным </w:t>
            </w:r>
            <w:r w:rsidRPr="00216AF4">
              <w:rPr>
                <w:sz w:val="24"/>
                <w:szCs w:val="24"/>
              </w:rPr>
              <w:lastRenderedPageBreak/>
              <w:t>домом, где собственники помещений многоквартирного дома не определились с выбором способа управления</w:t>
            </w:r>
          </w:p>
        </w:tc>
        <w:tc>
          <w:tcPr>
            <w:tcW w:w="1692" w:type="dxa"/>
            <w:vMerge w:val="restart"/>
          </w:tcPr>
          <w:p w:rsidR="00F70683" w:rsidRPr="00216AF4" w:rsidRDefault="00F70683" w:rsidP="00216AF4">
            <w:pPr>
              <w:widowControl w:val="0"/>
              <w:shd w:val="clear" w:color="auto" w:fill="FFFFFF" w:themeFill="background1"/>
              <w:spacing w:line="276" w:lineRule="auto"/>
              <w:rPr>
                <w:sz w:val="24"/>
                <w:szCs w:val="24"/>
              </w:rPr>
            </w:pPr>
            <w:r w:rsidRPr="00216AF4">
              <w:rPr>
                <w:sz w:val="24"/>
                <w:szCs w:val="24"/>
              </w:rPr>
              <w:lastRenderedPageBreak/>
              <w:t xml:space="preserve">2019– </w:t>
            </w:r>
          </w:p>
          <w:p w:rsidR="00F70683" w:rsidRPr="00216AF4" w:rsidRDefault="00F70683" w:rsidP="00216AF4">
            <w:pPr>
              <w:widowControl w:val="0"/>
              <w:shd w:val="clear" w:color="auto" w:fill="FFFFFF" w:themeFill="background1"/>
              <w:spacing w:line="276" w:lineRule="auto"/>
              <w:rPr>
                <w:sz w:val="24"/>
                <w:szCs w:val="24"/>
              </w:rPr>
            </w:pPr>
            <w:r w:rsidRPr="00216AF4">
              <w:rPr>
                <w:sz w:val="24"/>
                <w:szCs w:val="24"/>
              </w:rPr>
              <w:t xml:space="preserve">2022 годы </w:t>
            </w:r>
          </w:p>
          <w:p w:rsidR="00F70683" w:rsidRPr="00216AF4" w:rsidRDefault="00F70683" w:rsidP="00216AF4">
            <w:pPr>
              <w:widowControl w:val="0"/>
              <w:shd w:val="clear" w:color="auto" w:fill="FFFFFF" w:themeFill="background1"/>
              <w:spacing w:line="276" w:lineRule="auto"/>
              <w:rPr>
                <w:sz w:val="24"/>
                <w:szCs w:val="24"/>
              </w:rPr>
            </w:pPr>
          </w:p>
        </w:tc>
        <w:tc>
          <w:tcPr>
            <w:tcW w:w="2259" w:type="dxa"/>
            <w:vMerge w:val="restart"/>
          </w:tcPr>
          <w:p w:rsidR="00F70683" w:rsidRPr="00216AF4" w:rsidRDefault="00F70683" w:rsidP="00216AF4">
            <w:pPr>
              <w:widowControl w:val="0"/>
              <w:shd w:val="clear" w:color="auto" w:fill="FFFFFF" w:themeFill="background1"/>
              <w:spacing w:line="276" w:lineRule="auto"/>
              <w:jc w:val="left"/>
              <w:rPr>
                <w:sz w:val="24"/>
                <w:szCs w:val="24"/>
              </w:rPr>
            </w:pPr>
            <w:r w:rsidRPr="00216AF4">
              <w:rPr>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(процентов)</w:t>
            </w:r>
          </w:p>
        </w:tc>
        <w:tc>
          <w:tcPr>
            <w:tcW w:w="1559" w:type="dxa"/>
            <w:gridSpan w:val="7"/>
            <w:vMerge w:val="restart"/>
            <w:shd w:val="clear" w:color="auto" w:fill="auto"/>
          </w:tcPr>
          <w:p w:rsidR="00F70683" w:rsidRPr="00216AF4" w:rsidRDefault="00F70683" w:rsidP="00216AF4">
            <w:pPr>
              <w:shd w:val="clear" w:color="auto" w:fill="FFFFFF" w:themeFill="background1"/>
              <w:spacing w:line="276" w:lineRule="auto"/>
              <w:rPr>
                <w:sz w:val="24"/>
                <w:szCs w:val="24"/>
              </w:rPr>
            </w:pPr>
            <w:r w:rsidRPr="00216AF4">
              <w:rPr>
                <w:sz w:val="24"/>
                <w:szCs w:val="24"/>
              </w:rPr>
              <w:t>100,0</w:t>
            </w:r>
          </w:p>
        </w:tc>
        <w:tc>
          <w:tcPr>
            <w:tcW w:w="1417" w:type="dxa"/>
            <w:gridSpan w:val="8"/>
            <w:vMerge w:val="restart"/>
            <w:shd w:val="clear" w:color="auto" w:fill="auto"/>
          </w:tcPr>
          <w:p w:rsidR="00F70683" w:rsidRPr="00216AF4" w:rsidRDefault="00F70683" w:rsidP="00216AF4">
            <w:pPr>
              <w:shd w:val="clear" w:color="auto" w:fill="FFFFFF" w:themeFill="background1"/>
              <w:spacing w:line="276" w:lineRule="auto"/>
            </w:pPr>
            <w:r w:rsidRPr="00216AF4">
              <w:rPr>
                <w:sz w:val="24"/>
                <w:szCs w:val="24"/>
              </w:rPr>
              <w:t>100,0</w:t>
            </w:r>
          </w:p>
        </w:tc>
        <w:tc>
          <w:tcPr>
            <w:tcW w:w="1418" w:type="dxa"/>
            <w:gridSpan w:val="9"/>
            <w:vMerge w:val="restart"/>
            <w:shd w:val="clear" w:color="auto" w:fill="auto"/>
          </w:tcPr>
          <w:p w:rsidR="00F70683" w:rsidRPr="00216AF4" w:rsidRDefault="00F70683" w:rsidP="00216AF4">
            <w:pPr>
              <w:shd w:val="clear" w:color="auto" w:fill="FFFFFF" w:themeFill="background1"/>
              <w:spacing w:line="276" w:lineRule="auto"/>
            </w:pPr>
            <w:r w:rsidRPr="00216AF4">
              <w:rPr>
                <w:sz w:val="24"/>
                <w:szCs w:val="24"/>
              </w:rPr>
              <w:t>100,0</w:t>
            </w:r>
          </w:p>
        </w:tc>
        <w:tc>
          <w:tcPr>
            <w:tcW w:w="1286" w:type="dxa"/>
            <w:gridSpan w:val="7"/>
            <w:vMerge w:val="restart"/>
          </w:tcPr>
          <w:p w:rsidR="00F70683" w:rsidRPr="00216AF4" w:rsidRDefault="00F70683" w:rsidP="00216AF4">
            <w:pPr>
              <w:shd w:val="clear" w:color="auto" w:fill="FFFFFF" w:themeFill="background1"/>
              <w:rPr>
                <w:sz w:val="24"/>
                <w:szCs w:val="24"/>
              </w:rPr>
            </w:pPr>
            <w:r w:rsidRPr="00216AF4">
              <w:rPr>
                <w:sz w:val="24"/>
                <w:szCs w:val="24"/>
              </w:rPr>
              <w:t>100,0</w:t>
            </w:r>
          </w:p>
          <w:p w:rsidR="00F70683" w:rsidRPr="00216AF4" w:rsidRDefault="00F70683" w:rsidP="00216AF4">
            <w:pPr>
              <w:widowControl w:val="0"/>
              <w:shd w:val="clear" w:color="auto" w:fill="FFFFFF" w:themeFill="background1"/>
              <w:rPr>
                <w:sz w:val="24"/>
                <w:szCs w:val="24"/>
              </w:rPr>
            </w:pPr>
          </w:p>
        </w:tc>
        <w:tc>
          <w:tcPr>
            <w:tcW w:w="1417" w:type="dxa"/>
            <w:gridSpan w:val="10"/>
            <w:vMerge w:val="restart"/>
            <w:shd w:val="clear" w:color="auto" w:fill="auto"/>
          </w:tcPr>
          <w:p w:rsidR="00F70683" w:rsidRPr="00216AF4" w:rsidRDefault="00F70683" w:rsidP="00216AF4">
            <w:pPr>
              <w:shd w:val="clear" w:color="auto" w:fill="FFFFFF" w:themeFill="background1"/>
              <w:spacing w:line="276" w:lineRule="auto"/>
            </w:pPr>
            <w:r w:rsidRPr="00216AF4">
              <w:rPr>
                <w:sz w:val="24"/>
                <w:szCs w:val="24"/>
              </w:rPr>
              <w:t>100,0</w:t>
            </w:r>
          </w:p>
        </w:tc>
        <w:tc>
          <w:tcPr>
            <w:tcW w:w="1606" w:type="dxa"/>
            <w:gridSpan w:val="2"/>
            <w:vMerge w:val="restart"/>
            <w:shd w:val="clear" w:color="auto" w:fill="auto"/>
          </w:tcPr>
          <w:p w:rsidR="00F70683" w:rsidRPr="00216AF4" w:rsidRDefault="00F70683" w:rsidP="007622C1">
            <w:pPr>
              <w:shd w:val="clear" w:color="auto" w:fill="FFFFFF" w:themeFill="background1"/>
              <w:tabs>
                <w:tab w:val="left" w:pos="2325"/>
              </w:tabs>
              <w:jc w:val="left"/>
              <w:rPr>
                <w:sz w:val="24"/>
                <w:szCs w:val="24"/>
              </w:rPr>
            </w:pPr>
            <w:r>
              <w:rPr>
                <w:sz w:val="24"/>
                <w:szCs w:val="24"/>
              </w:rPr>
              <w:t xml:space="preserve">Отдел по строительству, транспорту, ЖКХ, дорожному хозяйству, газификации и связи </w:t>
            </w:r>
            <w:r w:rsidRPr="00216AF4">
              <w:rPr>
                <w:sz w:val="24"/>
                <w:szCs w:val="24"/>
              </w:rPr>
              <w:t>администраци</w:t>
            </w:r>
            <w:r>
              <w:rPr>
                <w:sz w:val="24"/>
                <w:szCs w:val="24"/>
              </w:rPr>
              <w:t>и м</w:t>
            </w:r>
            <w:r w:rsidRPr="00216AF4">
              <w:rPr>
                <w:sz w:val="24"/>
                <w:szCs w:val="24"/>
              </w:rPr>
              <w:t>униципального образования Соль-</w:t>
            </w:r>
            <w:proofErr w:type="spellStart"/>
            <w:r w:rsidRPr="00216AF4">
              <w:rPr>
                <w:sz w:val="24"/>
                <w:szCs w:val="24"/>
              </w:rPr>
              <w:t>Илецкий</w:t>
            </w:r>
            <w:proofErr w:type="spellEnd"/>
            <w:r w:rsidRPr="00216AF4">
              <w:rPr>
                <w:sz w:val="24"/>
                <w:szCs w:val="24"/>
              </w:rPr>
              <w:t xml:space="preserve"> городской </w:t>
            </w:r>
            <w:r w:rsidRPr="00216AF4">
              <w:rPr>
                <w:sz w:val="24"/>
                <w:szCs w:val="24"/>
              </w:rPr>
              <w:lastRenderedPageBreak/>
              <w:t>округ</w:t>
            </w:r>
          </w:p>
        </w:tc>
      </w:tr>
      <w:tr w:rsidR="00F70683" w:rsidRPr="00216AF4" w:rsidTr="00B2472F">
        <w:trPr>
          <w:trHeight w:val="661"/>
        </w:trPr>
        <w:tc>
          <w:tcPr>
            <w:tcW w:w="528" w:type="dxa"/>
            <w:gridSpan w:val="2"/>
          </w:tcPr>
          <w:p w:rsidR="00F70683" w:rsidRPr="00216AF4" w:rsidRDefault="00F70683" w:rsidP="000A7D91">
            <w:pPr>
              <w:widowControl w:val="0"/>
              <w:shd w:val="clear" w:color="auto" w:fill="FFFFFF" w:themeFill="background1"/>
              <w:spacing w:line="276" w:lineRule="auto"/>
              <w:rPr>
                <w:sz w:val="24"/>
                <w:szCs w:val="24"/>
              </w:rPr>
            </w:pPr>
            <w:r w:rsidRPr="00216AF4">
              <w:rPr>
                <w:sz w:val="24"/>
                <w:szCs w:val="24"/>
              </w:rPr>
              <w:lastRenderedPageBreak/>
              <w:t>1</w:t>
            </w:r>
            <w:r>
              <w:rPr>
                <w:sz w:val="24"/>
                <w:szCs w:val="24"/>
              </w:rPr>
              <w:t>1</w:t>
            </w:r>
            <w:r w:rsidRPr="00216AF4">
              <w:rPr>
                <w:sz w:val="24"/>
                <w:szCs w:val="24"/>
              </w:rPr>
              <w:t>.</w:t>
            </w:r>
          </w:p>
        </w:tc>
        <w:tc>
          <w:tcPr>
            <w:tcW w:w="2127" w:type="dxa"/>
            <w:gridSpan w:val="2"/>
          </w:tcPr>
          <w:p w:rsidR="00F70683" w:rsidRPr="00216AF4" w:rsidRDefault="00F70683" w:rsidP="00216AF4">
            <w:pPr>
              <w:widowControl w:val="0"/>
              <w:shd w:val="clear" w:color="auto" w:fill="FFFFFF" w:themeFill="background1"/>
              <w:spacing w:line="276" w:lineRule="auto"/>
              <w:jc w:val="left"/>
              <w:rPr>
                <w:sz w:val="24"/>
                <w:szCs w:val="24"/>
              </w:rPr>
            </w:pPr>
            <w:r w:rsidRPr="00216AF4">
              <w:rPr>
                <w:sz w:val="24"/>
                <w:szCs w:val="24"/>
              </w:rPr>
              <w:t xml:space="preserve">Снижение количества нарушений антимонопольного законодательства при проведении конкурсов по отбору управляющей организации, предусмотренных Жилищным кодексом Российской Федерации и правилами проведения муниципальным образованием открытого конкурса по отбору управляющей организации для </w:t>
            </w:r>
            <w:r w:rsidRPr="00216AF4">
              <w:rPr>
                <w:sz w:val="24"/>
                <w:szCs w:val="24"/>
              </w:rPr>
              <w:lastRenderedPageBreak/>
              <w:t>управления многоквартирным домом</w:t>
            </w:r>
          </w:p>
        </w:tc>
        <w:tc>
          <w:tcPr>
            <w:tcW w:w="1692" w:type="dxa"/>
            <w:vMerge/>
          </w:tcPr>
          <w:p w:rsidR="00F70683" w:rsidRPr="00216AF4" w:rsidRDefault="00F70683" w:rsidP="00216AF4">
            <w:pPr>
              <w:widowControl w:val="0"/>
              <w:shd w:val="clear" w:color="auto" w:fill="FFFFFF" w:themeFill="background1"/>
              <w:spacing w:line="276" w:lineRule="auto"/>
              <w:rPr>
                <w:sz w:val="24"/>
                <w:szCs w:val="24"/>
              </w:rPr>
            </w:pPr>
          </w:p>
        </w:tc>
        <w:tc>
          <w:tcPr>
            <w:tcW w:w="2259" w:type="dxa"/>
            <w:vMerge/>
          </w:tcPr>
          <w:p w:rsidR="00F70683" w:rsidRPr="00216AF4" w:rsidRDefault="00F70683" w:rsidP="00216AF4">
            <w:pPr>
              <w:widowControl w:val="0"/>
              <w:shd w:val="clear" w:color="auto" w:fill="FFFFFF" w:themeFill="background1"/>
              <w:spacing w:line="276" w:lineRule="auto"/>
              <w:rPr>
                <w:sz w:val="24"/>
                <w:szCs w:val="24"/>
              </w:rPr>
            </w:pPr>
          </w:p>
        </w:tc>
        <w:tc>
          <w:tcPr>
            <w:tcW w:w="1559" w:type="dxa"/>
            <w:gridSpan w:val="7"/>
            <w:vMerge/>
            <w:shd w:val="clear" w:color="auto" w:fill="auto"/>
          </w:tcPr>
          <w:p w:rsidR="00F70683" w:rsidRPr="00216AF4" w:rsidRDefault="00F70683" w:rsidP="00216AF4">
            <w:pPr>
              <w:shd w:val="clear" w:color="auto" w:fill="FFFFFF" w:themeFill="background1"/>
              <w:spacing w:line="276" w:lineRule="auto"/>
              <w:rPr>
                <w:sz w:val="24"/>
                <w:szCs w:val="24"/>
              </w:rPr>
            </w:pPr>
          </w:p>
        </w:tc>
        <w:tc>
          <w:tcPr>
            <w:tcW w:w="1417" w:type="dxa"/>
            <w:gridSpan w:val="8"/>
            <w:vMerge/>
            <w:shd w:val="clear" w:color="auto" w:fill="auto"/>
          </w:tcPr>
          <w:p w:rsidR="00F70683" w:rsidRPr="00216AF4" w:rsidRDefault="00F70683" w:rsidP="00216AF4">
            <w:pPr>
              <w:shd w:val="clear" w:color="auto" w:fill="FFFFFF" w:themeFill="background1"/>
              <w:spacing w:line="276" w:lineRule="auto"/>
              <w:rPr>
                <w:sz w:val="24"/>
                <w:szCs w:val="24"/>
              </w:rPr>
            </w:pPr>
          </w:p>
        </w:tc>
        <w:tc>
          <w:tcPr>
            <w:tcW w:w="1418" w:type="dxa"/>
            <w:gridSpan w:val="9"/>
            <w:vMerge/>
            <w:shd w:val="clear" w:color="auto" w:fill="auto"/>
          </w:tcPr>
          <w:p w:rsidR="00F70683" w:rsidRPr="00216AF4" w:rsidRDefault="00F70683" w:rsidP="00216AF4">
            <w:pPr>
              <w:shd w:val="clear" w:color="auto" w:fill="FFFFFF" w:themeFill="background1"/>
              <w:spacing w:line="276" w:lineRule="auto"/>
              <w:rPr>
                <w:sz w:val="24"/>
                <w:szCs w:val="24"/>
              </w:rPr>
            </w:pPr>
          </w:p>
        </w:tc>
        <w:tc>
          <w:tcPr>
            <w:tcW w:w="1286" w:type="dxa"/>
            <w:gridSpan w:val="7"/>
            <w:vMerge/>
          </w:tcPr>
          <w:p w:rsidR="00F70683" w:rsidRPr="00216AF4" w:rsidRDefault="00F70683" w:rsidP="00216AF4">
            <w:pPr>
              <w:widowControl w:val="0"/>
              <w:shd w:val="clear" w:color="auto" w:fill="FFFFFF" w:themeFill="background1"/>
              <w:rPr>
                <w:sz w:val="24"/>
                <w:szCs w:val="24"/>
              </w:rPr>
            </w:pPr>
          </w:p>
        </w:tc>
        <w:tc>
          <w:tcPr>
            <w:tcW w:w="1417" w:type="dxa"/>
            <w:gridSpan w:val="10"/>
            <w:vMerge/>
            <w:shd w:val="clear" w:color="auto" w:fill="auto"/>
          </w:tcPr>
          <w:p w:rsidR="00F70683" w:rsidRPr="00216AF4" w:rsidRDefault="00F70683" w:rsidP="00216AF4">
            <w:pPr>
              <w:widowControl w:val="0"/>
              <w:shd w:val="clear" w:color="auto" w:fill="FFFFFF" w:themeFill="background1"/>
              <w:spacing w:line="276" w:lineRule="auto"/>
              <w:rPr>
                <w:sz w:val="24"/>
                <w:szCs w:val="24"/>
              </w:rPr>
            </w:pPr>
          </w:p>
        </w:tc>
        <w:tc>
          <w:tcPr>
            <w:tcW w:w="1606" w:type="dxa"/>
            <w:gridSpan w:val="2"/>
            <w:vMerge/>
            <w:shd w:val="clear" w:color="auto" w:fill="auto"/>
          </w:tcPr>
          <w:p w:rsidR="00F70683" w:rsidRPr="00216AF4" w:rsidRDefault="00F70683" w:rsidP="00216AF4">
            <w:pPr>
              <w:widowControl w:val="0"/>
              <w:shd w:val="clear" w:color="auto" w:fill="FFFFFF" w:themeFill="background1"/>
              <w:spacing w:line="276" w:lineRule="auto"/>
              <w:rPr>
                <w:sz w:val="24"/>
                <w:szCs w:val="24"/>
              </w:rPr>
            </w:pPr>
          </w:p>
        </w:tc>
      </w:tr>
      <w:tr w:rsidR="005329EA" w:rsidRPr="00216AF4" w:rsidTr="00B2472F">
        <w:trPr>
          <w:trHeight w:val="160"/>
        </w:trPr>
        <w:tc>
          <w:tcPr>
            <w:tcW w:w="15309" w:type="dxa"/>
            <w:gridSpan w:val="49"/>
          </w:tcPr>
          <w:p w:rsidR="005329EA" w:rsidRPr="00F70683" w:rsidRDefault="005329EA" w:rsidP="00F70683">
            <w:pPr>
              <w:pStyle w:val="a9"/>
              <w:numPr>
                <w:ilvl w:val="0"/>
                <w:numId w:val="33"/>
              </w:numPr>
              <w:shd w:val="clear" w:color="auto" w:fill="FFFFFF" w:themeFill="background1"/>
              <w:jc w:val="left"/>
              <w:rPr>
                <w:rStyle w:val="fontstyle01"/>
                <w:b/>
                <w:color w:val="auto"/>
              </w:rPr>
            </w:pPr>
            <w:r w:rsidRPr="00F70683">
              <w:rPr>
                <w:rStyle w:val="fontstyle01"/>
                <w:b/>
                <w:color w:val="auto"/>
              </w:rPr>
              <w:lastRenderedPageBreak/>
              <w:t>Рынок оказания услуг по перевозке пассажиров автомобильным транспортом по муниципальным маршрутам регулярных перевозок</w:t>
            </w:r>
          </w:p>
          <w:p w:rsidR="00F70683" w:rsidRPr="00F70683" w:rsidRDefault="00F70683" w:rsidP="00F70683">
            <w:pPr>
              <w:pStyle w:val="a9"/>
              <w:shd w:val="clear" w:color="auto" w:fill="FFFFFF" w:themeFill="background1"/>
              <w:jc w:val="left"/>
              <w:rPr>
                <w:b/>
                <w:sz w:val="24"/>
                <w:szCs w:val="24"/>
              </w:rPr>
            </w:pPr>
          </w:p>
        </w:tc>
      </w:tr>
      <w:tr w:rsidR="008A4C4F" w:rsidRPr="00216AF4" w:rsidTr="00B2472F">
        <w:trPr>
          <w:trHeight w:val="160"/>
        </w:trPr>
        <w:tc>
          <w:tcPr>
            <w:tcW w:w="2655" w:type="dxa"/>
            <w:gridSpan w:val="4"/>
          </w:tcPr>
          <w:p w:rsidR="00E07609" w:rsidRPr="00216AF4" w:rsidRDefault="00E07609" w:rsidP="00216AF4">
            <w:pPr>
              <w:widowControl w:val="0"/>
              <w:shd w:val="clear" w:color="auto" w:fill="FFFFFF" w:themeFill="background1"/>
              <w:ind w:firstLine="666"/>
              <w:jc w:val="both"/>
              <w:rPr>
                <w:sz w:val="24"/>
                <w:szCs w:val="24"/>
              </w:rPr>
            </w:pPr>
          </w:p>
        </w:tc>
        <w:tc>
          <w:tcPr>
            <w:tcW w:w="12654" w:type="dxa"/>
            <w:gridSpan w:val="45"/>
            <w:shd w:val="clear" w:color="auto" w:fill="auto"/>
          </w:tcPr>
          <w:p w:rsidR="00E07609" w:rsidRPr="00216AF4" w:rsidRDefault="00E07609" w:rsidP="00216AF4">
            <w:pPr>
              <w:widowControl w:val="0"/>
              <w:shd w:val="clear" w:color="auto" w:fill="FFFFFF" w:themeFill="background1"/>
              <w:spacing w:line="276" w:lineRule="auto"/>
              <w:ind w:firstLine="666"/>
              <w:jc w:val="both"/>
              <w:rPr>
                <w:sz w:val="24"/>
                <w:szCs w:val="24"/>
              </w:rPr>
            </w:pPr>
            <w:r w:rsidRPr="00216AF4">
              <w:rPr>
                <w:sz w:val="24"/>
                <w:szCs w:val="24"/>
              </w:rPr>
              <w:t>На территории муниципального образования Соль-</w:t>
            </w:r>
            <w:proofErr w:type="spellStart"/>
            <w:r w:rsidRPr="00216AF4">
              <w:rPr>
                <w:sz w:val="24"/>
                <w:szCs w:val="24"/>
              </w:rPr>
              <w:t>Илецкий</w:t>
            </w:r>
            <w:proofErr w:type="spellEnd"/>
            <w:r w:rsidRPr="00216AF4">
              <w:rPr>
                <w:sz w:val="24"/>
                <w:szCs w:val="24"/>
              </w:rPr>
              <w:t xml:space="preserve"> городской округ действуют 5 перевозчиков на 32 муниципальных маршрутах регулярных перевозок. На рынке услуг по перевозке пассажиров автомобильным транспортом по муниципальным маршрутам в общем числе перевозчиков преобладают хозяйствующие субъекты частной формы собственности и составляют </w:t>
            </w:r>
            <w:r w:rsidR="003C010F">
              <w:rPr>
                <w:sz w:val="24"/>
                <w:szCs w:val="24"/>
              </w:rPr>
              <w:t>95</w:t>
            </w:r>
            <w:r w:rsidRPr="00216AF4">
              <w:rPr>
                <w:sz w:val="24"/>
                <w:szCs w:val="24"/>
              </w:rPr>
              <w:t>,0 %, в том числе 4 индивидуальных предпринимателя.</w:t>
            </w:r>
          </w:p>
          <w:p w:rsidR="00E07609" w:rsidRPr="00216AF4" w:rsidRDefault="00E07609" w:rsidP="00216AF4">
            <w:pPr>
              <w:widowControl w:val="0"/>
              <w:shd w:val="clear" w:color="auto" w:fill="FFFFFF" w:themeFill="background1"/>
              <w:spacing w:line="276" w:lineRule="auto"/>
              <w:ind w:firstLine="666"/>
              <w:jc w:val="both"/>
              <w:rPr>
                <w:sz w:val="24"/>
                <w:szCs w:val="24"/>
              </w:rPr>
            </w:pPr>
            <w:r w:rsidRPr="00216AF4">
              <w:rPr>
                <w:sz w:val="24"/>
                <w:szCs w:val="24"/>
              </w:rPr>
              <w:t>Основными проблемами, препятствующими развитию конкуренции на рынке услуг по перевозке пассажиров автомобильным транспортом по муниципальным маршрутам регулярных перевозок, являются:</w:t>
            </w:r>
          </w:p>
          <w:p w:rsidR="00E07609" w:rsidRPr="00216AF4" w:rsidRDefault="00E07609" w:rsidP="00216AF4">
            <w:pPr>
              <w:widowControl w:val="0"/>
              <w:shd w:val="clear" w:color="auto" w:fill="FFFFFF" w:themeFill="background1"/>
              <w:spacing w:line="276" w:lineRule="auto"/>
              <w:ind w:firstLine="666"/>
              <w:jc w:val="both"/>
              <w:rPr>
                <w:sz w:val="24"/>
                <w:szCs w:val="24"/>
              </w:rPr>
            </w:pPr>
            <w:r w:rsidRPr="00216AF4">
              <w:rPr>
                <w:sz w:val="24"/>
                <w:szCs w:val="24"/>
              </w:rPr>
              <w:t>- необходимость осуществления значительных первоначальных капитальных вложений в приобретение необходимого транспорта (автобусов) и организацию обслуживания автобусного парка при длительных сроках окупаемости этих вложений.</w:t>
            </w:r>
          </w:p>
          <w:p w:rsidR="00E07609" w:rsidRPr="00216AF4" w:rsidRDefault="00E07609" w:rsidP="00216AF4">
            <w:pPr>
              <w:widowControl w:val="0"/>
              <w:shd w:val="clear" w:color="auto" w:fill="FFFFFF" w:themeFill="background1"/>
              <w:spacing w:line="276" w:lineRule="auto"/>
              <w:ind w:firstLine="666"/>
              <w:jc w:val="both"/>
              <w:rPr>
                <w:sz w:val="24"/>
                <w:szCs w:val="24"/>
              </w:rPr>
            </w:pPr>
            <w:r w:rsidRPr="00216AF4">
              <w:rPr>
                <w:sz w:val="24"/>
                <w:szCs w:val="24"/>
              </w:rPr>
              <w:t>- сложная финансово-экономическая ситуация, возможный уход с рынка отдельных предпринимателей, сокращение маршрутной сети;</w:t>
            </w:r>
          </w:p>
          <w:p w:rsidR="00E07609" w:rsidRPr="00216AF4" w:rsidRDefault="00E07609" w:rsidP="00216AF4">
            <w:pPr>
              <w:widowControl w:val="0"/>
              <w:shd w:val="clear" w:color="auto" w:fill="FFFFFF" w:themeFill="background1"/>
              <w:spacing w:line="276" w:lineRule="auto"/>
              <w:ind w:firstLine="666"/>
              <w:jc w:val="both"/>
              <w:rPr>
                <w:sz w:val="24"/>
                <w:szCs w:val="24"/>
              </w:rPr>
            </w:pPr>
            <w:r w:rsidRPr="00216AF4">
              <w:rPr>
                <w:sz w:val="24"/>
                <w:szCs w:val="24"/>
              </w:rPr>
              <w:t>- низкий уровень инновационной составляющей в развитии транспортной системы муниципального образования Соль-</w:t>
            </w:r>
            <w:proofErr w:type="spellStart"/>
            <w:r w:rsidRPr="00216AF4">
              <w:rPr>
                <w:sz w:val="24"/>
                <w:szCs w:val="24"/>
              </w:rPr>
              <w:t>Илецкий</w:t>
            </w:r>
            <w:proofErr w:type="spellEnd"/>
            <w:r w:rsidRPr="00216AF4">
              <w:rPr>
                <w:sz w:val="24"/>
                <w:szCs w:val="24"/>
              </w:rPr>
              <w:t xml:space="preserve"> городской округ.</w:t>
            </w:r>
          </w:p>
          <w:p w:rsidR="00E07609" w:rsidRPr="00216AF4" w:rsidRDefault="00E07609" w:rsidP="00216AF4">
            <w:pPr>
              <w:widowControl w:val="0"/>
              <w:shd w:val="clear" w:color="auto" w:fill="FFFFFF" w:themeFill="background1"/>
              <w:spacing w:line="276" w:lineRule="auto"/>
              <w:ind w:firstLine="666"/>
              <w:jc w:val="both"/>
              <w:rPr>
                <w:sz w:val="24"/>
                <w:szCs w:val="24"/>
              </w:rPr>
            </w:pPr>
            <w:r w:rsidRPr="00216AF4">
              <w:rPr>
                <w:sz w:val="24"/>
                <w:szCs w:val="24"/>
              </w:rPr>
              <w:t>Основными перспективными направлениями развития рынка являются:</w:t>
            </w:r>
          </w:p>
          <w:p w:rsidR="00E07609" w:rsidRPr="00216AF4" w:rsidRDefault="00E07609" w:rsidP="00216AF4">
            <w:pPr>
              <w:widowControl w:val="0"/>
              <w:shd w:val="clear" w:color="auto" w:fill="FFFFFF" w:themeFill="background1"/>
              <w:spacing w:line="276" w:lineRule="auto"/>
              <w:ind w:firstLine="666"/>
              <w:jc w:val="both"/>
              <w:rPr>
                <w:sz w:val="24"/>
                <w:szCs w:val="24"/>
              </w:rPr>
            </w:pPr>
            <w:r w:rsidRPr="00216AF4">
              <w:rPr>
                <w:sz w:val="24"/>
                <w:szCs w:val="24"/>
              </w:rPr>
              <w:t>- создание условий для развития добросовестной конкуренции на рынке услуг перевозок пассажиров наземным транспортом;</w:t>
            </w:r>
          </w:p>
          <w:p w:rsidR="00E07609" w:rsidRPr="00216AF4" w:rsidRDefault="00E07609" w:rsidP="00216AF4">
            <w:pPr>
              <w:widowControl w:val="0"/>
              <w:shd w:val="clear" w:color="auto" w:fill="FFFFFF" w:themeFill="background1"/>
              <w:spacing w:line="276" w:lineRule="auto"/>
              <w:ind w:firstLine="666"/>
              <w:jc w:val="both"/>
              <w:rPr>
                <w:sz w:val="24"/>
                <w:szCs w:val="24"/>
              </w:rPr>
            </w:pPr>
            <w:r w:rsidRPr="00216AF4">
              <w:rPr>
                <w:sz w:val="24"/>
                <w:szCs w:val="24"/>
              </w:rPr>
              <w:t xml:space="preserve">- развитие </w:t>
            </w:r>
            <w:proofErr w:type="gramStart"/>
            <w:r w:rsidRPr="00216AF4">
              <w:rPr>
                <w:sz w:val="24"/>
                <w:szCs w:val="24"/>
              </w:rPr>
              <w:t>сектора перевозчиков хозяйствующих субъектов частной формы собственности</w:t>
            </w:r>
            <w:proofErr w:type="gramEnd"/>
            <w:r w:rsidRPr="00216AF4">
              <w:rPr>
                <w:sz w:val="24"/>
                <w:szCs w:val="24"/>
              </w:rPr>
              <w:t xml:space="preserve"> на муниципальных маршрутах пассажирского наземного транспорта;</w:t>
            </w:r>
          </w:p>
          <w:p w:rsidR="00E07609" w:rsidRPr="00216AF4" w:rsidRDefault="00E07609" w:rsidP="00216AF4">
            <w:pPr>
              <w:widowControl w:val="0"/>
              <w:shd w:val="clear" w:color="auto" w:fill="FFFFFF" w:themeFill="background1"/>
              <w:spacing w:line="276" w:lineRule="auto"/>
              <w:ind w:firstLine="666"/>
              <w:jc w:val="both"/>
              <w:rPr>
                <w:sz w:val="24"/>
                <w:szCs w:val="24"/>
              </w:rPr>
            </w:pPr>
            <w:r w:rsidRPr="00216AF4">
              <w:rPr>
                <w:sz w:val="24"/>
                <w:szCs w:val="24"/>
              </w:rPr>
              <w:t>- совершенствование конкурентных процедур в сфере пассажирских перевозок;</w:t>
            </w:r>
          </w:p>
          <w:p w:rsidR="00E07609" w:rsidRPr="00216AF4" w:rsidRDefault="00E07609" w:rsidP="00216AF4">
            <w:pPr>
              <w:widowControl w:val="0"/>
              <w:shd w:val="clear" w:color="auto" w:fill="FFFFFF" w:themeFill="background1"/>
              <w:spacing w:line="276" w:lineRule="auto"/>
              <w:ind w:firstLine="666"/>
              <w:jc w:val="both"/>
              <w:rPr>
                <w:sz w:val="24"/>
                <w:szCs w:val="24"/>
              </w:rPr>
            </w:pPr>
            <w:r w:rsidRPr="00216AF4">
              <w:rPr>
                <w:sz w:val="24"/>
                <w:szCs w:val="24"/>
              </w:rPr>
              <w:t>- обеспечение прозрачности условий конкурсного отбора на организацию транспортного обслуживания населения на маршрутах общего пользования;</w:t>
            </w:r>
          </w:p>
          <w:p w:rsidR="00E07609" w:rsidRPr="00216AF4" w:rsidRDefault="00E07609" w:rsidP="00216AF4">
            <w:pPr>
              <w:widowControl w:val="0"/>
              <w:shd w:val="clear" w:color="auto" w:fill="FFFFFF" w:themeFill="background1"/>
              <w:spacing w:line="276" w:lineRule="auto"/>
              <w:ind w:firstLine="666"/>
              <w:jc w:val="both"/>
              <w:rPr>
                <w:sz w:val="24"/>
                <w:szCs w:val="24"/>
              </w:rPr>
            </w:pPr>
            <w:r w:rsidRPr="00216AF4">
              <w:rPr>
                <w:sz w:val="24"/>
                <w:szCs w:val="24"/>
              </w:rPr>
              <w:t>- установление единых стандартов для транспортных средств.</w:t>
            </w:r>
          </w:p>
        </w:tc>
      </w:tr>
      <w:tr w:rsidR="00D7713E" w:rsidRPr="00216AF4" w:rsidTr="00B2472F">
        <w:trPr>
          <w:trHeight w:val="160"/>
        </w:trPr>
        <w:tc>
          <w:tcPr>
            <w:tcW w:w="528" w:type="dxa"/>
            <w:gridSpan w:val="2"/>
            <w:shd w:val="clear" w:color="auto" w:fill="auto"/>
          </w:tcPr>
          <w:p w:rsidR="00D7713E" w:rsidRPr="00216AF4" w:rsidRDefault="00D7713E" w:rsidP="000A7D91">
            <w:pPr>
              <w:widowControl w:val="0"/>
              <w:shd w:val="clear" w:color="auto" w:fill="FFFFFF" w:themeFill="background1"/>
              <w:spacing w:line="276" w:lineRule="auto"/>
              <w:rPr>
                <w:sz w:val="24"/>
                <w:szCs w:val="24"/>
              </w:rPr>
            </w:pPr>
            <w:r w:rsidRPr="00216AF4">
              <w:rPr>
                <w:sz w:val="24"/>
                <w:szCs w:val="24"/>
              </w:rPr>
              <w:t>1</w:t>
            </w:r>
            <w:r>
              <w:rPr>
                <w:sz w:val="24"/>
                <w:szCs w:val="24"/>
              </w:rPr>
              <w:t>2</w:t>
            </w:r>
            <w:r w:rsidRPr="00216AF4">
              <w:rPr>
                <w:sz w:val="24"/>
                <w:szCs w:val="24"/>
              </w:rPr>
              <w:t>.</w:t>
            </w:r>
          </w:p>
        </w:tc>
        <w:tc>
          <w:tcPr>
            <w:tcW w:w="2127" w:type="dxa"/>
            <w:gridSpan w:val="2"/>
            <w:shd w:val="clear" w:color="auto" w:fill="auto"/>
          </w:tcPr>
          <w:p w:rsidR="00D7713E" w:rsidRPr="00216AF4" w:rsidRDefault="00D7713E" w:rsidP="00570370">
            <w:pPr>
              <w:widowControl w:val="0"/>
              <w:shd w:val="clear" w:color="auto" w:fill="FFFFFF" w:themeFill="background1"/>
              <w:autoSpaceDE w:val="0"/>
              <w:autoSpaceDN w:val="0"/>
              <w:spacing w:line="276" w:lineRule="auto"/>
              <w:jc w:val="left"/>
              <w:rPr>
                <w:sz w:val="24"/>
                <w:szCs w:val="24"/>
              </w:rPr>
            </w:pPr>
            <w:r w:rsidRPr="00216AF4">
              <w:rPr>
                <w:bCs/>
                <w:sz w:val="24"/>
                <w:szCs w:val="24"/>
              </w:rPr>
              <w:t xml:space="preserve">Организация проведения открытых </w:t>
            </w:r>
            <w:r w:rsidRPr="00216AF4">
              <w:rPr>
                <w:bCs/>
                <w:sz w:val="24"/>
                <w:szCs w:val="24"/>
              </w:rPr>
              <w:lastRenderedPageBreak/>
              <w:t xml:space="preserve">конкурсов на право осуществления перевозок по муниципальным маршрутам регулярных перевозок автомобильным транспортом по нерегулируемым тарифам </w:t>
            </w:r>
          </w:p>
        </w:tc>
        <w:tc>
          <w:tcPr>
            <w:tcW w:w="1692" w:type="dxa"/>
            <w:vMerge w:val="restart"/>
            <w:shd w:val="clear" w:color="auto" w:fill="auto"/>
          </w:tcPr>
          <w:p w:rsidR="00D7713E" w:rsidRPr="00216AF4" w:rsidRDefault="00D7713E" w:rsidP="00216AF4">
            <w:pPr>
              <w:widowControl w:val="0"/>
              <w:shd w:val="clear" w:color="auto" w:fill="FFFFFF" w:themeFill="background1"/>
              <w:spacing w:line="276" w:lineRule="auto"/>
              <w:rPr>
                <w:sz w:val="24"/>
                <w:szCs w:val="24"/>
              </w:rPr>
            </w:pPr>
            <w:r w:rsidRPr="00216AF4">
              <w:rPr>
                <w:sz w:val="24"/>
                <w:szCs w:val="24"/>
              </w:rPr>
              <w:lastRenderedPageBreak/>
              <w:t>2019–</w:t>
            </w:r>
          </w:p>
          <w:p w:rsidR="00D7713E" w:rsidRPr="00216AF4" w:rsidRDefault="00D7713E" w:rsidP="00216AF4">
            <w:pPr>
              <w:widowControl w:val="0"/>
              <w:shd w:val="clear" w:color="auto" w:fill="FFFFFF" w:themeFill="background1"/>
              <w:spacing w:line="276" w:lineRule="auto"/>
              <w:rPr>
                <w:sz w:val="24"/>
                <w:szCs w:val="24"/>
              </w:rPr>
            </w:pPr>
            <w:r w:rsidRPr="00216AF4">
              <w:rPr>
                <w:sz w:val="24"/>
                <w:szCs w:val="24"/>
              </w:rPr>
              <w:t>2022 годы</w:t>
            </w:r>
          </w:p>
        </w:tc>
        <w:tc>
          <w:tcPr>
            <w:tcW w:w="2259" w:type="dxa"/>
            <w:vMerge w:val="restart"/>
            <w:shd w:val="clear" w:color="auto" w:fill="auto"/>
          </w:tcPr>
          <w:p w:rsidR="00D7713E" w:rsidRPr="00216AF4" w:rsidRDefault="00D7713E" w:rsidP="00216AF4">
            <w:pPr>
              <w:shd w:val="clear" w:color="auto" w:fill="FFFFFF" w:themeFill="background1"/>
              <w:spacing w:line="276" w:lineRule="auto"/>
              <w:jc w:val="left"/>
              <w:rPr>
                <w:sz w:val="24"/>
                <w:szCs w:val="24"/>
              </w:rPr>
            </w:pPr>
            <w:r w:rsidRPr="00216AF4">
              <w:rPr>
                <w:rStyle w:val="fontstyle01"/>
                <w:color w:val="auto"/>
              </w:rPr>
              <w:t xml:space="preserve">доля услуг (работ) по перевозке пассажиров </w:t>
            </w:r>
            <w:r w:rsidRPr="00216AF4">
              <w:rPr>
                <w:rStyle w:val="fontstyle01"/>
                <w:color w:val="auto"/>
              </w:rPr>
              <w:lastRenderedPageBreak/>
              <w:t>автомобильным транспортом</w:t>
            </w:r>
            <w:r w:rsidRPr="00216AF4">
              <w:rPr>
                <w:sz w:val="24"/>
                <w:szCs w:val="24"/>
              </w:rPr>
              <w:br/>
            </w:r>
            <w:r w:rsidRPr="00216AF4">
              <w:rPr>
                <w:rStyle w:val="fontstyle01"/>
                <w:color w:val="auto"/>
              </w:rPr>
              <w:t>по муниципальным маршрутам регулярных перевозок, оказанных</w:t>
            </w:r>
            <w:r w:rsidRPr="00216AF4">
              <w:rPr>
                <w:sz w:val="24"/>
                <w:szCs w:val="24"/>
              </w:rPr>
              <w:br/>
            </w:r>
            <w:r w:rsidRPr="00216AF4">
              <w:rPr>
                <w:rStyle w:val="fontstyle01"/>
                <w:color w:val="auto"/>
              </w:rPr>
              <w:t>(выполненных) организациями частной формы собственности (процентов)</w:t>
            </w:r>
          </w:p>
        </w:tc>
        <w:tc>
          <w:tcPr>
            <w:tcW w:w="1285" w:type="dxa"/>
            <w:gridSpan w:val="4"/>
            <w:vMerge w:val="restart"/>
            <w:shd w:val="clear" w:color="auto" w:fill="auto"/>
          </w:tcPr>
          <w:p w:rsidR="00D7713E" w:rsidRPr="00216AF4" w:rsidRDefault="00D7713E" w:rsidP="00216AF4">
            <w:pPr>
              <w:widowControl w:val="0"/>
              <w:shd w:val="clear" w:color="auto" w:fill="FFFFFF" w:themeFill="background1"/>
              <w:spacing w:line="276" w:lineRule="auto"/>
              <w:rPr>
                <w:sz w:val="24"/>
                <w:szCs w:val="24"/>
              </w:rPr>
            </w:pPr>
            <w:r>
              <w:rPr>
                <w:sz w:val="24"/>
                <w:szCs w:val="24"/>
              </w:rPr>
              <w:lastRenderedPageBreak/>
              <w:t>95</w:t>
            </w:r>
            <w:r w:rsidRPr="00216AF4">
              <w:rPr>
                <w:sz w:val="24"/>
                <w:szCs w:val="24"/>
              </w:rPr>
              <w:t>,0</w:t>
            </w:r>
          </w:p>
        </w:tc>
        <w:tc>
          <w:tcPr>
            <w:tcW w:w="1276" w:type="dxa"/>
            <w:gridSpan w:val="6"/>
            <w:vMerge w:val="restart"/>
            <w:shd w:val="clear" w:color="auto" w:fill="auto"/>
          </w:tcPr>
          <w:p w:rsidR="00D7713E" w:rsidRDefault="00D7713E">
            <w:r w:rsidRPr="00036B73">
              <w:rPr>
                <w:sz w:val="24"/>
                <w:szCs w:val="24"/>
              </w:rPr>
              <w:t>95,0</w:t>
            </w:r>
          </w:p>
        </w:tc>
        <w:tc>
          <w:tcPr>
            <w:tcW w:w="1418" w:type="dxa"/>
            <w:gridSpan w:val="10"/>
            <w:vMerge w:val="restart"/>
            <w:shd w:val="clear" w:color="auto" w:fill="auto"/>
          </w:tcPr>
          <w:p w:rsidR="00D7713E" w:rsidRDefault="00D7713E">
            <w:r w:rsidRPr="00036B73">
              <w:rPr>
                <w:sz w:val="24"/>
                <w:szCs w:val="24"/>
              </w:rPr>
              <w:t>95,0</w:t>
            </w:r>
          </w:p>
        </w:tc>
        <w:tc>
          <w:tcPr>
            <w:tcW w:w="1444" w:type="dxa"/>
            <w:gridSpan w:val="9"/>
            <w:vMerge w:val="restart"/>
          </w:tcPr>
          <w:p w:rsidR="00D7713E" w:rsidRDefault="00D7713E">
            <w:r w:rsidRPr="00036B73">
              <w:rPr>
                <w:sz w:val="24"/>
                <w:szCs w:val="24"/>
              </w:rPr>
              <w:t>95,0</w:t>
            </w:r>
          </w:p>
        </w:tc>
        <w:tc>
          <w:tcPr>
            <w:tcW w:w="1559" w:type="dxa"/>
            <w:gridSpan w:val="10"/>
            <w:vMerge w:val="restart"/>
            <w:shd w:val="clear" w:color="auto" w:fill="auto"/>
          </w:tcPr>
          <w:p w:rsidR="00D7713E" w:rsidRDefault="00D7713E">
            <w:r w:rsidRPr="00036B73">
              <w:rPr>
                <w:sz w:val="24"/>
                <w:szCs w:val="24"/>
              </w:rPr>
              <w:t>95,0</w:t>
            </w:r>
          </w:p>
        </w:tc>
        <w:tc>
          <w:tcPr>
            <w:tcW w:w="1721" w:type="dxa"/>
            <w:gridSpan w:val="4"/>
            <w:vMerge w:val="restart"/>
            <w:shd w:val="clear" w:color="auto" w:fill="auto"/>
          </w:tcPr>
          <w:p w:rsidR="00D7713E" w:rsidRPr="00216AF4" w:rsidRDefault="00D7713E" w:rsidP="005A5EEF">
            <w:pPr>
              <w:widowControl w:val="0"/>
              <w:shd w:val="clear" w:color="auto" w:fill="FFFFFF" w:themeFill="background1"/>
              <w:rPr>
                <w:sz w:val="24"/>
                <w:szCs w:val="24"/>
              </w:rPr>
            </w:pPr>
          </w:p>
        </w:tc>
      </w:tr>
      <w:tr w:rsidR="00370CE6" w:rsidRPr="00216AF4" w:rsidTr="00B2472F">
        <w:trPr>
          <w:trHeight w:val="160"/>
        </w:trPr>
        <w:tc>
          <w:tcPr>
            <w:tcW w:w="528" w:type="dxa"/>
            <w:gridSpan w:val="2"/>
            <w:shd w:val="clear" w:color="auto" w:fill="auto"/>
          </w:tcPr>
          <w:p w:rsidR="00370CE6" w:rsidRPr="00216AF4" w:rsidRDefault="00370CE6" w:rsidP="000A7D91">
            <w:pPr>
              <w:widowControl w:val="0"/>
              <w:shd w:val="clear" w:color="auto" w:fill="FFFFFF" w:themeFill="background1"/>
              <w:spacing w:line="276" w:lineRule="auto"/>
              <w:rPr>
                <w:sz w:val="24"/>
                <w:szCs w:val="24"/>
              </w:rPr>
            </w:pPr>
            <w:r w:rsidRPr="00216AF4">
              <w:rPr>
                <w:sz w:val="24"/>
                <w:szCs w:val="24"/>
              </w:rPr>
              <w:lastRenderedPageBreak/>
              <w:t>1</w:t>
            </w:r>
            <w:r>
              <w:rPr>
                <w:sz w:val="24"/>
                <w:szCs w:val="24"/>
              </w:rPr>
              <w:t>3</w:t>
            </w:r>
            <w:r w:rsidRPr="00216AF4">
              <w:rPr>
                <w:sz w:val="24"/>
                <w:szCs w:val="24"/>
              </w:rPr>
              <w:t>.</w:t>
            </w:r>
          </w:p>
        </w:tc>
        <w:tc>
          <w:tcPr>
            <w:tcW w:w="2127" w:type="dxa"/>
            <w:gridSpan w:val="2"/>
            <w:shd w:val="clear" w:color="auto" w:fill="auto"/>
          </w:tcPr>
          <w:p w:rsidR="00370CE6" w:rsidRPr="00216AF4" w:rsidRDefault="00370CE6" w:rsidP="00570370">
            <w:pPr>
              <w:widowControl w:val="0"/>
              <w:shd w:val="clear" w:color="auto" w:fill="FFFFFF" w:themeFill="background1"/>
              <w:autoSpaceDE w:val="0"/>
              <w:autoSpaceDN w:val="0"/>
              <w:spacing w:line="276" w:lineRule="auto"/>
              <w:jc w:val="left"/>
              <w:rPr>
                <w:bCs/>
                <w:sz w:val="24"/>
                <w:szCs w:val="24"/>
              </w:rPr>
            </w:pPr>
            <w:r w:rsidRPr="00216AF4">
              <w:rPr>
                <w:bCs/>
                <w:sz w:val="24"/>
                <w:szCs w:val="24"/>
              </w:rPr>
              <w:t xml:space="preserve">Проведение мониторинга выполнения перевозчиками условий выданных свидетельств на право осуществления регулярных перевозок по муниципальному маршруту, обеспечение принятия оперативных мер по прекращению действия свидетельства в случае ненадлежащего </w:t>
            </w:r>
            <w:r w:rsidRPr="00216AF4">
              <w:rPr>
                <w:bCs/>
                <w:sz w:val="24"/>
                <w:szCs w:val="24"/>
              </w:rPr>
              <w:lastRenderedPageBreak/>
              <w:t>исполнения условий</w:t>
            </w:r>
          </w:p>
        </w:tc>
        <w:tc>
          <w:tcPr>
            <w:tcW w:w="1692" w:type="dxa"/>
            <w:vMerge/>
            <w:shd w:val="clear" w:color="auto" w:fill="auto"/>
          </w:tcPr>
          <w:p w:rsidR="00370CE6" w:rsidRPr="00216AF4" w:rsidRDefault="00370CE6" w:rsidP="00216AF4">
            <w:pPr>
              <w:shd w:val="clear" w:color="auto" w:fill="FFFFFF" w:themeFill="background1"/>
              <w:spacing w:line="276" w:lineRule="auto"/>
              <w:rPr>
                <w:sz w:val="24"/>
                <w:szCs w:val="24"/>
              </w:rPr>
            </w:pPr>
          </w:p>
        </w:tc>
        <w:tc>
          <w:tcPr>
            <w:tcW w:w="2259" w:type="dxa"/>
            <w:vMerge/>
            <w:shd w:val="clear" w:color="auto" w:fill="auto"/>
          </w:tcPr>
          <w:p w:rsidR="00370CE6" w:rsidRPr="00216AF4" w:rsidRDefault="00370CE6" w:rsidP="00216AF4">
            <w:pPr>
              <w:shd w:val="clear" w:color="auto" w:fill="FFFFFF" w:themeFill="background1"/>
              <w:spacing w:line="276" w:lineRule="auto"/>
              <w:rPr>
                <w:rStyle w:val="fontstyle01"/>
                <w:color w:val="auto"/>
              </w:rPr>
            </w:pPr>
          </w:p>
        </w:tc>
        <w:tc>
          <w:tcPr>
            <w:tcW w:w="1285" w:type="dxa"/>
            <w:gridSpan w:val="4"/>
            <w:vMerge/>
            <w:shd w:val="clear" w:color="auto" w:fill="auto"/>
          </w:tcPr>
          <w:p w:rsidR="00370CE6" w:rsidRPr="00216AF4" w:rsidRDefault="00370CE6" w:rsidP="00216AF4">
            <w:pPr>
              <w:widowControl w:val="0"/>
              <w:shd w:val="clear" w:color="auto" w:fill="FFFFFF" w:themeFill="background1"/>
              <w:spacing w:line="276" w:lineRule="auto"/>
              <w:rPr>
                <w:sz w:val="24"/>
                <w:szCs w:val="24"/>
              </w:rPr>
            </w:pPr>
          </w:p>
        </w:tc>
        <w:tc>
          <w:tcPr>
            <w:tcW w:w="1276" w:type="dxa"/>
            <w:gridSpan w:val="6"/>
            <w:vMerge/>
            <w:shd w:val="clear" w:color="auto" w:fill="auto"/>
          </w:tcPr>
          <w:p w:rsidR="00370CE6" w:rsidRPr="00216AF4" w:rsidRDefault="00370CE6" w:rsidP="00216AF4">
            <w:pPr>
              <w:widowControl w:val="0"/>
              <w:shd w:val="clear" w:color="auto" w:fill="FFFFFF" w:themeFill="background1"/>
              <w:spacing w:line="276" w:lineRule="auto"/>
              <w:rPr>
                <w:sz w:val="24"/>
                <w:szCs w:val="24"/>
              </w:rPr>
            </w:pPr>
          </w:p>
        </w:tc>
        <w:tc>
          <w:tcPr>
            <w:tcW w:w="1418" w:type="dxa"/>
            <w:gridSpan w:val="10"/>
            <w:vMerge/>
            <w:shd w:val="clear" w:color="auto" w:fill="auto"/>
          </w:tcPr>
          <w:p w:rsidR="00370CE6" w:rsidRPr="00216AF4" w:rsidRDefault="00370CE6" w:rsidP="00216AF4">
            <w:pPr>
              <w:widowControl w:val="0"/>
              <w:shd w:val="clear" w:color="auto" w:fill="FFFFFF" w:themeFill="background1"/>
              <w:spacing w:line="276" w:lineRule="auto"/>
              <w:rPr>
                <w:sz w:val="24"/>
                <w:szCs w:val="24"/>
              </w:rPr>
            </w:pPr>
          </w:p>
        </w:tc>
        <w:tc>
          <w:tcPr>
            <w:tcW w:w="1444" w:type="dxa"/>
            <w:gridSpan w:val="9"/>
            <w:vMerge/>
          </w:tcPr>
          <w:p w:rsidR="00370CE6" w:rsidRPr="00216AF4" w:rsidRDefault="00370CE6" w:rsidP="00216AF4">
            <w:pPr>
              <w:widowControl w:val="0"/>
              <w:shd w:val="clear" w:color="auto" w:fill="FFFFFF" w:themeFill="background1"/>
              <w:rPr>
                <w:sz w:val="24"/>
                <w:szCs w:val="24"/>
              </w:rPr>
            </w:pPr>
          </w:p>
        </w:tc>
        <w:tc>
          <w:tcPr>
            <w:tcW w:w="1559" w:type="dxa"/>
            <w:gridSpan w:val="10"/>
            <w:vMerge/>
            <w:shd w:val="clear" w:color="auto" w:fill="auto"/>
          </w:tcPr>
          <w:p w:rsidR="00370CE6" w:rsidRPr="00216AF4" w:rsidRDefault="00370CE6" w:rsidP="00216AF4">
            <w:pPr>
              <w:widowControl w:val="0"/>
              <w:shd w:val="clear" w:color="auto" w:fill="FFFFFF" w:themeFill="background1"/>
              <w:spacing w:line="276" w:lineRule="auto"/>
              <w:rPr>
                <w:sz w:val="24"/>
                <w:szCs w:val="24"/>
              </w:rPr>
            </w:pPr>
          </w:p>
        </w:tc>
        <w:tc>
          <w:tcPr>
            <w:tcW w:w="1721" w:type="dxa"/>
            <w:gridSpan w:val="4"/>
            <w:vMerge/>
            <w:shd w:val="clear" w:color="auto" w:fill="auto"/>
          </w:tcPr>
          <w:p w:rsidR="00370CE6" w:rsidRPr="00216AF4" w:rsidRDefault="00370CE6" w:rsidP="00216AF4">
            <w:pPr>
              <w:widowControl w:val="0"/>
              <w:shd w:val="clear" w:color="auto" w:fill="FFFFFF" w:themeFill="background1"/>
              <w:spacing w:line="276" w:lineRule="auto"/>
              <w:rPr>
                <w:sz w:val="24"/>
                <w:szCs w:val="24"/>
              </w:rPr>
            </w:pPr>
          </w:p>
        </w:tc>
      </w:tr>
      <w:tr w:rsidR="00370CE6" w:rsidRPr="00216AF4" w:rsidTr="00B2472F">
        <w:trPr>
          <w:trHeight w:val="160"/>
        </w:trPr>
        <w:tc>
          <w:tcPr>
            <w:tcW w:w="528" w:type="dxa"/>
            <w:gridSpan w:val="2"/>
            <w:shd w:val="clear" w:color="auto" w:fill="auto"/>
          </w:tcPr>
          <w:p w:rsidR="00370CE6" w:rsidRPr="00216AF4" w:rsidRDefault="00370CE6" w:rsidP="000A7D91">
            <w:pPr>
              <w:widowControl w:val="0"/>
              <w:shd w:val="clear" w:color="auto" w:fill="FFFFFF" w:themeFill="background1"/>
              <w:spacing w:line="276" w:lineRule="auto"/>
              <w:rPr>
                <w:sz w:val="24"/>
                <w:szCs w:val="24"/>
              </w:rPr>
            </w:pPr>
            <w:r w:rsidRPr="00216AF4">
              <w:rPr>
                <w:sz w:val="24"/>
                <w:szCs w:val="24"/>
              </w:rPr>
              <w:lastRenderedPageBreak/>
              <w:t>1</w:t>
            </w:r>
            <w:r>
              <w:rPr>
                <w:sz w:val="24"/>
                <w:szCs w:val="24"/>
              </w:rPr>
              <w:t>4</w:t>
            </w:r>
            <w:r w:rsidRPr="00216AF4">
              <w:rPr>
                <w:sz w:val="24"/>
                <w:szCs w:val="24"/>
              </w:rPr>
              <w:t>.</w:t>
            </w:r>
          </w:p>
        </w:tc>
        <w:tc>
          <w:tcPr>
            <w:tcW w:w="2127" w:type="dxa"/>
            <w:gridSpan w:val="2"/>
            <w:shd w:val="clear" w:color="auto" w:fill="auto"/>
          </w:tcPr>
          <w:p w:rsidR="00370CE6" w:rsidRPr="00216AF4" w:rsidRDefault="00370CE6" w:rsidP="00570370">
            <w:pPr>
              <w:widowControl w:val="0"/>
              <w:shd w:val="clear" w:color="auto" w:fill="FFFFFF" w:themeFill="background1"/>
              <w:autoSpaceDE w:val="0"/>
              <w:autoSpaceDN w:val="0"/>
              <w:spacing w:line="276" w:lineRule="auto"/>
              <w:jc w:val="left"/>
              <w:rPr>
                <w:bCs/>
                <w:sz w:val="24"/>
                <w:szCs w:val="24"/>
              </w:rPr>
            </w:pPr>
            <w:r w:rsidRPr="00216AF4">
              <w:rPr>
                <w:bCs/>
                <w:sz w:val="24"/>
                <w:szCs w:val="24"/>
              </w:rPr>
              <w:t>Развитие частного сектора по перевозке пассажиров</w:t>
            </w:r>
          </w:p>
          <w:p w:rsidR="00370CE6" w:rsidRPr="00216AF4" w:rsidRDefault="00370CE6" w:rsidP="00570370">
            <w:pPr>
              <w:widowControl w:val="0"/>
              <w:shd w:val="clear" w:color="auto" w:fill="FFFFFF" w:themeFill="background1"/>
              <w:autoSpaceDE w:val="0"/>
              <w:autoSpaceDN w:val="0"/>
              <w:spacing w:line="276" w:lineRule="auto"/>
              <w:jc w:val="left"/>
              <w:rPr>
                <w:bCs/>
                <w:sz w:val="24"/>
                <w:szCs w:val="24"/>
              </w:rPr>
            </w:pPr>
            <w:r w:rsidRPr="00216AF4">
              <w:rPr>
                <w:bCs/>
                <w:sz w:val="24"/>
                <w:szCs w:val="24"/>
              </w:rPr>
              <w:t>автотранспортом по муниципальным маршрутам, включая формирование сети регулярных маршрутов с учетом предложений, изложенных в обращениях негосударственных перевозчиков</w:t>
            </w:r>
          </w:p>
        </w:tc>
        <w:tc>
          <w:tcPr>
            <w:tcW w:w="1692" w:type="dxa"/>
            <w:vMerge/>
            <w:shd w:val="clear" w:color="auto" w:fill="auto"/>
          </w:tcPr>
          <w:p w:rsidR="00370CE6" w:rsidRPr="00216AF4" w:rsidRDefault="00370CE6" w:rsidP="00216AF4">
            <w:pPr>
              <w:shd w:val="clear" w:color="auto" w:fill="FFFFFF" w:themeFill="background1"/>
              <w:spacing w:line="276" w:lineRule="auto"/>
              <w:rPr>
                <w:sz w:val="24"/>
                <w:szCs w:val="24"/>
              </w:rPr>
            </w:pPr>
          </w:p>
        </w:tc>
        <w:tc>
          <w:tcPr>
            <w:tcW w:w="2259" w:type="dxa"/>
            <w:vMerge/>
            <w:shd w:val="clear" w:color="auto" w:fill="auto"/>
          </w:tcPr>
          <w:p w:rsidR="00370CE6" w:rsidRPr="00216AF4" w:rsidRDefault="00370CE6" w:rsidP="00216AF4">
            <w:pPr>
              <w:shd w:val="clear" w:color="auto" w:fill="FFFFFF" w:themeFill="background1"/>
              <w:spacing w:line="276" w:lineRule="auto"/>
              <w:rPr>
                <w:rStyle w:val="fontstyle01"/>
                <w:color w:val="auto"/>
              </w:rPr>
            </w:pPr>
          </w:p>
        </w:tc>
        <w:tc>
          <w:tcPr>
            <w:tcW w:w="1285" w:type="dxa"/>
            <w:gridSpan w:val="4"/>
            <w:vMerge/>
            <w:shd w:val="clear" w:color="auto" w:fill="auto"/>
          </w:tcPr>
          <w:p w:rsidR="00370CE6" w:rsidRPr="00216AF4" w:rsidRDefault="00370CE6" w:rsidP="00216AF4">
            <w:pPr>
              <w:widowControl w:val="0"/>
              <w:shd w:val="clear" w:color="auto" w:fill="FFFFFF" w:themeFill="background1"/>
              <w:spacing w:line="276" w:lineRule="auto"/>
              <w:rPr>
                <w:sz w:val="24"/>
                <w:szCs w:val="24"/>
              </w:rPr>
            </w:pPr>
          </w:p>
        </w:tc>
        <w:tc>
          <w:tcPr>
            <w:tcW w:w="1276" w:type="dxa"/>
            <w:gridSpan w:val="6"/>
            <w:vMerge/>
            <w:shd w:val="clear" w:color="auto" w:fill="auto"/>
          </w:tcPr>
          <w:p w:rsidR="00370CE6" w:rsidRPr="00216AF4" w:rsidRDefault="00370CE6" w:rsidP="00216AF4">
            <w:pPr>
              <w:widowControl w:val="0"/>
              <w:shd w:val="clear" w:color="auto" w:fill="FFFFFF" w:themeFill="background1"/>
              <w:spacing w:line="276" w:lineRule="auto"/>
              <w:rPr>
                <w:sz w:val="24"/>
                <w:szCs w:val="24"/>
              </w:rPr>
            </w:pPr>
          </w:p>
        </w:tc>
        <w:tc>
          <w:tcPr>
            <w:tcW w:w="1418" w:type="dxa"/>
            <w:gridSpan w:val="10"/>
            <w:vMerge/>
            <w:shd w:val="clear" w:color="auto" w:fill="auto"/>
          </w:tcPr>
          <w:p w:rsidR="00370CE6" w:rsidRPr="00216AF4" w:rsidRDefault="00370CE6" w:rsidP="00216AF4">
            <w:pPr>
              <w:widowControl w:val="0"/>
              <w:shd w:val="clear" w:color="auto" w:fill="FFFFFF" w:themeFill="background1"/>
              <w:spacing w:line="276" w:lineRule="auto"/>
              <w:rPr>
                <w:sz w:val="24"/>
                <w:szCs w:val="24"/>
              </w:rPr>
            </w:pPr>
          </w:p>
        </w:tc>
        <w:tc>
          <w:tcPr>
            <w:tcW w:w="1444" w:type="dxa"/>
            <w:gridSpan w:val="9"/>
            <w:vMerge/>
          </w:tcPr>
          <w:p w:rsidR="00370CE6" w:rsidRPr="00216AF4" w:rsidRDefault="00370CE6" w:rsidP="00216AF4">
            <w:pPr>
              <w:widowControl w:val="0"/>
              <w:shd w:val="clear" w:color="auto" w:fill="FFFFFF" w:themeFill="background1"/>
              <w:rPr>
                <w:sz w:val="24"/>
                <w:szCs w:val="24"/>
              </w:rPr>
            </w:pPr>
          </w:p>
        </w:tc>
        <w:tc>
          <w:tcPr>
            <w:tcW w:w="1559" w:type="dxa"/>
            <w:gridSpan w:val="10"/>
            <w:vMerge/>
            <w:shd w:val="clear" w:color="auto" w:fill="auto"/>
          </w:tcPr>
          <w:p w:rsidR="00370CE6" w:rsidRPr="00216AF4" w:rsidRDefault="00370CE6" w:rsidP="00216AF4">
            <w:pPr>
              <w:widowControl w:val="0"/>
              <w:shd w:val="clear" w:color="auto" w:fill="FFFFFF" w:themeFill="background1"/>
              <w:spacing w:line="276" w:lineRule="auto"/>
              <w:rPr>
                <w:sz w:val="24"/>
                <w:szCs w:val="24"/>
              </w:rPr>
            </w:pPr>
          </w:p>
        </w:tc>
        <w:tc>
          <w:tcPr>
            <w:tcW w:w="1721" w:type="dxa"/>
            <w:gridSpan w:val="4"/>
            <w:vMerge/>
            <w:shd w:val="clear" w:color="auto" w:fill="auto"/>
          </w:tcPr>
          <w:p w:rsidR="00370CE6" w:rsidRPr="00216AF4" w:rsidRDefault="00370CE6" w:rsidP="00216AF4">
            <w:pPr>
              <w:widowControl w:val="0"/>
              <w:shd w:val="clear" w:color="auto" w:fill="FFFFFF" w:themeFill="background1"/>
              <w:spacing w:line="276" w:lineRule="auto"/>
              <w:rPr>
                <w:sz w:val="24"/>
                <w:szCs w:val="24"/>
              </w:rPr>
            </w:pPr>
          </w:p>
        </w:tc>
      </w:tr>
      <w:tr w:rsidR="00370CE6" w:rsidRPr="00216AF4" w:rsidTr="00B2472F">
        <w:trPr>
          <w:trHeight w:val="160"/>
        </w:trPr>
        <w:tc>
          <w:tcPr>
            <w:tcW w:w="528" w:type="dxa"/>
            <w:gridSpan w:val="2"/>
            <w:shd w:val="clear" w:color="auto" w:fill="auto"/>
          </w:tcPr>
          <w:p w:rsidR="00370CE6" w:rsidRPr="00216AF4" w:rsidRDefault="00370CE6" w:rsidP="00FB719F">
            <w:pPr>
              <w:widowControl w:val="0"/>
              <w:shd w:val="clear" w:color="auto" w:fill="FFFFFF" w:themeFill="background1"/>
              <w:spacing w:line="276" w:lineRule="auto"/>
              <w:rPr>
                <w:sz w:val="24"/>
                <w:szCs w:val="24"/>
              </w:rPr>
            </w:pPr>
            <w:r w:rsidRPr="00216AF4">
              <w:rPr>
                <w:sz w:val="24"/>
                <w:szCs w:val="24"/>
              </w:rPr>
              <w:t>1</w:t>
            </w:r>
            <w:r>
              <w:rPr>
                <w:sz w:val="24"/>
                <w:szCs w:val="24"/>
              </w:rPr>
              <w:t>5</w:t>
            </w:r>
            <w:r w:rsidRPr="00216AF4">
              <w:rPr>
                <w:sz w:val="24"/>
                <w:szCs w:val="24"/>
              </w:rPr>
              <w:t>.</w:t>
            </w:r>
          </w:p>
        </w:tc>
        <w:tc>
          <w:tcPr>
            <w:tcW w:w="2127" w:type="dxa"/>
            <w:gridSpan w:val="2"/>
            <w:shd w:val="clear" w:color="auto" w:fill="auto"/>
          </w:tcPr>
          <w:p w:rsidR="00370CE6" w:rsidRPr="00216AF4" w:rsidRDefault="00370CE6" w:rsidP="00570370">
            <w:pPr>
              <w:widowControl w:val="0"/>
              <w:shd w:val="clear" w:color="auto" w:fill="FFFFFF" w:themeFill="background1"/>
              <w:autoSpaceDE w:val="0"/>
              <w:autoSpaceDN w:val="0"/>
              <w:spacing w:line="276" w:lineRule="auto"/>
              <w:jc w:val="left"/>
              <w:rPr>
                <w:bCs/>
                <w:sz w:val="24"/>
                <w:szCs w:val="24"/>
              </w:rPr>
            </w:pPr>
            <w:r w:rsidRPr="00216AF4">
              <w:rPr>
                <w:bCs/>
                <w:sz w:val="24"/>
                <w:szCs w:val="24"/>
              </w:rPr>
              <w:t xml:space="preserve">Корректировка документа планирования регулярных перевозок с учетом полученной информации по результатам мониторинга пассажиропотока и потребностей </w:t>
            </w:r>
            <w:r w:rsidRPr="00216AF4">
              <w:rPr>
                <w:bCs/>
                <w:sz w:val="24"/>
                <w:szCs w:val="24"/>
              </w:rPr>
              <w:lastRenderedPageBreak/>
              <w:t xml:space="preserve">муниципального образования </w:t>
            </w:r>
            <w:r w:rsidRPr="00216AF4">
              <w:rPr>
                <w:sz w:val="24"/>
                <w:szCs w:val="24"/>
              </w:rPr>
              <w:t>Соль-</w:t>
            </w:r>
            <w:proofErr w:type="spellStart"/>
            <w:r w:rsidRPr="00216AF4">
              <w:rPr>
                <w:sz w:val="24"/>
                <w:szCs w:val="24"/>
              </w:rPr>
              <w:t>Илецкий</w:t>
            </w:r>
            <w:proofErr w:type="spellEnd"/>
            <w:r w:rsidRPr="00216AF4">
              <w:rPr>
                <w:sz w:val="24"/>
                <w:szCs w:val="24"/>
              </w:rPr>
              <w:t xml:space="preserve"> городской округ</w:t>
            </w:r>
          </w:p>
        </w:tc>
        <w:tc>
          <w:tcPr>
            <w:tcW w:w="1692" w:type="dxa"/>
            <w:vMerge/>
            <w:shd w:val="clear" w:color="auto" w:fill="auto"/>
          </w:tcPr>
          <w:p w:rsidR="00370CE6" w:rsidRPr="00216AF4" w:rsidRDefault="00370CE6" w:rsidP="00216AF4">
            <w:pPr>
              <w:shd w:val="clear" w:color="auto" w:fill="FFFFFF" w:themeFill="background1"/>
              <w:spacing w:line="276" w:lineRule="auto"/>
              <w:rPr>
                <w:sz w:val="24"/>
                <w:szCs w:val="24"/>
              </w:rPr>
            </w:pPr>
          </w:p>
        </w:tc>
        <w:tc>
          <w:tcPr>
            <w:tcW w:w="2259" w:type="dxa"/>
            <w:vMerge/>
            <w:shd w:val="clear" w:color="auto" w:fill="auto"/>
          </w:tcPr>
          <w:p w:rsidR="00370CE6" w:rsidRPr="00216AF4" w:rsidRDefault="00370CE6" w:rsidP="00216AF4">
            <w:pPr>
              <w:shd w:val="clear" w:color="auto" w:fill="FFFFFF" w:themeFill="background1"/>
              <w:spacing w:line="276" w:lineRule="auto"/>
              <w:rPr>
                <w:rStyle w:val="fontstyle01"/>
                <w:color w:val="auto"/>
              </w:rPr>
            </w:pPr>
          </w:p>
        </w:tc>
        <w:tc>
          <w:tcPr>
            <w:tcW w:w="1285" w:type="dxa"/>
            <w:gridSpan w:val="4"/>
            <w:vMerge/>
            <w:shd w:val="clear" w:color="auto" w:fill="auto"/>
          </w:tcPr>
          <w:p w:rsidR="00370CE6" w:rsidRPr="00216AF4" w:rsidRDefault="00370CE6" w:rsidP="00216AF4">
            <w:pPr>
              <w:widowControl w:val="0"/>
              <w:shd w:val="clear" w:color="auto" w:fill="FFFFFF" w:themeFill="background1"/>
              <w:spacing w:line="276" w:lineRule="auto"/>
              <w:rPr>
                <w:sz w:val="24"/>
                <w:szCs w:val="24"/>
              </w:rPr>
            </w:pPr>
          </w:p>
        </w:tc>
        <w:tc>
          <w:tcPr>
            <w:tcW w:w="1276" w:type="dxa"/>
            <w:gridSpan w:val="6"/>
            <w:vMerge/>
            <w:shd w:val="clear" w:color="auto" w:fill="auto"/>
          </w:tcPr>
          <w:p w:rsidR="00370CE6" w:rsidRPr="00216AF4" w:rsidRDefault="00370CE6" w:rsidP="00216AF4">
            <w:pPr>
              <w:widowControl w:val="0"/>
              <w:shd w:val="clear" w:color="auto" w:fill="FFFFFF" w:themeFill="background1"/>
              <w:spacing w:line="276" w:lineRule="auto"/>
              <w:rPr>
                <w:sz w:val="24"/>
                <w:szCs w:val="24"/>
              </w:rPr>
            </w:pPr>
          </w:p>
        </w:tc>
        <w:tc>
          <w:tcPr>
            <w:tcW w:w="1418" w:type="dxa"/>
            <w:gridSpan w:val="10"/>
            <w:vMerge/>
            <w:shd w:val="clear" w:color="auto" w:fill="auto"/>
          </w:tcPr>
          <w:p w:rsidR="00370CE6" w:rsidRPr="00216AF4" w:rsidRDefault="00370CE6" w:rsidP="00216AF4">
            <w:pPr>
              <w:widowControl w:val="0"/>
              <w:shd w:val="clear" w:color="auto" w:fill="FFFFFF" w:themeFill="background1"/>
              <w:spacing w:line="276" w:lineRule="auto"/>
              <w:rPr>
                <w:sz w:val="24"/>
                <w:szCs w:val="24"/>
              </w:rPr>
            </w:pPr>
          </w:p>
        </w:tc>
        <w:tc>
          <w:tcPr>
            <w:tcW w:w="1444" w:type="dxa"/>
            <w:gridSpan w:val="9"/>
            <w:vMerge/>
          </w:tcPr>
          <w:p w:rsidR="00370CE6" w:rsidRPr="00216AF4" w:rsidRDefault="00370CE6" w:rsidP="00216AF4">
            <w:pPr>
              <w:widowControl w:val="0"/>
              <w:shd w:val="clear" w:color="auto" w:fill="FFFFFF" w:themeFill="background1"/>
              <w:rPr>
                <w:sz w:val="24"/>
                <w:szCs w:val="24"/>
              </w:rPr>
            </w:pPr>
          </w:p>
        </w:tc>
        <w:tc>
          <w:tcPr>
            <w:tcW w:w="1559" w:type="dxa"/>
            <w:gridSpan w:val="10"/>
            <w:vMerge/>
            <w:shd w:val="clear" w:color="auto" w:fill="auto"/>
          </w:tcPr>
          <w:p w:rsidR="00370CE6" w:rsidRPr="00216AF4" w:rsidRDefault="00370CE6" w:rsidP="00216AF4">
            <w:pPr>
              <w:widowControl w:val="0"/>
              <w:shd w:val="clear" w:color="auto" w:fill="FFFFFF" w:themeFill="background1"/>
              <w:spacing w:line="276" w:lineRule="auto"/>
              <w:rPr>
                <w:sz w:val="24"/>
                <w:szCs w:val="24"/>
              </w:rPr>
            </w:pPr>
          </w:p>
        </w:tc>
        <w:tc>
          <w:tcPr>
            <w:tcW w:w="1721" w:type="dxa"/>
            <w:gridSpan w:val="4"/>
            <w:vMerge/>
            <w:shd w:val="clear" w:color="auto" w:fill="auto"/>
          </w:tcPr>
          <w:p w:rsidR="00370CE6" w:rsidRPr="00216AF4" w:rsidRDefault="00370CE6" w:rsidP="00216AF4">
            <w:pPr>
              <w:widowControl w:val="0"/>
              <w:shd w:val="clear" w:color="auto" w:fill="FFFFFF" w:themeFill="background1"/>
              <w:spacing w:line="276" w:lineRule="auto"/>
              <w:rPr>
                <w:sz w:val="24"/>
                <w:szCs w:val="24"/>
              </w:rPr>
            </w:pPr>
          </w:p>
        </w:tc>
      </w:tr>
      <w:tr w:rsidR="00370CE6" w:rsidRPr="00216AF4" w:rsidTr="00B2472F">
        <w:trPr>
          <w:trHeight w:val="160"/>
        </w:trPr>
        <w:tc>
          <w:tcPr>
            <w:tcW w:w="15309" w:type="dxa"/>
            <w:gridSpan w:val="49"/>
            <w:shd w:val="clear" w:color="auto" w:fill="FFFFFF" w:themeFill="background1"/>
          </w:tcPr>
          <w:p w:rsidR="00370CE6" w:rsidRPr="00216AF4" w:rsidRDefault="00370CE6" w:rsidP="00F70683">
            <w:pPr>
              <w:pStyle w:val="a9"/>
              <w:numPr>
                <w:ilvl w:val="0"/>
                <w:numId w:val="33"/>
              </w:numPr>
              <w:shd w:val="clear" w:color="auto" w:fill="FFFFFF" w:themeFill="background1"/>
              <w:spacing w:line="276" w:lineRule="auto"/>
              <w:rPr>
                <w:b/>
                <w:sz w:val="24"/>
                <w:szCs w:val="24"/>
              </w:rPr>
            </w:pPr>
            <w:r w:rsidRPr="00216AF4">
              <w:rPr>
                <w:rStyle w:val="fontstyle01"/>
                <w:b/>
                <w:color w:val="auto"/>
              </w:rPr>
              <w:lastRenderedPageBreak/>
              <w:t>Рынок услуг связи, в том числе услуг по предоставлению широкополосного доступа к сети «Интернет»</w:t>
            </w:r>
          </w:p>
        </w:tc>
      </w:tr>
      <w:tr w:rsidR="00370CE6" w:rsidRPr="00216AF4" w:rsidTr="00B2472F">
        <w:trPr>
          <w:trHeight w:val="160"/>
        </w:trPr>
        <w:tc>
          <w:tcPr>
            <w:tcW w:w="2655" w:type="dxa"/>
            <w:gridSpan w:val="4"/>
            <w:shd w:val="clear" w:color="auto" w:fill="FFFFFF" w:themeFill="background1"/>
          </w:tcPr>
          <w:p w:rsidR="00370CE6" w:rsidRPr="00216AF4" w:rsidRDefault="00370CE6" w:rsidP="00216AF4">
            <w:pPr>
              <w:shd w:val="clear" w:color="auto" w:fill="FFFFFF" w:themeFill="background1"/>
              <w:ind w:firstLine="666"/>
              <w:jc w:val="both"/>
              <w:rPr>
                <w:sz w:val="24"/>
                <w:szCs w:val="24"/>
              </w:rPr>
            </w:pPr>
          </w:p>
        </w:tc>
        <w:tc>
          <w:tcPr>
            <w:tcW w:w="12654" w:type="dxa"/>
            <w:gridSpan w:val="45"/>
            <w:shd w:val="clear" w:color="auto" w:fill="FFFFFF" w:themeFill="background1"/>
          </w:tcPr>
          <w:p w:rsidR="00370CE6" w:rsidRPr="00216AF4" w:rsidRDefault="00370CE6" w:rsidP="00216AF4">
            <w:pPr>
              <w:shd w:val="clear" w:color="auto" w:fill="FFFFFF" w:themeFill="background1"/>
              <w:spacing w:line="276" w:lineRule="auto"/>
              <w:ind w:firstLine="666"/>
              <w:jc w:val="both"/>
              <w:rPr>
                <w:sz w:val="24"/>
                <w:szCs w:val="24"/>
              </w:rPr>
            </w:pPr>
            <w:r w:rsidRPr="00216AF4">
              <w:rPr>
                <w:sz w:val="24"/>
                <w:szCs w:val="24"/>
              </w:rPr>
              <w:t xml:space="preserve">Рынок услуг связи является одним из наиболее устойчивых, перспективных, быстро и динамично развивающихся базовых видов экономической деятельности, обладающих потенциалом долгосрочного экономического роста. Одной из самых востребованных услуг </w:t>
            </w:r>
            <w:proofErr w:type="gramStart"/>
            <w:r w:rsidRPr="00216AF4">
              <w:rPr>
                <w:sz w:val="24"/>
                <w:szCs w:val="24"/>
              </w:rPr>
              <w:t>связи</w:t>
            </w:r>
            <w:proofErr w:type="gramEnd"/>
            <w:r w:rsidRPr="00216AF4">
              <w:rPr>
                <w:sz w:val="24"/>
                <w:szCs w:val="24"/>
              </w:rPr>
              <w:t xml:space="preserve"> как для населения, так и для юридических лиц стало предоставление доступа к сети Интернет.</w:t>
            </w:r>
          </w:p>
          <w:p w:rsidR="00370CE6" w:rsidRPr="00216AF4" w:rsidRDefault="00370CE6" w:rsidP="00216AF4">
            <w:pPr>
              <w:shd w:val="clear" w:color="auto" w:fill="FFFFFF" w:themeFill="background1"/>
              <w:spacing w:line="276" w:lineRule="auto"/>
              <w:ind w:firstLine="666"/>
              <w:jc w:val="both"/>
              <w:rPr>
                <w:rStyle w:val="fontstyle01"/>
                <w:color w:val="auto"/>
              </w:rPr>
            </w:pPr>
            <w:r w:rsidRPr="00216AF4">
              <w:rPr>
                <w:rStyle w:val="fontstyle01"/>
                <w:color w:val="auto"/>
              </w:rPr>
              <w:t>Поставщиками услуг проводной сети «Интернет» на территории муниципального образования являются «Ростелеком» и «</w:t>
            </w:r>
            <w:proofErr w:type="spellStart"/>
            <w:r w:rsidRPr="00216AF4">
              <w:rPr>
                <w:rStyle w:val="fontstyle01"/>
                <w:color w:val="auto"/>
              </w:rPr>
              <w:t>Уфанет</w:t>
            </w:r>
            <w:proofErr w:type="spellEnd"/>
            <w:r w:rsidRPr="00216AF4">
              <w:rPr>
                <w:rStyle w:val="fontstyle01"/>
                <w:color w:val="auto"/>
              </w:rPr>
              <w:t xml:space="preserve">», мобильной </w:t>
            </w:r>
            <w:r w:rsidRPr="00216AF4">
              <w:rPr>
                <w:sz w:val="24"/>
                <w:szCs w:val="24"/>
              </w:rPr>
              <w:t xml:space="preserve">– </w:t>
            </w:r>
            <w:r w:rsidRPr="00216AF4">
              <w:rPr>
                <w:rStyle w:val="fontstyle01"/>
                <w:color w:val="auto"/>
              </w:rPr>
              <w:t>4 федеральных оператора сотовой связи: ПАО «МегаФон», ПАО «МТС», ПАО «ВымпелКом» и «Группа Компаний «Теле</w:t>
            </w:r>
            <w:proofErr w:type="gramStart"/>
            <w:r w:rsidRPr="00216AF4">
              <w:rPr>
                <w:rStyle w:val="fontstyle01"/>
                <w:color w:val="auto"/>
              </w:rPr>
              <w:t>2</w:t>
            </w:r>
            <w:proofErr w:type="gramEnd"/>
            <w:r w:rsidRPr="00216AF4">
              <w:rPr>
                <w:rStyle w:val="fontstyle01"/>
                <w:color w:val="auto"/>
              </w:rPr>
              <w:t xml:space="preserve">». Все они относятся к частной форме собственности и создают конкурентную среду, позволяющую повышать качество услуг и формировать ценовую политику. </w:t>
            </w:r>
            <w:r w:rsidRPr="00216AF4">
              <w:rPr>
                <w:sz w:val="24"/>
                <w:szCs w:val="24"/>
              </w:rPr>
              <w:t xml:space="preserve">Большинство тарифов устанавливается операторами самостоятельно, в </w:t>
            </w:r>
            <w:proofErr w:type="gramStart"/>
            <w:r w:rsidRPr="00216AF4">
              <w:rPr>
                <w:sz w:val="24"/>
                <w:szCs w:val="24"/>
              </w:rPr>
              <w:t>связи</w:t>
            </w:r>
            <w:proofErr w:type="gramEnd"/>
            <w:r w:rsidRPr="00216AF4">
              <w:rPr>
                <w:sz w:val="24"/>
                <w:szCs w:val="24"/>
              </w:rPr>
              <w:t xml:space="preserve"> с чем стабилизируются и снижаются тарифы (цены) на услуги доступа к сети Интернет.</w:t>
            </w:r>
          </w:p>
          <w:p w:rsidR="00370CE6" w:rsidRPr="00216AF4" w:rsidRDefault="00370CE6" w:rsidP="00216AF4">
            <w:pPr>
              <w:pStyle w:val="ConsPlusNormal"/>
              <w:shd w:val="clear" w:color="auto" w:fill="FFFFFF" w:themeFill="background1"/>
              <w:spacing w:line="276" w:lineRule="auto"/>
              <w:ind w:firstLine="540"/>
              <w:jc w:val="both"/>
              <w:rPr>
                <w:rFonts w:ascii="Times New Roman" w:hAnsi="Times New Roman" w:cs="Times New Roman"/>
                <w:sz w:val="24"/>
                <w:szCs w:val="24"/>
              </w:rPr>
            </w:pPr>
            <w:r w:rsidRPr="00216AF4">
              <w:rPr>
                <w:rFonts w:ascii="Times New Roman" w:hAnsi="Times New Roman" w:cs="Times New Roman"/>
                <w:sz w:val="24"/>
                <w:szCs w:val="24"/>
              </w:rPr>
              <w:t>Число пользователей услугами сети Интернет в муниципальном образовании Соль-</w:t>
            </w:r>
            <w:proofErr w:type="spellStart"/>
            <w:r w:rsidRPr="00216AF4">
              <w:rPr>
                <w:rFonts w:ascii="Times New Roman" w:hAnsi="Times New Roman" w:cs="Times New Roman"/>
                <w:sz w:val="24"/>
                <w:szCs w:val="24"/>
              </w:rPr>
              <w:t>Илецкий</w:t>
            </w:r>
            <w:proofErr w:type="spellEnd"/>
            <w:r w:rsidRPr="00216AF4">
              <w:rPr>
                <w:rFonts w:ascii="Times New Roman" w:hAnsi="Times New Roman" w:cs="Times New Roman"/>
                <w:sz w:val="24"/>
                <w:szCs w:val="24"/>
              </w:rPr>
              <w:t xml:space="preserve"> городской округ оценочно составляет 35 000 жителей, что составляет 68 процентов от общего числа жителей муниципального образования. Число абонентов, пользующихся услугами проводного или мобильного доступа к сети Интернет, имеет непрерывную тенденцию увеличиваться ежегодно. Рост числа операторов связи предоставил абонентам возможность осуществлять самостоятельный выбор поставщика услуги.</w:t>
            </w:r>
          </w:p>
          <w:p w:rsidR="00370CE6" w:rsidRPr="00216AF4" w:rsidRDefault="00370CE6" w:rsidP="00216AF4">
            <w:pPr>
              <w:pStyle w:val="ConsPlusNormal"/>
              <w:shd w:val="clear" w:color="auto" w:fill="FFFFFF" w:themeFill="background1"/>
              <w:spacing w:line="276" w:lineRule="auto"/>
              <w:ind w:firstLine="540"/>
              <w:jc w:val="both"/>
              <w:rPr>
                <w:rFonts w:ascii="Times New Roman" w:hAnsi="Times New Roman" w:cs="Times New Roman"/>
                <w:sz w:val="28"/>
                <w:szCs w:val="28"/>
              </w:rPr>
            </w:pPr>
            <w:r w:rsidRPr="00216AF4">
              <w:rPr>
                <w:rFonts w:ascii="Times New Roman" w:hAnsi="Times New Roman" w:cs="Times New Roman"/>
                <w:sz w:val="24"/>
                <w:szCs w:val="24"/>
              </w:rPr>
              <w:t xml:space="preserve">В </w:t>
            </w:r>
            <w:r w:rsidRPr="00216AF4">
              <w:rPr>
                <w:rStyle w:val="fontstyle01"/>
                <w:color w:val="auto"/>
              </w:rPr>
              <w:t xml:space="preserve">муниципальном образовании </w:t>
            </w:r>
            <w:r w:rsidRPr="00216AF4">
              <w:rPr>
                <w:rFonts w:ascii="Times New Roman" w:hAnsi="Times New Roman" w:cs="Times New Roman"/>
                <w:sz w:val="24"/>
                <w:szCs w:val="24"/>
              </w:rPr>
              <w:t>Соль-</w:t>
            </w:r>
            <w:proofErr w:type="spellStart"/>
            <w:r w:rsidRPr="00216AF4">
              <w:rPr>
                <w:rFonts w:ascii="Times New Roman" w:hAnsi="Times New Roman" w:cs="Times New Roman"/>
                <w:sz w:val="24"/>
                <w:szCs w:val="24"/>
              </w:rPr>
              <w:t>Илецкий</w:t>
            </w:r>
            <w:proofErr w:type="spellEnd"/>
            <w:r w:rsidRPr="00216AF4">
              <w:rPr>
                <w:rFonts w:ascii="Times New Roman" w:hAnsi="Times New Roman" w:cs="Times New Roman"/>
                <w:sz w:val="24"/>
                <w:szCs w:val="24"/>
              </w:rPr>
              <w:t xml:space="preserve"> городской округ наблюдается насыщение рынка</w:t>
            </w:r>
            <w:r w:rsidRPr="00216AF4">
              <w:rPr>
                <w:rStyle w:val="fontstyle01"/>
                <w:color w:val="auto"/>
              </w:rPr>
              <w:t xml:space="preserve"> операторами связи, но в то же время возможно появление новых операторов связи для оказания новых услуг связи, а также возможности подключения абонентов на отдельных территориях муниципального образования, где на данный момент не имеется технической возможности для присоединения. </w:t>
            </w:r>
            <w:r w:rsidRPr="00216AF4">
              <w:rPr>
                <w:rFonts w:ascii="Times New Roman" w:hAnsi="Times New Roman" w:cs="Times New Roman"/>
                <w:sz w:val="24"/>
                <w:szCs w:val="24"/>
              </w:rPr>
              <w:t>Конкуренция переходит из ценовой плоскости в область качества услуг и обслуживания, а также дополнительных возможностей, которые операторы готовы предложить жителям муниципального образования</w:t>
            </w:r>
            <w:r w:rsidRPr="00216AF4">
              <w:rPr>
                <w:rStyle w:val="fontstyle01"/>
                <w:color w:val="auto"/>
              </w:rPr>
              <w:t xml:space="preserve"> </w:t>
            </w:r>
            <w:r w:rsidRPr="00216AF4">
              <w:rPr>
                <w:rFonts w:ascii="Times New Roman" w:hAnsi="Times New Roman" w:cs="Times New Roman"/>
                <w:sz w:val="24"/>
                <w:szCs w:val="24"/>
              </w:rPr>
              <w:t>Соль-</w:t>
            </w:r>
            <w:proofErr w:type="spellStart"/>
            <w:r w:rsidRPr="00216AF4">
              <w:rPr>
                <w:rFonts w:ascii="Times New Roman" w:hAnsi="Times New Roman" w:cs="Times New Roman"/>
                <w:sz w:val="24"/>
                <w:szCs w:val="24"/>
              </w:rPr>
              <w:t>Илецкий</w:t>
            </w:r>
            <w:proofErr w:type="spellEnd"/>
            <w:r w:rsidRPr="00216AF4">
              <w:rPr>
                <w:rFonts w:ascii="Times New Roman" w:hAnsi="Times New Roman" w:cs="Times New Roman"/>
                <w:sz w:val="24"/>
                <w:szCs w:val="24"/>
              </w:rPr>
              <w:t xml:space="preserve"> городской округ</w:t>
            </w:r>
            <w:r w:rsidRPr="00216AF4">
              <w:rPr>
                <w:rStyle w:val="fontstyle01"/>
                <w:color w:val="auto"/>
              </w:rPr>
              <w:t>. Значительных административных и экономических барьеров вхождения на рынок новых операторов связи нет, но тем не менее необходимы определенные капитальные</w:t>
            </w:r>
            <w:r w:rsidRPr="00216AF4">
              <w:rPr>
                <w:rFonts w:ascii="Times New Roman" w:hAnsi="Times New Roman" w:cs="Times New Roman"/>
                <w:sz w:val="24"/>
                <w:szCs w:val="24"/>
              </w:rPr>
              <w:t xml:space="preserve"> затраты операторов связи на строительство телекоммуникационной инфраструктуры в отдаленных районах муниципального образования Соль-</w:t>
            </w:r>
            <w:proofErr w:type="spellStart"/>
            <w:r w:rsidRPr="00216AF4">
              <w:rPr>
                <w:rFonts w:ascii="Times New Roman" w:hAnsi="Times New Roman" w:cs="Times New Roman"/>
                <w:sz w:val="24"/>
                <w:szCs w:val="24"/>
              </w:rPr>
              <w:t>Илецкий</w:t>
            </w:r>
            <w:proofErr w:type="spellEnd"/>
            <w:r w:rsidRPr="00216AF4">
              <w:rPr>
                <w:rFonts w:ascii="Times New Roman" w:hAnsi="Times New Roman" w:cs="Times New Roman"/>
                <w:sz w:val="24"/>
                <w:szCs w:val="24"/>
              </w:rPr>
              <w:t xml:space="preserve"> городской округ с низкой плотностью населения.</w:t>
            </w:r>
          </w:p>
          <w:p w:rsidR="00370CE6" w:rsidRPr="00216AF4" w:rsidRDefault="00370CE6" w:rsidP="00216AF4">
            <w:pPr>
              <w:shd w:val="clear" w:color="auto" w:fill="FFFFFF" w:themeFill="background1"/>
              <w:spacing w:line="276" w:lineRule="auto"/>
              <w:ind w:firstLine="666"/>
              <w:jc w:val="both"/>
              <w:rPr>
                <w:sz w:val="24"/>
                <w:szCs w:val="24"/>
              </w:rPr>
            </w:pPr>
            <w:r w:rsidRPr="00216AF4">
              <w:rPr>
                <w:rStyle w:val="fontstyle01"/>
                <w:color w:val="auto"/>
              </w:rPr>
              <w:t xml:space="preserve">Важнейшим фактором дальнейшего продвижения услуг связи, в том числе услуг по предоставлению </w:t>
            </w:r>
            <w:r w:rsidRPr="00216AF4">
              <w:rPr>
                <w:rStyle w:val="fontstyle01"/>
                <w:color w:val="auto"/>
              </w:rPr>
              <w:lastRenderedPageBreak/>
              <w:t>широкополосного доступа к сети «Интернет» в удаленные и малочисленные населенные пункты Оренбургской области, является заинтересованность компаний связи в строительстве волоконно-оптических линий связи и продвижении услуг сотовой связи в стандарте 3G/4G.</w:t>
            </w:r>
          </w:p>
        </w:tc>
      </w:tr>
      <w:tr w:rsidR="00F549E5" w:rsidRPr="00216AF4" w:rsidTr="00B2472F">
        <w:trPr>
          <w:trHeight w:val="160"/>
        </w:trPr>
        <w:tc>
          <w:tcPr>
            <w:tcW w:w="528" w:type="dxa"/>
            <w:gridSpan w:val="2"/>
            <w:shd w:val="clear" w:color="auto" w:fill="FFFFFF" w:themeFill="background1"/>
          </w:tcPr>
          <w:p w:rsidR="00F549E5" w:rsidRPr="00216AF4" w:rsidRDefault="00F549E5" w:rsidP="00224BD5">
            <w:pPr>
              <w:widowControl w:val="0"/>
              <w:shd w:val="clear" w:color="auto" w:fill="FFFFFF" w:themeFill="background1"/>
              <w:spacing w:line="276" w:lineRule="auto"/>
              <w:rPr>
                <w:sz w:val="24"/>
                <w:szCs w:val="24"/>
              </w:rPr>
            </w:pPr>
            <w:r>
              <w:rPr>
                <w:sz w:val="24"/>
                <w:szCs w:val="24"/>
              </w:rPr>
              <w:lastRenderedPageBreak/>
              <w:t>1</w:t>
            </w:r>
            <w:r w:rsidR="00224BD5">
              <w:rPr>
                <w:sz w:val="24"/>
                <w:szCs w:val="24"/>
              </w:rPr>
              <w:t>6</w:t>
            </w:r>
            <w:r w:rsidRPr="00216AF4">
              <w:rPr>
                <w:sz w:val="24"/>
                <w:szCs w:val="24"/>
              </w:rPr>
              <w:t>.</w:t>
            </w:r>
          </w:p>
        </w:tc>
        <w:tc>
          <w:tcPr>
            <w:tcW w:w="2127" w:type="dxa"/>
            <w:gridSpan w:val="2"/>
            <w:shd w:val="clear" w:color="auto" w:fill="auto"/>
          </w:tcPr>
          <w:p w:rsidR="00F549E5" w:rsidRPr="00216AF4" w:rsidRDefault="00F549E5" w:rsidP="00216AF4">
            <w:pPr>
              <w:shd w:val="clear" w:color="auto" w:fill="FFFFFF" w:themeFill="background1"/>
              <w:spacing w:line="276" w:lineRule="auto"/>
              <w:jc w:val="left"/>
              <w:rPr>
                <w:sz w:val="24"/>
                <w:szCs w:val="24"/>
              </w:rPr>
            </w:pPr>
            <w:r w:rsidRPr="00216AF4">
              <w:rPr>
                <w:sz w:val="24"/>
                <w:szCs w:val="24"/>
              </w:rPr>
              <w:t>Расширение сети мобильной связи на территории муниципального образования Соль-</w:t>
            </w:r>
            <w:proofErr w:type="spellStart"/>
            <w:r w:rsidRPr="00216AF4">
              <w:rPr>
                <w:sz w:val="24"/>
                <w:szCs w:val="24"/>
              </w:rPr>
              <w:t>Илецкий</w:t>
            </w:r>
            <w:proofErr w:type="spellEnd"/>
            <w:r w:rsidRPr="00216AF4">
              <w:rPr>
                <w:sz w:val="24"/>
                <w:szCs w:val="24"/>
              </w:rPr>
              <w:t xml:space="preserve"> городской округ</w:t>
            </w:r>
          </w:p>
        </w:tc>
        <w:tc>
          <w:tcPr>
            <w:tcW w:w="1692" w:type="dxa"/>
            <w:vMerge w:val="restart"/>
            <w:shd w:val="clear" w:color="auto" w:fill="FFFFFF" w:themeFill="background1"/>
          </w:tcPr>
          <w:p w:rsidR="00F549E5" w:rsidRPr="00216AF4" w:rsidRDefault="00F549E5" w:rsidP="00216AF4">
            <w:pPr>
              <w:shd w:val="clear" w:color="auto" w:fill="FFFFFF" w:themeFill="background1"/>
              <w:spacing w:line="276" w:lineRule="auto"/>
              <w:rPr>
                <w:sz w:val="24"/>
                <w:szCs w:val="24"/>
              </w:rPr>
            </w:pPr>
            <w:r w:rsidRPr="00216AF4">
              <w:rPr>
                <w:sz w:val="24"/>
                <w:szCs w:val="24"/>
              </w:rPr>
              <w:t xml:space="preserve">2019– </w:t>
            </w:r>
          </w:p>
          <w:p w:rsidR="00F549E5" w:rsidRPr="00216AF4" w:rsidRDefault="00F549E5" w:rsidP="00216AF4">
            <w:pPr>
              <w:shd w:val="clear" w:color="auto" w:fill="FFFFFF" w:themeFill="background1"/>
              <w:spacing w:line="276" w:lineRule="auto"/>
            </w:pPr>
            <w:r w:rsidRPr="00216AF4">
              <w:rPr>
                <w:sz w:val="24"/>
                <w:szCs w:val="24"/>
              </w:rPr>
              <w:t>2022 годы</w:t>
            </w:r>
          </w:p>
        </w:tc>
        <w:tc>
          <w:tcPr>
            <w:tcW w:w="2259" w:type="dxa"/>
            <w:vMerge w:val="restart"/>
            <w:shd w:val="clear" w:color="auto" w:fill="FFFFFF" w:themeFill="background1"/>
          </w:tcPr>
          <w:p w:rsidR="00F549E5" w:rsidRPr="00216AF4" w:rsidRDefault="00F549E5" w:rsidP="000C12AC">
            <w:pPr>
              <w:shd w:val="clear" w:color="auto" w:fill="FFFFFF" w:themeFill="background1"/>
              <w:spacing w:line="276" w:lineRule="auto"/>
              <w:jc w:val="left"/>
              <w:rPr>
                <w:sz w:val="24"/>
                <w:szCs w:val="24"/>
              </w:rPr>
            </w:pPr>
            <w:r w:rsidRPr="00216AF4">
              <w:rPr>
                <w:rStyle w:val="fontstyle01"/>
                <w:color w:val="auto"/>
              </w:rPr>
              <w:t>увеличение количества объектов государственной и муниципальной</w:t>
            </w:r>
            <w:r w:rsidRPr="00216AF4">
              <w:rPr>
                <w:sz w:val="24"/>
                <w:szCs w:val="24"/>
              </w:rPr>
              <w:br/>
            </w:r>
            <w:r w:rsidRPr="00216AF4">
              <w:rPr>
                <w:rStyle w:val="fontstyle01"/>
                <w:color w:val="auto"/>
              </w:rPr>
              <w:t>собственности, фактически используемых операторами связи для размещения и строительства сетей и сооружений связи (процентов)</w:t>
            </w:r>
          </w:p>
        </w:tc>
        <w:tc>
          <w:tcPr>
            <w:tcW w:w="1297" w:type="dxa"/>
            <w:gridSpan w:val="5"/>
            <w:vMerge w:val="restart"/>
            <w:shd w:val="clear" w:color="auto" w:fill="FFFFFF" w:themeFill="background1"/>
          </w:tcPr>
          <w:p w:rsidR="00F549E5" w:rsidRPr="00F549E5" w:rsidRDefault="00F549E5" w:rsidP="00216AF4">
            <w:pPr>
              <w:widowControl w:val="0"/>
              <w:shd w:val="clear" w:color="auto" w:fill="FFFFFF" w:themeFill="background1"/>
              <w:spacing w:line="276" w:lineRule="auto"/>
              <w:rPr>
                <w:sz w:val="24"/>
                <w:szCs w:val="24"/>
              </w:rPr>
            </w:pPr>
            <w:r>
              <w:rPr>
                <w:sz w:val="24"/>
                <w:szCs w:val="24"/>
              </w:rPr>
              <w:t>-</w:t>
            </w:r>
          </w:p>
        </w:tc>
        <w:tc>
          <w:tcPr>
            <w:tcW w:w="1286" w:type="dxa"/>
            <w:gridSpan w:val="6"/>
            <w:vMerge w:val="restart"/>
            <w:shd w:val="clear" w:color="auto" w:fill="FFFFFF" w:themeFill="background1"/>
          </w:tcPr>
          <w:p w:rsidR="00F549E5" w:rsidRPr="00216AF4" w:rsidRDefault="00663B03" w:rsidP="00216AF4">
            <w:pPr>
              <w:widowControl w:val="0"/>
              <w:shd w:val="clear" w:color="auto" w:fill="FFFFFF" w:themeFill="background1"/>
              <w:spacing w:line="276" w:lineRule="auto"/>
              <w:rPr>
                <w:sz w:val="24"/>
                <w:szCs w:val="24"/>
              </w:rPr>
            </w:pPr>
            <w:r>
              <w:rPr>
                <w:sz w:val="24"/>
                <w:szCs w:val="24"/>
              </w:rPr>
              <w:t>1,0</w:t>
            </w:r>
          </w:p>
        </w:tc>
        <w:tc>
          <w:tcPr>
            <w:tcW w:w="1423" w:type="dxa"/>
            <w:gridSpan w:val="10"/>
            <w:vMerge w:val="restart"/>
            <w:shd w:val="clear" w:color="auto" w:fill="FFFFFF" w:themeFill="background1"/>
          </w:tcPr>
          <w:p w:rsidR="00F549E5" w:rsidRDefault="000C4DA3">
            <w:r>
              <w:rPr>
                <w:sz w:val="24"/>
                <w:szCs w:val="24"/>
              </w:rPr>
              <w:t>1,5</w:t>
            </w:r>
          </w:p>
        </w:tc>
        <w:tc>
          <w:tcPr>
            <w:tcW w:w="1417" w:type="dxa"/>
            <w:gridSpan w:val="8"/>
            <w:vMerge w:val="restart"/>
            <w:shd w:val="clear" w:color="auto" w:fill="FFFFFF" w:themeFill="background1"/>
          </w:tcPr>
          <w:p w:rsidR="00F549E5" w:rsidRDefault="000C4DA3">
            <w:r>
              <w:rPr>
                <w:sz w:val="24"/>
                <w:szCs w:val="24"/>
              </w:rPr>
              <w:t>2,0</w:t>
            </w:r>
          </w:p>
        </w:tc>
        <w:tc>
          <w:tcPr>
            <w:tcW w:w="1418" w:type="dxa"/>
            <w:gridSpan w:val="9"/>
            <w:vMerge w:val="restart"/>
            <w:shd w:val="clear" w:color="auto" w:fill="FFFFFF" w:themeFill="background1"/>
          </w:tcPr>
          <w:p w:rsidR="00F549E5" w:rsidRDefault="000C4DA3" w:rsidP="0021674C">
            <w:r>
              <w:rPr>
                <w:sz w:val="24"/>
                <w:szCs w:val="24"/>
              </w:rPr>
              <w:t>2,</w:t>
            </w:r>
            <w:r w:rsidR="0021674C">
              <w:rPr>
                <w:sz w:val="24"/>
                <w:szCs w:val="24"/>
              </w:rPr>
              <w:t>0</w:t>
            </w:r>
          </w:p>
        </w:tc>
        <w:tc>
          <w:tcPr>
            <w:tcW w:w="1862" w:type="dxa"/>
            <w:gridSpan w:val="5"/>
            <w:vMerge w:val="restart"/>
            <w:shd w:val="clear" w:color="auto" w:fill="FFFFFF" w:themeFill="background1"/>
          </w:tcPr>
          <w:p w:rsidR="00F549E5" w:rsidRPr="00216AF4" w:rsidRDefault="00F549E5" w:rsidP="00216AF4">
            <w:pPr>
              <w:shd w:val="clear" w:color="auto" w:fill="FFFFFF" w:themeFill="background1"/>
              <w:spacing w:line="276" w:lineRule="auto"/>
              <w:jc w:val="left"/>
              <w:rPr>
                <w:sz w:val="24"/>
                <w:szCs w:val="24"/>
              </w:rPr>
            </w:pPr>
            <w:r>
              <w:rPr>
                <w:sz w:val="24"/>
                <w:szCs w:val="24"/>
              </w:rPr>
              <w:t xml:space="preserve">Отдел по строительству, транспорту, ЖКХ, дорожному хозяйству, газификации и связи </w:t>
            </w:r>
            <w:r w:rsidRPr="00216AF4">
              <w:rPr>
                <w:sz w:val="24"/>
                <w:szCs w:val="24"/>
              </w:rPr>
              <w:t>администрация муниципального образования Соль-</w:t>
            </w:r>
            <w:proofErr w:type="spellStart"/>
            <w:r w:rsidRPr="00216AF4">
              <w:rPr>
                <w:sz w:val="24"/>
                <w:szCs w:val="24"/>
              </w:rPr>
              <w:t>Илецкий</w:t>
            </w:r>
            <w:proofErr w:type="spellEnd"/>
            <w:r w:rsidRPr="00216AF4">
              <w:rPr>
                <w:sz w:val="24"/>
                <w:szCs w:val="24"/>
              </w:rPr>
              <w:t xml:space="preserve"> городской округ;</w:t>
            </w:r>
          </w:p>
          <w:p w:rsidR="00F549E5" w:rsidRPr="00216AF4" w:rsidRDefault="00F549E5" w:rsidP="00216AF4">
            <w:pPr>
              <w:widowControl w:val="0"/>
              <w:shd w:val="clear" w:color="auto" w:fill="FFFFFF" w:themeFill="background1"/>
              <w:spacing w:line="276" w:lineRule="auto"/>
              <w:jc w:val="left"/>
              <w:rPr>
                <w:sz w:val="24"/>
                <w:szCs w:val="24"/>
              </w:rPr>
            </w:pPr>
            <w:r w:rsidRPr="00216AF4">
              <w:rPr>
                <w:sz w:val="24"/>
                <w:szCs w:val="24"/>
              </w:rPr>
              <w:t>операторы связи, оказывающие услуги на территории муниципального образования Соль-</w:t>
            </w:r>
            <w:proofErr w:type="spellStart"/>
            <w:r w:rsidRPr="00216AF4">
              <w:rPr>
                <w:sz w:val="24"/>
                <w:szCs w:val="24"/>
              </w:rPr>
              <w:t>Илецкий</w:t>
            </w:r>
            <w:proofErr w:type="spellEnd"/>
            <w:r w:rsidRPr="00216AF4">
              <w:rPr>
                <w:sz w:val="24"/>
                <w:szCs w:val="24"/>
              </w:rPr>
              <w:t xml:space="preserve"> городской округ</w:t>
            </w:r>
          </w:p>
        </w:tc>
      </w:tr>
      <w:tr w:rsidR="00370CE6" w:rsidRPr="00216AF4" w:rsidTr="00B2472F">
        <w:trPr>
          <w:trHeight w:val="160"/>
        </w:trPr>
        <w:tc>
          <w:tcPr>
            <w:tcW w:w="528" w:type="dxa"/>
            <w:gridSpan w:val="2"/>
            <w:shd w:val="clear" w:color="auto" w:fill="FFFFFF" w:themeFill="background1"/>
          </w:tcPr>
          <w:p w:rsidR="00370CE6" w:rsidRPr="00216AF4" w:rsidRDefault="00370CE6" w:rsidP="00224BD5">
            <w:pPr>
              <w:widowControl w:val="0"/>
              <w:shd w:val="clear" w:color="auto" w:fill="FFFFFF" w:themeFill="background1"/>
              <w:spacing w:line="276" w:lineRule="auto"/>
              <w:rPr>
                <w:sz w:val="24"/>
                <w:szCs w:val="24"/>
              </w:rPr>
            </w:pPr>
            <w:r>
              <w:rPr>
                <w:sz w:val="24"/>
                <w:szCs w:val="24"/>
              </w:rPr>
              <w:t>1</w:t>
            </w:r>
            <w:r w:rsidR="00224BD5">
              <w:rPr>
                <w:sz w:val="24"/>
                <w:szCs w:val="24"/>
              </w:rPr>
              <w:t>7</w:t>
            </w:r>
            <w:r w:rsidRPr="00216AF4">
              <w:rPr>
                <w:sz w:val="24"/>
                <w:szCs w:val="24"/>
              </w:rPr>
              <w:t>.</w:t>
            </w:r>
          </w:p>
        </w:tc>
        <w:tc>
          <w:tcPr>
            <w:tcW w:w="2127" w:type="dxa"/>
            <w:gridSpan w:val="2"/>
            <w:shd w:val="clear" w:color="auto" w:fill="auto"/>
          </w:tcPr>
          <w:p w:rsidR="00370CE6" w:rsidRPr="00216AF4" w:rsidRDefault="00370CE6" w:rsidP="00216AF4">
            <w:pPr>
              <w:shd w:val="clear" w:color="auto" w:fill="FFFFFF" w:themeFill="background1"/>
              <w:spacing w:line="276" w:lineRule="auto"/>
              <w:jc w:val="left"/>
              <w:rPr>
                <w:sz w:val="24"/>
                <w:szCs w:val="24"/>
              </w:rPr>
            </w:pPr>
            <w:r w:rsidRPr="00216AF4">
              <w:rPr>
                <w:sz w:val="24"/>
                <w:szCs w:val="24"/>
              </w:rPr>
              <w:t>Обеспечение включения в проекты строительства (реконструкции) автомобильных дорог в населенных пунктах области работ по строительству телекоммуникационных кабельных канализаций по согласованию с операторами связи</w:t>
            </w:r>
          </w:p>
        </w:tc>
        <w:tc>
          <w:tcPr>
            <w:tcW w:w="1692" w:type="dxa"/>
            <w:vMerge/>
            <w:shd w:val="clear" w:color="auto" w:fill="FFFFFF" w:themeFill="background1"/>
          </w:tcPr>
          <w:p w:rsidR="00370CE6" w:rsidRPr="00216AF4" w:rsidRDefault="00370CE6" w:rsidP="00216AF4">
            <w:pPr>
              <w:shd w:val="clear" w:color="auto" w:fill="FFFFFF" w:themeFill="background1"/>
              <w:spacing w:line="276" w:lineRule="auto"/>
              <w:rPr>
                <w:sz w:val="24"/>
                <w:szCs w:val="24"/>
              </w:rPr>
            </w:pPr>
          </w:p>
        </w:tc>
        <w:tc>
          <w:tcPr>
            <w:tcW w:w="2259" w:type="dxa"/>
            <w:vMerge/>
            <w:shd w:val="clear" w:color="auto" w:fill="FFFFFF" w:themeFill="background1"/>
          </w:tcPr>
          <w:p w:rsidR="00370CE6" w:rsidRPr="00216AF4" w:rsidRDefault="00370CE6" w:rsidP="00216AF4">
            <w:pPr>
              <w:shd w:val="clear" w:color="auto" w:fill="FFFFFF" w:themeFill="background1"/>
              <w:spacing w:line="276" w:lineRule="auto"/>
              <w:jc w:val="left"/>
              <w:rPr>
                <w:rStyle w:val="fontstyle01"/>
                <w:color w:val="auto"/>
              </w:rPr>
            </w:pPr>
          </w:p>
        </w:tc>
        <w:tc>
          <w:tcPr>
            <w:tcW w:w="1297" w:type="dxa"/>
            <w:gridSpan w:val="5"/>
            <w:vMerge/>
            <w:shd w:val="clear" w:color="auto" w:fill="FFFFFF" w:themeFill="background1"/>
          </w:tcPr>
          <w:p w:rsidR="00370CE6" w:rsidRPr="00216AF4" w:rsidRDefault="00370CE6" w:rsidP="00216AF4">
            <w:pPr>
              <w:widowControl w:val="0"/>
              <w:shd w:val="clear" w:color="auto" w:fill="FFFFFF" w:themeFill="background1"/>
              <w:spacing w:line="276" w:lineRule="auto"/>
              <w:rPr>
                <w:sz w:val="24"/>
                <w:szCs w:val="24"/>
              </w:rPr>
            </w:pPr>
          </w:p>
        </w:tc>
        <w:tc>
          <w:tcPr>
            <w:tcW w:w="1286" w:type="dxa"/>
            <w:gridSpan w:val="6"/>
            <w:vMerge/>
            <w:shd w:val="clear" w:color="auto" w:fill="FFFFFF" w:themeFill="background1"/>
          </w:tcPr>
          <w:p w:rsidR="00370CE6" w:rsidRPr="00216AF4" w:rsidRDefault="00370CE6" w:rsidP="00216AF4">
            <w:pPr>
              <w:widowControl w:val="0"/>
              <w:shd w:val="clear" w:color="auto" w:fill="FFFFFF" w:themeFill="background1"/>
              <w:spacing w:line="276" w:lineRule="auto"/>
              <w:rPr>
                <w:sz w:val="24"/>
                <w:szCs w:val="24"/>
              </w:rPr>
            </w:pPr>
          </w:p>
        </w:tc>
        <w:tc>
          <w:tcPr>
            <w:tcW w:w="1423" w:type="dxa"/>
            <w:gridSpan w:val="10"/>
            <w:vMerge/>
            <w:shd w:val="clear" w:color="auto" w:fill="FFFFFF" w:themeFill="background1"/>
          </w:tcPr>
          <w:p w:rsidR="00370CE6" w:rsidRPr="00216AF4" w:rsidRDefault="00370CE6" w:rsidP="00216AF4">
            <w:pPr>
              <w:widowControl w:val="0"/>
              <w:shd w:val="clear" w:color="auto" w:fill="FFFFFF" w:themeFill="background1"/>
              <w:spacing w:line="276" w:lineRule="auto"/>
              <w:rPr>
                <w:sz w:val="24"/>
                <w:szCs w:val="24"/>
              </w:rPr>
            </w:pPr>
          </w:p>
        </w:tc>
        <w:tc>
          <w:tcPr>
            <w:tcW w:w="1417" w:type="dxa"/>
            <w:gridSpan w:val="8"/>
            <w:vMerge/>
            <w:shd w:val="clear" w:color="auto" w:fill="FFFFFF" w:themeFill="background1"/>
          </w:tcPr>
          <w:p w:rsidR="00370CE6" w:rsidRPr="00216AF4" w:rsidRDefault="00370CE6" w:rsidP="00216AF4">
            <w:pPr>
              <w:widowControl w:val="0"/>
              <w:shd w:val="clear" w:color="auto" w:fill="FFFFFF" w:themeFill="background1"/>
              <w:rPr>
                <w:sz w:val="24"/>
                <w:szCs w:val="24"/>
              </w:rPr>
            </w:pPr>
          </w:p>
        </w:tc>
        <w:tc>
          <w:tcPr>
            <w:tcW w:w="1418" w:type="dxa"/>
            <w:gridSpan w:val="9"/>
            <w:vMerge/>
            <w:shd w:val="clear" w:color="auto" w:fill="FFFFFF" w:themeFill="background1"/>
          </w:tcPr>
          <w:p w:rsidR="00370CE6" w:rsidRPr="00216AF4" w:rsidRDefault="00370CE6" w:rsidP="00216AF4">
            <w:pPr>
              <w:widowControl w:val="0"/>
              <w:shd w:val="clear" w:color="auto" w:fill="FFFFFF" w:themeFill="background1"/>
              <w:spacing w:line="276" w:lineRule="auto"/>
              <w:rPr>
                <w:sz w:val="24"/>
                <w:szCs w:val="24"/>
              </w:rPr>
            </w:pPr>
          </w:p>
        </w:tc>
        <w:tc>
          <w:tcPr>
            <w:tcW w:w="1862" w:type="dxa"/>
            <w:gridSpan w:val="5"/>
            <w:vMerge/>
            <w:shd w:val="clear" w:color="auto" w:fill="FFFFFF" w:themeFill="background1"/>
          </w:tcPr>
          <w:p w:rsidR="00370CE6" w:rsidRPr="00216AF4" w:rsidRDefault="00370CE6" w:rsidP="00216AF4">
            <w:pPr>
              <w:widowControl w:val="0"/>
              <w:shd w:val="clear" w:color="auto" w:fill="FFFFFF" w:themeFill="background1"/>
              <w:spacing w:line="276" w:lineRule="auto"/>
              <w:jc w:val="left"/>
              <w:rPr>
                <w:sz w:val="24"/>
                <w:szCs w:val="24"/>
              </w:rPr>
            </w:pPr>
          </w:p>
        </w:tc>
      </w:tr>
      <w:tr w:rsidR="00370CE6" w:rsidRPr="00216AF4" w:rsidTr="00B2472F">
        <w:trPr>
          <w:trHeight w:val="160"/>
        </w:trPr>
        <w:tc>
          <w:tcPr>
            <w:tcW w:w="528" w:type="dxa"/>
            <w:gridSpan w:val="2"/>
            <w:shd w:val="clear" w:color="auto" w:fill="FFFFFF" w:themeFill="background1"/>
          </w:tcPr>
          <w:p w:rsidR="00370CE6" w:rsidRPr="00216AF4" w:rsidRDefault="00370CE6" w:rsidP="00224BD5">
            <w:pPr>
              <w:widowControl w:val="0"/>
              <w:shd w:val="clear" w:color="auto" w:fill="FFFFFF" w:themeFill="background1"/>
              <w:spacing w:line="276" w:lineRule="auto"/>
              <w:rPr>
                <w:sz w:val="24"/>
                <w:szCs w:val="24"/>
              </w:rPr>
            </w:pPr>
            <w:r>
              <w:rPr>
                <w:sz w:val="24"/>
                <w:szCs w:val="24"/>
              </w:rPr>
              <w:t>1</w:t>
            </w:r>
            <w:r w:rsidR="00224BD5">
              <w:rPr>
                <w:sz w:val="24"/>
                <w:szCs w:val="24"/>
              </w:rPr>
              <w:t>8</w:t>
            </w:r>
            <w:r w:rsidRPr="00216AF4">
              <w:rPr>
                <w:sz w:val="24"/>
                <w:szCs w:val="24"/>
              </w:rPr>
              <w:t>.</w:t>
            </w:r>
          </w:p>
        </w:tc>
        <w:tc>
          <w:tcPr>
            <w:tcW w:w="2127" w:type="dxa"/>
            <w:gridSpan w:val="2"/>
            <w:shd w:val="clear" w:color="auto" w:fill="auto"/>
          </w:tcPr>
          <w:p w:rsidR="00370CE6" w:rsidRPr="00216AF4" w:rsidRDefault="00370CE6" w:rsidP="00216AF4">
            <w:pPr>
              <w:shd w:val="clear" w:color="auto" w:fill="FFFFFF" w:themeFill="background1"/>
              <w:spacing w:line="276" w:lineRule="auto"/>
              <w:jc w:val="left"/>
              <w:rPr>
                <w:sz w:val="24"/>
                <w:szCs w:val="24"/>
              </w:rPr>
            </w:pPr>
            <w:r w:rsidRPr="00216AF4">
              <w:rPr>
                <w:rStyle w:val="fontstyle01"/>
                <w:color w:val="auto"/>
              </w:rPr>
              <w:t xml:space="preserve">Реализация мероприятий направленных на устранение цифрового </w:t>
            </w:r>
            <w:r w:rsidRPr="00216AF4">
              <w:rPr>
                <w:rStyle w:val="fontstyle01"/>
                <w:color w:val="auto"/>
              </w:rPr>
              <w:lastRenderedPageBreak/>
              <w:t>неравенства: развитие широкополосного доступа населения к сети «Интернет»</w:t>
            </w:r>
          </w:p>
        </w:tc>
        <w:tc>
          <w:tcPr>
            <w:tcW w:w="1692" w:type="dxa"/>
            <w:shd w:val="clear" w:color="auto" w:fill="FFFFFF" w:themeFill="background1"/>
          </w:tcPr>
          <w:p w:rsidR="00370CE6" w:rsidRPr="00216AF4" w:rsidRDefault="00370CE6" w:rsidP="00216AF4">
            <w:pPr>
              <w:shd w:val="clear" w:color="auto" w:fill="FFFFFF" w:themeFill="background1"/>
              <w:spacing w:line="276" w:lineRule="auto"/>
              <w:rPr>
                <w:sz w:val="24"/>
                <w:szCs w:val="24"/>
              </w:rPr>
            </w:pPr>
            <w:r w:rsidRPr="00216AF4">
              <w:rPr>
                <w:sz w:val="24"/>
                <w:szCs w:val="24"/>
              </w:rPr>
              <w:lastRenderedPageBreak/>
              <w:t xml:space="preserve">2019– </w:t>
            </w:r>
          </w:p>
          <w:p w:rsidR="00370CE6" w:rsidRPr="00216AF4" w:rsidRDefault="00370CE6" w:rsidP="00216AF4">
            <w:pPr>
              <w:shd w:val="clear" w:color="auto" w:fill="FFFFFF" w:themeFill="background1"/>
              <w:spacing w:line="276" w:lineRule="auto"/>
            </w:pPr>
            <w:r w:rsidRPr="00216AF4">
              <w:rPr>
                <w:sz w:val="24"/>
                <w:szCs w:val="24"/>
              </w:rPr>
              <w:t>2022 годы</w:t>
            </w:r>
          </w:p>
        </w:tc>
        <w:tc>
          <w:tcPr>
            <w:tcW w:w="2259" w:type="dxa"/>
            <w:shd w:val="clear" w:color="auto" w:fill="FFFFFF" w:themeFill="background1"/>
          </w:tcPr>
          <w:p w:rsidR="00370CE6" w:rsidRPr="00216AF4" w:rsidRDefault="00370CE6" w:rsidP="00216AF4">
            <w:pPr>
              <w:shd w:val="clear" w:color="auto" w:fill="FFFFFF" w:themeFill="background1"/>
              <w:spacing w:line="276" w:lineRule="auto"/>
              <w:jc w:val="left"/>
              <w:rPr>
                <w:sz w:val="24"/>
                <w:szCs w:val="24"/>
              </w:rPr>
            </w:pPr>
            <w:r w:rsidRPr="00216AF4">
              <w:rPr>
                <w:rStyle w:val="fontstyle01"/>
                <w:color w:val="auto"/>
              </w:rPr>
              <w:t xml:space="preserve">доля организаций частной формы собственности в сфере оказания услуг по предоставлению </w:t>
            </w:r>
            <w:r w:rsidRPr="00216AF4">
              <w:rPr>
                <w:rStyle w:val="fontstyle01"/>
                <w:color w:val="auto"/>
              </w:rPr>
              <w:lastRenderedPageBreak/>
              <w:t>широкополосного доступа к сети «Интернет» (процентов)</w:t>
            </w:r>
          </w:p>
        </w:tc>
        <w:tc>
          <w:tcPr>
            <w:tcW w:w="1297" w:type="dxa"/>
            <w:gridSpan w:val="5"/>
            <w:shd w:val="clear" w:color="auto" w:fill="FFFFFF" w:themeFill="background1"/>
          </w:tcPr>
          <w:p w:rsidR="00370CE6" w:rsidRPr="00216AF4" w:rsidRDefault="00370CE6" w:rsidP="00216AF4">
            <w:pPr>
              <w:widowControl w:val="0"/>
              <w:shd w:val="clear" w:color="auto" w:fill="FFFFFF" w:themeFill="background1"/>
              <w:spacing w:line="276" w:lineRule="auto"/>
              <w:rPr>
                <w:sz w:val="24"/>
                <w:szCs w:val="24"/>
              </w:rPr>
            </w:pPr>
            <w:r w:rsidRPr="00216AF4">
              <w:rPr>
                <w:sz w:val="24"/>
                <w:szCs w:val="24"/>
              </w:rPr>
              <w:lastRenderedPageBreak/>
              <w:t>100,0</w:t>
            </w:r>
          </w:p>
        </w:tc>
        <w:tc>
          <w:tcPr>
            <w:tcW w:w="1286" w:type="dxa"/>
            <w:gridSpan w:val="6"/>
            <w:shd w:val="clear" w:color="auto" w:fill="FFFFFF" w:themeFill="background1"/>
          </w:tcPr>
          <w:p w:rsidR="00370CE6" w:rsidRPr="00216AF4" w:rsidRDefault="00370CE6" w:rsidP="00216AF4">
            <w:pPr>
              <w:widowControl w:val="0"/>
              <w:shd w:val="clear" w:color="auto" w:fill="FFFFFF" w:themeFill="background1"/>
              <w:spacing w:line="276" w:lineRule="auto"/>
              <w:rPr>
                <w:sz w:val="24"/>
                <w:szCs w:val="24"/>
              </w:rPr>
            </w:pPr>
            <w:r w:rsidRPr="00216AF4">
              <w:rPr>
                <w:sz w:val="24"/>
                <w:szCs w:val="24"/>
              </w:rPr>
              <w:t>100,0</w:t>
            </w:r>
          </w:p>
        </w:tc>
        <w:tc>
          <w:tcPr>
            <w:tcW w:w="1423" w:type="dxa"/>
            <w:gridSpan w:val="10"/>
            <w:shd w:val="clear" w:color="auto" w:fill="FFFFFF" w:themeFill="background1"/>
          </w:tcPr>
          <w:p w:rsidR="00370CE6" w:rsidRPr="00216AF4" w:rsidRDefault="00370CE6" w:rsidP="00216AF4">
            <w:pPr>
              <w:widowControl w:val="0"/>
              <w:shd w:val="clear" w:color="auto" w:fill="FFFFFF" w:themeFill="background1"/>
              <w:spacing w:line="276" w:lineRule="auto"/>
              <w:rPr>
                <w:sz w:val="24"/>
                <w:szCs w:val="24"/>
              </w:rPr>
            </w:pPr>
            <w:r w:rsidRPr="00216AF4">
              <w:rPr>
                <w:sz w:val="24"/>
                <w:szCs w:val="24"/>
              </w:rPr>
              <w:t>100,0</w:t>
            </w:r>
          </w:p>
          <w:p w:rsidR="00370CE6" w:rsidRPr="00216AF4" w:rsidRDefault="00370CE6" w:rsidP="00216AF4">
            <w:pPr>
              <w:widowControl w:val="0"/>
              <w:shd w:val="clear" w:color="auto" w:fill="FFFFFF" w:themeFill="background1"/>
              <w:spacing w:line="276" w:lineRule="auto"/>
              <w:rPr>
                <w:sz w:val="24"/>
                <w:szCs w:val="24"/>
              </w:rPr>
            </w:pPr>
          </w:p>
        </w:tc>
        <w:tc>
          <w:tcPr>
            <w:tcW w:w="1417" w:type="dxa"/>
            <w:gridSpan w:val="8"/>
            <w:shd w:val="clear" w:color="auto" w:fill="FFFFFF" w:themeFill="background1"/>
          </w:tcPr>
          <w:p w:rsidR="00370CE6" w:rsidRPr="00216AF4" w:rsidRDefault="00370CE6" w:rsidP="00216AF4">
            <w:pPr>
              <w:widowControl w:val="0"/>
              <w:shd w:val="clear" w:color="auto" w:fill="FFFFFF" w:themeFill="background1"/>
              <w:spacing w:line="276" w:lineRule="auto"/>
              <w:rPr>
                <w:sz w:val="24"/>
                <w:szCs w:val="24"/>
              </w:rPr>
            </w:pPr>
            <w:r w:rsidRPr="00216AF4">
              <w:rPr>
                <w:sz w:val="24"/>
                <w:szCs w:val="24"/>
              </w:rPr>
              <w:t>100,0</w:t>
            </w:r>
          </w:p>
          <w:p w:rsidR="00370CE6" w:rsidRPr="00216AF4" w:rsidRDefault="00370CE6" w:rsidP="00216AF4">
            <w:pPr>
              <w:widowControl w:val="0"/>
              <w:shd w:val="clear" w:color="auto" w:fill="FFFFFF" w:themeFill="background1"/>
              <w:rPr>
                <w:sz w:val="24"/>
                <w:szCs w:val="24"/>
              </w:rPr>
            </w:pPr>
          </w:p>
        </w:tc>
        <w:tc>
          <w:tcPr>
            <w:tcW w:w="1418" w:type="dxa"/>
            <w:gridSpan w:val="9"/>
            <w:shd w:val="clear" w:color="auto" w:fill="FFFFFF" w:themeFill="background1"/>
          </w:tcPr>
          <w:p w:rsidR="00370CE6" w:rsidRPr="00216AF4" w:rsidRDefault="00370CE6" w:rsidP="00216AF4">
            <w:pPr>
              <w:widowControl w:val="0"/>
              <w:shd w:val="clear" w:color="auto" w:fill="FFFFFF" w:themeFill="background1"/>
              <w:spacing w:line="276" w:lineRule="auto"/>
              <w:rPr>
                <w:sz w:val="24"/>
                <w:szCs w:val="24"/>
              </w:rPr>
            </w:pPr>
            <w:r w:rsidRPr="00216AF4">
              <w:rPr>
                <w:sz w:val="24"/>
                <w:szCs w:val="24"/>
              </w:rPr>
              <w:t>100,0</w:t>
            </w:r>
          </w:p>
        </w:tc>
        <w:tc>
          <w:tcPr>
            <w:tcW w:w="1862" w:type="dxa"/>
            <w:gridSpan w:val="5"/>
            <w:shd w:val="clear" w:color="auto" w:fill="FFFFFF" w:themeFill="background1"/>
          </w:tcPr>
          <w:p w:rsidR="00370CE6" w:rsidRPr="00216AF4" w:rsidRDefault="00370CE6" w:rsidP="005B717B">
            <w:pPr>
              <w:shd w:val="clear" w:color="auto" w:fill="FFFFFF" w:themeFill="background1"/>
              <w:spacing w:line="276" w:lineRule="auto"/>
              <w:jc w:val="left"/>
              <w:rPr>
                <w:sz w:val="24"/>
                <w:szCs w:val="24"/>
              </w:rPr>
            </w:pPr>
            <w:r w:rsidRPr="00216AF4">
              <w:rPr>
                <w:sz w:val="24"/>
                <w:szCs w:val="24"/>
              </w:rPr>
              <w:t>администрация муниципального образования Соль-</w:t>
            </w:r>
            <w:proofErr w:type="spellStart"/>
            <w:r w:rsidRPr="00216AF4">
              <w:rPr>
                <w:sz w:val="24"/>
                <w:szCs w:val="24"/>
              </w:rPr>
              <w:t>Илецкий</w:t>
            </w:r>
            <w:proofErr w:type="spellEnd"/>
            <w:r w:rsidRPr="00216AF4">
              <w:rPr>
                <w:sz w:val="24"/>
                <w:szCs w:val="24"/>
              </w:rPr>
              <w:t xml:space="preserve"> городской округ;</w:t>
            </w:r>
          </w:p>
          <w:p w:rsidR="00370CE6" w:rsidRPr="00216AF4" w:rsidRDefault="00370CE6" w:rsidP="005B717B">
            <w:pPr>
              <w:shd w:val="clear" w:color="auto" w:fill="FFFFFF" w:themeFill="background1"/>
              <w:spacing w:line="276" w:lineRule="auto"/>
              <w:jc w:val="left"/>
              <w:rPr>
                <w:sz w:val="24"/>
                <w:szCs w:val="24"/>
              </w:rPr>
            </w:pPr>
            <w:r w:rsidRPr="00216AF4">
              <w:rPr>
                <w:sz w:val="24"/>
                <w:szCs w:val="24"/>
              </w:rPr>
              <w:lastRenderedPageBreak/>
              <w:t>операторы связи, оказывающие услуги на территории муниципального образования Соль-</w:t>
            </w:r>
            <w:proofErr w:type="spellStart"/>
            <w:r w:rsidRPr="00216AF4">
              <w:rPr>
                <w:sz w:val="24"/>
                <w:szCs w:val="24"/>
              </w:rPr>
              <w:t>Илецкий</w:t>
            </w:r>
            <w:proofErr w:type="spellEnd"/>
            <w:r w:rsidRPr="00216AF4">
              <w:rPr>
                <w:sz w:val="24"/>
                <w:szCs w:val="24"/>
              </w:rPr>
              <w:t xml:space="preserve"> городской округ</w:t>
            </w:r>
          </w:p>
        </w:tc>
      </w:tr>
      <w:tr w:rsidR="00370CE6" w:rsidRPr="00216AF4" w:rsidTr="00B2472F">
        <w:trPr>
          <w:trHeight w:val="160"/>
        </w:trPr>
        <w:tc>
          <w:tcPr>
            <w:tcW w:w="15309" w:type="dxa"/>
            <w:gridSpan w:val="49"/>
          </w:tcPr>
          <w:p w:rsidR="00370CE6" w:rsidRPr="00216AF4" w:rsidRDefault="00370CE6" w:rsidP="00F70683">
            <w:pPr>
              <w:pStyle w:val="a9"/>
              <w:numPr>
                <w:ilvl w:val="0"/>
                <w:numId w:val="33"/>
              </w:numPr>
              <w:shd w:val="clear" w:color="auto" w:fill="FFFFFF" w:themeFill="background1"/>
              <w:spacing w:line="276" w:lineRule="auto"/>
              <w:rPr>
                <w:rStyle w:val="fontstyle01"/>
                <w:color w:val="auto"/>
              </w:rPr>
            </w:pPr>
            <w:r w:rsidRPr="00216AF4">
              <w:rPr>
                <w:rStyle w:val="fontstyle01"/>
                <w:b/>
                <w:color w:val="auto"/>
              </w:rPr>
              <w:lastRenderedPageBreak/>
              <w:t>Рынок строительства объектов капитального строительства (за исключением</w:t>
            </w:r>
            <w:r>
              <w:rPr>
                <w:rStyle w:val="fontstyle01"/>
                <w:b/>
                <w:color w:val="auto"/>
              </w:rPr>
              <w:t>,</w:t>
            </w:r>
            <w:r w:rsidRPr="00216AF4">
              <w:rPr>
                <w:rStyle w:val="fontstyle01"/>
                <w:b/>
                <w:color w:val="auto"/>
              </w:rPr>
              <w:t xml:space="preserve"> жилищного и дорожного строительства</w:t>
            </w:r>
            <w:r w:rsidRPr="00216AF4">
              <w:rPr>
                <w:rStyle w:val="fontstyle01"/>
                <w:color w:val="auto"/>
              </w:rPr>
              <w:t>)</w:t>
            </w:r>
          </w:p>
        </w:tc>
      </w:tr>
      <w:tr w:rsidR="00370CE6" w:rsidRPr="00216AF4" w:rsidTr="00B2472F">
        <w:trPr>
          <w:trHeight w:val="160"/>
        </w:trPr>
        <w:tc>
          <w:tcPr>
            <w:tcW w:w="2655" w:type="dxa"/>
            <w:gridSpan w:val="4"/>
            <w:shd w:val="clear" w:color="auto" w:fill="FFFFFF" w:themeFill="background1"/>
          </w:tcPr>
          <w:p w:rsidR="00370CE6" w:rsidRPr="00216AF4" w:rsidRDefault="00370CE6" w:rsidP="00216AF4">
            <w:pPr>
              <w:widowControl w:val="0"/>
              <w:shd w:val="clear" w:color="auto" w:fill="FFFFFF" w:themeFill="background1"/>
              <w:ind w:firstLine="709"/>
              <w:jc w:val="both"/>
              <w:rPr>
                <w:sz w:val="24"/>
                <w:szCs w:val="24"/>
              </w:rPr>
            </w:pPr>
          </w:p>
        </w:tc>
        <w:tc>
          <w:tcPr>
            <w:tcW w:w="12654" w:type="dxa"/>
            <w:gridSpan w:val="45"/>
            <w:shd w:val="clear" w:color="auto" w:fill="FFFFFF" w:themeFill="background1"/>
          </w:tcPr>
          <w:p w:rsidR="00370CE6" w:rsidRPr="00216AF4" w:rsidRDefault="00370CE6" w:rsidP="00216AF4">
            <w:pPr>
              <w:widowControl w:val="0"/>
              <w:shd w:val="clear" w:color="auto" w:fill="FFFFFF" w:themeFill="background1"/>
              <w:spacing w:line="276" w:lineRule="auto"/>
              <w:ind w:firstLine="709"/>
              <w:jc w:val="both"/>
              <w:rPr>
                <w:sz w:val="24"/>
                <w:szCs w:val="24"/>
              </w:rPr>
            </w:pPr>
            <w:r w:rsidRPr="00216AF4">
              <w:rPr>
                <w:sz w:val="24"/>
                <w:szCs w:val="24"/>
              </w:rPr>
              <w:t>В настоящее время на территории муниципального образования Соль-</w:t>
            </w:r>
            <w:proofErr w:type="spellStart"/>
            <w:r w:rsidRPr="00216AF4">
              <w:rPr>
                <w:sz w:val="24"/>
                <w:szCs w:val="24"/>
              </w:rPr>
              <w:t>Илецкий</w:t>
            </w:r>
            <w:proofErr w:type="spellEnd"/>
            <w:r w:rsidRPr="00216AF4">
              <w:rPr>
                <w:sz w:val="24"/>
                <w:szCs w:val="24"/>
              </w:rPr>
              <w:t xml:space="preserve"> городской округ, доля частного сектора организаций на рынке капитального строительства </w:t>
            </w:r>
            <w:r w:rsidRPr="00216AF4">
              <w:rPr>
                <w:rStyle w:val="fontstyle01"/>
                <w:color w:val="auto"/>
              </w:rPr>
              <w:t>(за исключением жилищного и дорожного строительства)</w:t>
            </w:r>
            <w:r w:rsidRPr="00216AF4">
              <w:rPr>
                <w:sz w:val="24"/>
                <w:szCs w:val="24"/>
              </w:rPr>
              <w:t xml:space="preserve"> составила 100 %.</w:t>
            </w:r>
          </w:p>
          <w:p w:rsidR="00370CE6" w:rsidRPr="00216AF4" w:rsidRDefault="00370CE6" w:rsidP="00216AF4">
            <w:pPr>
              <w:widowControl w:val="0"/>
              <w:shd w:val="clear" w:color="auto" w:fill="FFFFFF" w:themeFill="background1"/>
              <w:spacing w:line="276" w:lineRule="auto"/>
              <w:ind w:firstLine="567"/>
              <w:jc w:val="both"/>
              <w:rPr>
                <w:sz w:val="24"/>
                <w:szCs w:val="24"/>
              </w:rPr>
            </w:pPr>
            <w:r w:rsidRPr="00216AF4">
              <w:rPr>
                <w:sz w:val="24"/>
                <w:szCs w:val="24"/>
              </w:rPr>
              <w:t>Основными проблемами на рынке являются:</w:t>
            </w:r>
          </w:p>
          <w:p w:rsidR="00370CE6" w:rsidRPr="00216AF4" w:rsidRDefault="00370CE6" w:rsidP="00216AF4">
            <w:pPr>
              <w:widowControl w:val="0"/>
              <w:shd w:val="clear" w:color="auto" w:fill="FFFFFF" w:themeFill="background1"/>
              <w:spacing w:line="276" w:lineRule="auto"/>
              <w:ind w:firstLine="567"/>
              <w:jc w:val="both"/>
              <w:rPr>
                <w:sz w:val="24"/>
                <w:szCs w:val="24"/>
              </w:rPr>
            </w:pPr>
            <w:r w:rsidRPr="00216AF4">
              <w:rPr>
                <w:sz w:val="24"/>
                <w:szCs w:val="24"/>
              </w:rPr>
              <w:t>- привлечение инвестиций в объекты капитального строительства;</w:t>
            </w:r>
          </w:p>
          <w:p w:rsidR="00370CE6" w:rsidRPr="00216AF4" w:rsidRDefault="00370CE6" w:rsidP="00216AF4">
            <w:pPr>
              <w:widowControl w:val="0"/>
              <w:shd w:val="clear" w:color="auto" w:fill="FFFFFF" w:themeFill="background1"/>
              <w:spacing w:line="276" w:lineRule="auto"/>
              <w:ind w:firstLine="567"/>
              <w:jc w:val="both"/>
              <w:rPr>
                <w:sz w:val="24"/>
                <w:szCs w:val="24"/>
              </w:rPr>
            </w:pPr>
            <w:r w:rsidRPr="00216AF4">
              <w:rPr>
                <w:sz w:val="24"/>
                <w:szCs w:val="24"/>
              </w:rPr>
              <w:t>- недостаток заказов на работы;</w:t>
            </w:r>
          </w:p>
          <w:p w:rsidR="00370CE6" w:rsidRPr="00216AF4" w:rsidRDefault="00370CE6" w:rsidP="00216AF4">
            <w:pPr>
              <w:widowControl w:val="0"/>
              <w:shd w:val="clear" w:color="auto" w:fill="FFFFFF" w:themeFill="background1"/>
              <w:spacing w:line="276" w:lineRule="auto"/>
              <w:ind w:firstLine="567"/>
              <w:jc w:val="both"/>
              <w:rPr>
                <w:sz w:val="24"/>
                <w:szCs w:val="24"/>
              </w:rPr>
            </w:pPr>
            <w:r w:rsidRPr="00216AF4">
              <w:rPr>
                <w:sz w:val="24"/>
                <w:szCs w:val="24"/>
              </w:rPr>
              <w:t>- высокая стоимость материалов, конструкций, изделий;</w:t>
            </w:r>
          </w:p>
          <w:p w:rsidR="00370CE6" w:rsidRPr="00216AF4" w:rsidRDefault="00370CE6" w:rsidP="00216AF4">
            <w:pPr>
              <w:widowControl w:val="0"/>
              <w:shd w:val="clear" w:color="auto" w:fill="FFFFFF" w:themeFill="background1"/>
              <w:spacing w:line="276" w:lineRule="auto"/>
              <w:ind w:firstLine="567"/>
              <w:jc w:val="both"/>
              <w:rPr>
                <w:sz w:val="24"/>
                <w:szCs w:val="24"/>
              </w:rPr>
            </w:pPr>
            <w:r w:rsidRPr="00216AF4">
              <w:rPr>
                <w:sz w:val="24"/>
                <w:szCs w:val="24"/>
              </w:rPr>
              <w:t>- сложность и высокие затраты на получение разрешения на строительство;</w:t>
            </w:r>
          </w:p>
          <w:p w:rsidR="00370CE6" w:rsidRPr="00216AF4" w:rsidRDefault="00370CE6" w:rsidP="00216AF4">
            <w:pPr>
              <w:widowControl w:val="0"/>
              <w:shd w:val="clear" w:color="auto" w:fill="FFFFFF" w:themeFill="background1"/>
              <w:spacing w:line="276" w:lineRule="auto"/>
              <w:ind w:firstLine="567"/>
              <w:jc w:val="both"/>
              <w:rPr>
                <w:sz w:val="24"/>
                <w:szCs w:val="24"/>
              </w:rPr>
            </w:pPr>
            <w:r w:rsidRPr="00216AF4">
              <w:rPr>
                <w:sz w:val="24"/>
                <w:szCs w:val="24"/>
              </w:rPr>
              <w:t>-  недостаток квалифицированных рабочих.</w:t>
            </w:r>
          </w:p>
          <w:p w:rsidR="00370CE6" w:rsidRPr="00216AF4" w:rsidRDefault="00370CE6" w:rsidP="00216AF4">
            <w:pPr>
              <w:widowControl w:val="0"/>
              <w:shd w:val="clear" w:color="auto" w:fill="FFFFFF" w:themeFill="background1"/>
              <w:spacing w:line="276" w:lineRule="auto"/>
              <w:ind w:firstLine="567"/>
              <w:jc w:val="both"/>
              <w:rPr>
                <w:sz w:val="24"/>
                <w:szCs w:val="24"/>
              </w:rPr>
            </w:pPr>
            <w:r w:rsidRPr="00216AF4">
              <w:rPr>
                <w:sz w:val="24"/>
                <w:szCs w:val="24"/>
              </w:rPr>
              <w:t>Основными перспективными направлениями развития рынка являются:</w:t>
            </w:r>
          </w:p>
          <w:p w:rsidR="00370CE6" w:rsidRPr="00216AF4" w:rsidRDefault="00370CE6" w:rsidP="00216AF4">
            <w:pPr>
              <w:widowControl w:val="0"/>
              <w:shd w:val="clear" w:color="auto" w:fill="FFFFFF" w:themeFill="background1"/>
              <w:spacing w:line="276" w:lineRule="auto"/>
              <w:ind w:firstLine="567"/>
              <w:jc w:val="both"/>
              <w:rPr>
                <w:sz w:val="24"/>
                <w:szCs w:val="24"/>
              </w:rPr>
            </w:pPr>
            <w:r w:rsidRPr="00216AF4">
              <w:rPr>
                <w:sz w:val="24"/>
                <w:szCs w:val="24"/>
              </w:rPr>
              <w:t>- создание современной цифровой платформы, информатизация строительной отрасли;</w:t>
            </w:r>
          </w:p>
          <w:p w:rsidR="00370CE6" w:rsidRPr="00216AF4" w:rsidRDefault="00370CE6" w:rsidP="00216AF4">
            <w:pPr>
              <w:widowControl w:val="0"/>
              <w:shd w:val="clear" w:color="auto" w:fill="FFFFFF" w:themeFill="background1"/>
              <w:spacing w:line="276" w:lineRule="auto"/>
              <w:ind w:firstLine="567"/>
              <w:jc w:val="both"/>
              <w:rPr>
                <w:sz w:val="24"/>
                <w:szCs w:val="24"/>
              </w:rPr>
            </w:pPr>
            <w:r w:rsidRPr="00216AF4">
              <w:rPr>
                <w:sz w:val="24"/>
                <w:szCs w:val="24"/>
              </w:rPr>
              <w:t>- расширение функционала информационных систем с целью осуществления всех процедур в строительстве в электронном виде;</w:t>
            </w:r>
          </w:p>
          <w:p w:rsidR="00370CE6" w:rsidRPr="00216AF4" w:rsidRDefault="00370CE6" w:rsidP="00216AF4">
            <w:pPr>
              <w:widowControl w:val="0"/>
              <w:shd w:val="clear" w:color="auto" w:fill="FFFFFF" w:themeFill="background1"/>
              <w:spacing w:line="276" w:lineRule="auto"/>
              <w:ind w:firstLine="567"/>
              <w:jc w:val="both"/>
              <w:rPr>
                <w:sz w:val="24"/>
                <w:szCs w:val="24"/>
              </w:rPr>
            </w:pPr>
            <w:r w:rsidRPr="00216AF4">
              <w:rPr>
                <w:sz w:val="24"/>
                <w:szCs w:val="24"/>
              </w:rPr>
              <w:t>- осуществление всех процедур в строительстве в электронном виде в единой системе одного окна;</w:t>
            </w:r>
          </w:p>
          <w:p w:rsidR="00370CE6" w:rsidRPr="00216AF4" w:rsidRDefault="00370CE6" w:rsidP="00216AF4">
            <w:pPr>
              <w:widowControl w:val="0"/>
              <w:shd w:val="clear" w:color="auto" w:fill="FFFFFF" w:themeFill="background1"/>
              <w:spacing w:line="276" w:lineRule="auto"/>
              <w:ind w:firstLine="567"/>
              <w:jc w:val="both"/>
              <w:rPr>
                <w:sz w:val="24"/>
                <w:szCs w:val="24"/>
              </w:rPr>
            </w:pPr>
            <w:r w:rsidRPr="00216AF4">
              <w:rPr>
                <w:sz w:val="24"/>
                <w:szCs w:val="24"/>
              </w:rPr>
              <w:t>- установление открытых, исчерпывающих нормативно-технических требований в строительстве;</w:t>
            </w:r>
          </w:p>
          <w:p w:rsidR="00370CE6" w:rsidRPr="00216AF4" w:rsidRDefault="00370CE6" w:rsidP="00216AF4">
            <w:pPr>
              <w:pStyle w:val="ac"/>
              <w:shd w:val="clear" w:color="auto" w:fill="FFFFFF" w:themeFill="background1"/>
              <w:spacing w:line="276" w:lineRule="auto"/>
              <w:ind w:firstLine="708"/>
              <w:rPr>
                <w:rStyle w:val="fontstyle01"/>
                <w:color w:val="auto"/>
              </w:rPr>
            </w:pPr>
          </w:p>
        </w:tc>
      </w:tr>
      <w:tr w:rsidR="00370CE6" w:rsidRPr="00216AF4" w:rsidTr="00B2472F">
        <w:trPr>
          <w:trHeight w:val="160"/>
        </w:trPr>
        <w:tc>
          <w:tcPr>
            <w:tcW w:w="528" w:type="dxa"/>
            <w:gridSpan w:val="2"/>
            <w:shd w:val="clear" w:color="auto" w:fill="FFFFFF" w:themeFill="background1"/>
          </w:tcPr>
          <w:p w:rsidR="00370CE6" w:rsidRPr="00216AF4" w:rsidRDefault="00224BD5" w:rsidP="000A7D91">
            <w:pPr>
              <w:widowControl w:val="0"/>
              <w:shd w:val="clear" w:color="auto" w:fill="FFFFFF" w:themeFill="background1"/>
              <w:spacing w:line="276" w:lineRule="auto"/>
              <w:rPr>
                <w:sz w:val="24"/>
                <w:szCs w:val="24"/>
              </w:rPr>
            </w:pPr>
            <w:r>
              <w:rPr>
                <w:sz w:val="24"/>
                <w:szCs w:val="24"/>
              </w:rPr>
              <w:t>19</w:t>
            </w:r>
            <w:r w:rsidR="00370CE6" w:rsidRPr="00216AF4">
              <w:rPr>
                <w:sz w:val="24"/>
                <w:szCs w:val="24"/>
              </w:rPr>
              <w:t>.</w:t>
            </w:r>
          </w:p>
        </w:tc>
        <w:tc>
          <w:tcPr>
            <w:tcW w:w="2127" w:type="dxa"/>
            <w:gridSpan w:val="2"/>
            <w:shd w:val="clear" w:color="auto" w:fill="FFFFFF" w:themeFill="background1"/>
          </w:tcPr>
          <w:p w:rsidR="00370CE6" w:rsidRPr="00216AF4" w:rsidRDefault="00370CE6" w:rsidP="00216AF4">
            <w:pPr>
              <w:shd w:val="clear" w:color="auto" w:fill="FFFFFF" w:themeFill="background1"/>
              <w:spacing w:line="276" w:lineRule="auto"/>
              <w:jc w:val="left"/>
              <w:rPr>
                <w:sz w:val="24"/>
                <w:szCs w:val="24"/>
              </w:rPr>
            </w:pPr>
            <w:r w:rsidRPr="00216AF4">
              <w:rPr>
                <w:sz w:val="24"/>
                <w:szCs w:val="24"/>
              </w:rPr>
              <w:t xml:space="preserve">Обеспечение опубликования и актуализации в сети «Интернет» административных </w:t>
            </w:r>
            <w:r w:rsidRPr="00216AF4">
              <w:rPr>
                <w:sz w:val="24"/>
                <w:szCs w:val="24"/>
              </w:rPr>
              <w:lastRenderedPageBreak/>
              <w:t>регламентов предоставления государственных (муниципальных) услуг по выдаче градостроительного плана земельного участка, разрешения на строительство и разрешения на ввод объекта в эксплуатацию</w:t>
            </w:r>
          </w:p>
        </w:tc>
        <w:tc>
          <w:tcPr>
            <w:tcW w:w="1692" w:type="dxa"/>
            <w:vMerge w:val="restart"/>
            <w:shd w:val="clear" w:color="auto" w:fill="FFFFFF" w:themeFill="background1"/>
          </w:tcPr>
          <w:p w:rsidR="00370CE6" w:rsidRPr="00216AF4" w:rsidRDefault="00370CE6" w:rsidP="00216AF4">
            <w:pPr>
              <w:widowControl w:val="0"/>
              <w:shd w:val="clear" w:color="auto" w:fill="FFFFFF" w:themeFill="background1"/>
              <w:spacing w:line="276" w:lineRule="auto"/>
              <w:rPr>
                <w:sz w:val="24"/>
                <w:szCs w:val="24"/>
              </w:rPr>
            </w:pPr>
            <w:r w:rsidRPr="00216AF4">
              <w:rPr>
                <w:sz w:val="24"/>
                <w:szCs w:val="24"/>
              </w:rPr>
              <w:lastRenderedPageBreak/>
              <w:t xml:space="preserve">2019– </w:t>
            </w:r>
          </w:p>
          <w:p w:rsidR="00370CE6" w:rsidRPr="00216AF4" w:rsidRDefault="00370CE6" w:rsidP="00216AF4">
            <w:pPr>
              <w:widowControl w:val="0"/>
              <w:shd w:val="clear" w:color="auto" w:fill="FFFFFF" w:themeFill="background1"/>
              <w:spacing w:line="276" w:lineRule="auto"/>
              <w:rPr>
                <w:sz w:val="24"/>
                <w:szCs w:val="24"/>
              </w:rPr>
            </w:pPr>
            <w:r w:rsidRPr="00216AF4">
              <w:rPr>
                <w:sz w:val="24"/>
                <w:szCs w:val="24"/>
              </w:rPr>
              <w:t>2022 годы</w:t>
            </w:r>
          </w:p>
        </w:tc>
        <w:tc>
          <w:tcPr>
            <w:tcW w:w="2259" w:type="dxa"/>
            <w:vMerge w:val="restart"/>
            <w:shd w:val="clear" w:color="auto" w:fill="FFFFFF" w:themeFill="background1"/>
          </w:tcPr>
          <w:p w:rsidR="00370CE6" w:rsidRPr="00216AF4" w:rsidRDefault="00370CE6" w:rsidP="00216AF4">
            <w:pPr>
              <w:pStyle w:val="a9"/>
              <w:shd w:val="clear" w:color="auto" w:fill="FFFFFF" w:themeFill="background1"/>
              <w:spacing w:line="276" w:lineRule="auto"/>
              <w:ind w:left="0"/>
              <w:jc w:val="left"/>
              <w:rPr>
                <w:rStyle w:val="fontstyle01"/>
                <w:color w:val="auto"/>
              </w:rPr>
            </w:pPr>
            <w:r w:rsidRPr="00216AF4">
              <w:rPr>
                <w:rStyle w:val="fontstyle01"/>
                <w:color w:val="auto"/>
              </w:rPr>
              <w:t>доля организаций частной формы собственности в сфере строительства</w:t>
            </w:r>
            <w:r w:rsidRPr="00216AF4">
              <w:rPr>
                <w:rStyle w:val="fontstyle01"/>
                <w:color w:val="auto"/>
              </w:rPr>
              <w:br/>
              <w:t xml:space="preserve">объектов </w:t>
            </w:r>
            <w:r w:rsidRPr="00216AF4">
              <w:rPr>
                <w:rStyle w:val="fontstyle01"/>
                <w:color w:val="auto"/>
              </w:rPr>
              <w:lastRenderedPageBreak/>
              <w:t>капитального строительства, за исключением жилищного и</w:t>
            </w:r>
            <w:r w:rsidRPr="00216AF4">
              <w:rPr>
                <w:rStyle w:val="fontstyle01"/>
                <w:color w:val="auto"/>
              </w:rPr>
              <w:br/>
              <w:t>дорожного строительства (процентов)</w:t>
            </w:r>
          </w:p>
        </w:tc>
        <w:tc>
          <w:tcPr>
            <w:tcW w:w="1297" w:type="dxa"/>
            <w:gridSpan w:val="5"/>
            <w:vMerge w:val="restart"/>
            <w:shd w:val="clear" w:color="auto" w:fill="FFFFFF" w:themeFill="background1"/>
          </w:tcPr>
          <w:p w:rsidR="00370CE6" w:rsidRPr="00216AF4" w:rsidRDefault="00370CE6" w:rsidP="00216AF4">
            <w:pPr>
              <w:shd w:val="clear" w:color="auto" w:fill="FFFFFF" w:themeFill="background1"/>
              <w:spacing w:line="276" w:lineRule="auto"/>
              <w:rPr>
                <w:sz w:val="24"/>
                <w:szCs w:val="24"/>
              </w:rPr>
            </w:pPr>
            <w:r w:rsidRPr="00216AF4">
              <w:rPr>
                <w:sz w:val="24"/>
                <w:szCs w:val="24"/>
              </w:rPr>
              <w:lastRenderedPageBreak/>
              <w:t>100,0</w:t>
            </w:r>
          </w:p>
        </w:tc>
        <w:tc>
          <w:tcPr>
            <w:tcW w:w="1418" w:type="dxa"/>
            <w:gridSpan w:val="8"/>
            <w:vMerge w:val="restart"/>
            <w:shd w:val="clear" w:color="auto" w:fill="FFFFFF" w:themeFill="background1"/>
          </w:tcPr>
          <w:p w:rsidR="00370CE6" w:rsidRPr="00216AF4" w:rsidRDefault="00370CE6" w:rsidP="00216AF4">
            <w:pPr>
              <w:shd w:val="clear" w:color="auto" w:fill="FFFFFF" w:themeFill="background1"/>
              <w:spacing w:line="276" w:lineRule="auto"/>
              <w:rPr>
                <w:sz w:val="24"/>
                <w:szCs w:val="24"/>
              </w:rPr>
            </w:pPr>
            <w:r w:rsidRPr="00216AF4">
              <w:rPr>
                <w:sz w:val="24"/>
                <w:szCs w:val="24"/>
              </w:rPr>
              <w:t>100,0</w:t>
            </w:r>
          </w:p>
        </w:tc>
        <w:tc>
          <w:tcPr>
            <w:tcW w:w="1291" w:type="dxa"/>
            <w:gridSpan w:val="8"/>
            <w:vMerge w:val="restart"/>
            <w:shd w:val="clear" w:color="auto" w:fill="FFFFFF" w:themeFill="background1"/>
          </w:tcPr>
          <w:p w:rsidR="00370CE6" w:rsidRPr="00216AF4" w:rsidRDefault="00370CE6" w:rsidP="00216AF4">
            <w:pPr>
              <w:shd w:val="clear" w:color="auto" w:fill="FFFFFF" w:themeFill="background1"/>
              <w:spacing w:line="276" w:lineRule="auto"/>
              <w:rPr>
                <w:sz w:val="24"/>
                <w:szCs w:val="24"/>
              </w:rPr>
            </w:pPr>
            <w:r w:rsidRPr="00216AF4">
              <w:rPr>
                <w:sz w:val="24"/>
                <w:szCs w:val="24"/>
              </w:rPr>
              <w:t>100,0</w:t>
            </w:r>
          </w:p>
          <w:p w:rsidR="00370CE6" w:rsidRPr="00216AF4" w:rsidRDefault="00370CE6" w:rsidP="00216AF4">
            <w:pPr>
              <w:shd w:val="clear" w:color="auto" w:fill="FFFFFF" w:themeFill="background1"/>
              <w:spacing w:line="276" w:lineRule="auto"/>
              <w:rPr>
                <w:sz w:val="24"/>
                <w:szCs w:val="24"/>
              </w:rPr>
            </w:pPr>
          </w:p>
        </w:tc>
        <w:tc>
          <w:tcPr>
            <w:tcW w:w="1417" w:type="dxa"/>
            <w:gridSpan w:val="8"/>
            <w:vMerge w:val="restart"/>
            <w:shd w:val="clear" w:color="auto" w:fill="FFFFFF" w:themeFill="background1"/>
          </w:tcPr>
          <w:p w:rsidR="00370CE6" w:rsidRPr="00216AF4" w:rsidRDefault="00370CE6" w:rsidP="00216AF4">
            <w:pPr>
              <w:shd w:val="clear" w:color="auto" w:fill="FFFFFF" w:themeFill="background1"/>
              <w:spacing w:line="276" w:lineRule="auto"/>
              <w:rPr>
                <w:sz w:val="24"/>
                <w:szCs w:val="24"/>
              </w:rPr>
            </w:pPr>
            <w:r w:rsidRPr="00216AF4">
              <w:rPr>
                <w:sz w:val="24"/>
                <w:szCs w:val="24"/>
              </w:rPr>
              <w:t>100,0</w:t>
            </w:r>
          </w:p>
          <w:p w:rsidR="00370CE6" w:rsidRPr="00216AF4" w:rsidRDefault="00370CE6" w:rsidP="00216AF4">
            <w:pPr>
              <w:shd w:val="clear" w:color="auto" w:fill="FFFFFF" w:themeFill="background1"/>
              <w:rPr>
                <w:sz w:val="24"/>
                <w:szCs w:val="24"/>
              </w:rPr>
            </w:pPr>
          </w:p>
        </w:tc>
        <w:tc>
          <w:tcPr>
            <w:tcW w:w="1418" w:type="dxa"/>
            <w:gridSpan w:val="9"/>
            <w:vMerge w:val="restart"/>
            <w:shd w:val="clear" w:color="auto" w:fill="FFFFFF" w:themeFill="background1"/>
          </w:tcPr>
          <w:p w:rsidR="00370CE6" w:rsidRPr="00216AF4" w:rsidRDefault="00370CE6" w:rsidP="00216AF4">
            <w:pPr>
              <w:shd w:val="clear" w:color="auto" w:fill="FFFFFF" w:themeFill="background1"/>
              <w:spacing w:line="276" w:lineRule="auto"/>
              <w:rPr>
                <w:sz w:val="24"/>
                <w:szCs w:val="24"/>
              </w:rPr>
            </w:pPr>
            <w:r w:rsidRPr="00216AF4">
              <w:rPr>
                <w:sz w:val="24"/>
                <w:szCs w:val="24"/>
              </w:rPr>
              <w:t>100,0</w:t>
            </w:r>
          </w:p>
        </w:tc>
        <w:tc>
          <w:tcPr>
            <w:tcW w:w="1862" w:type="dxa"/>
            <w:gridSpan w:val="5"/>
            <w:tcBorders>
              <w:bottom w:val="nil"/>
            </w:tcBorders>
            <w:shd w:val="clear" w:color="auto" w:fill="FFFFFF" w:themeFill="background1"/>
          </w:tcPr>
          <w:p w:rsidR="00EA2377" w:rsidRDefault="00370CE6" w:rsidP="00E169FC">
            <w:pPr>
              <w:widowControl w:val="0"/>
              <w:shd w:val="clear" w:color="auto" w:fill="FFFFFF" w:themeFill="background1"/>
              <w:spacing w:line="276" w:lineRule="auto"/>
              <w:jc w:val="left"/>
              <w:rPr>
                <w:sz w:val="24"/>
                <w:szCs w:val="24"/>
              </w:rPr>
            </w:pPr>
            <w:r>
              <w:rPr>
                <w:sz w:val="24"/>
                <w:szCs w:val="24"/>
              </w:rPr>
              <w:t xml:space="preserve">Отдел по строительству, транспорту, ЖКХ, </w:t>
            </w:r>
          </w:p>
          <w:p w:rsidR="00EA2377" w:rsidRDefault="00EA2377" w:rsidP="00E169FC">
            <w:pPr>
              <w:widowControl w:val="0"/>
              <w:shd w:val="clear" w:color="auto" w:fill="FFFFFF" w:themeFill="background1"/>
              <w:spacing w:line="276" w:lineRule="auto"/>
              <w:jc w:val="left"/>
              <w:rPr>
                <w:sz w:val="24"/>
                <w:szCs w:val="24"/>
              </w:rPr>
            </w:pPr>
          </w:p>
          <w:p w:rsidR="00370CE6" w:rsidRPr="00216AF4" w:rsidRDefault="00370CE6" w:rsidP="00E169FC">
            <w:pPr>
              <w:widowControl w:val="0"/>
              <w:shd w:val="clear" w:color="auto" w:fill="FFFFFF" w:themeFill="background1"/>
              <w:spacing w:line="276" w:lineRule="auto"/>
              <w:jc w:val="left"/>
              <w:rPr>
                <w:sz w:val="24"/>
                <w:szCs w:val="24"/>
              </w:rPr>
            </w:pPr>
            <w:r>
              <w:rPr>
                <w:sz w:val="24"/>
                <w:szCs w:val="24"/>
              </w:rPr>
              <w:lastRenderedPageBreak/>
              <w:t xml:space="preserve">дорожному хозяйству, газификации и связи и отдел архитектуры, градостроительства и земельных отношений </w:t>
            </w:r>
            <w:r w:rsidRPr="00216AF4">
              <w:rPr>
                <w:sz w:val="24"/>
                <w:szCs w:val="24"/>
              </w:rPr>
              <w:t>администраци</w:t>
            </w:r>
            <w:r>
              <w:rPr>
                <w:sz w:val="24"/>
                <w:szCs w:val="24"/>
              </w:rPr>
              <w:t>и м</w:t>
            </w:r>
            <w:r w:rsidRPr="00216AF4">
              <w:rPr>
                <w:sz w:val="24"/>
                <w:szCs w:val="24"/>
              </w:rPr>
              <w:t>униципального образования Соль-</w:t>
            </w:r>
            <w:proofErr w:type="spellStart"/>
            <w:r w:rsidRPr="00216AF4">
              <w:rPr>
                <w:sz w:val="24"/>
                <w:szCs w:val="24"/>
              </w:rPr>
              <w:t>Илецкий</w:t>
            </w:r>
            <w:proofErr w:type="spellEnd"/>
            <w:r w:rsidRPr="00216AF4">
              <w:rPr>
                <w:sz w:val="24"/>
                <w:szCs w:val="24"/>
              </w:rPr>
              <w:t xml:space="preserve"> городской округ</w:t>
            </w:r>
          </w:p>
        </w:tc>
      </w:tr>
      <w:tr w:rsidR="00370CE6" w:rsidRPr="00216AF4" w:rsidTr="00B2472F">
        <w:trPr>
          <w:trHeight w:val="160"/>
        </w:trPr>
        <w:tc>
          <w:tcPr>
            <w:tcW w:w="528" w:type="dxa"/>
            <w:gridSpan w:val="2"/>
            <w:shd w:val="clear" w:color="auto" w:fill="FFFFFF" w:themeFill="background1"/>
          </w:tcPr>
          <w:p w:rsidR="00370CE6" w:rsidRPr="00216AF4" w:rsidRDefault="00370CE6" w:rsidP="00224BD5">
            <w:pPr>
              <w:widowControl w:val="0"/>
              <w:shd w:val="clear" w:color="auto" w:fill="FFFFFF" w:themeFill="background1"/>
              <w:spacing w:line="276" w:lineRule="auto"/>
              <w:rPr>
                <w:sz w:val="24"/>
                <w:szCs w:val="24"/>
              </w:rPr>
            </w:pPr>
            <w:r w:rsidRPr="00216AF4">
              <w:rPr>
                <w:sz w:val="24"/>
                <w:szCs w:val="24"/>
              </w:rPr>
              <w:lastRenderedPageBreak/>
              <w:t>2</w:t>
            </w:r>
            <w:r w:rsidR="00224BD5">
              <w:rPr>
                <w:sz w:val="24"/>
                <w:szCs w:val="24"/>
              </w:rPr>
              <w:t>0</w:t>
            </w:r>
            <w:r w:rsidRPr="00216AF4">
              <w:rPr>
                <w:sz w:val="24"/>
                <w:szCs w:val="24"/>
              </w:rPr>
              <w:t>.</w:t>
            </w:r>
          </w:p>
        </w:tc>
        <w:tc>
          <w:tcPr>
            <w:tcW w:w="2127" w:type="dxa"/>
            <w:gridSpan w:val="2"/>
            <w:shd w:val="clear" w:color="auto" w:fill="FFFFFF" w:themeFill="background1"/>
          </w:tcPr>
          <w:p w:rsidR="00370CE6" w:rsidRPr="00216AF4" w:rsidRDefault="006955F5" w:rsidP="00216AF4">
            <w:pPr>
              <w:pStyle w:val="ConsPlusNormal"/>
              <w:shd w:val="clear" w:color="auto" w:fill="FFFFFF" w:themeFill="background1"/>
              <w:spacing w:line="276" w:lineRule="auto"/>
              <w:jc w:val="left"/>
              <w:rPr>
                <w:rFonts w:ascii="Times New Roman" w:hAnsi="Times New Roman" w:cs="Times New Roman"/>
                <w:sz w:val="24"/>
                <w:szCs w:val="24"/>
              </w:rPr>
            </w:pPr>
            <w:r>
              <w:rPr>
                <w:rFonts w:ascii="Times New Roman" w:hAnsi="Times New Roman" w:cs="Times New Roman"/>
                <w:sz w:val="24"/>
                <w:szCs w:val="24"/>
              </w:rPr>
              <w:t xml:space="preserve">Использование государственной информационной системы обеспечения градостроительной деятельности регионального уровня в электронном виде с функциями автоматизированной информационно-аналитической поддержки осуществления полномочий в области </w:t>
            </w:r>
            <w:r>
              <w:rPr>
                <w:rFonts w:ascii="Times New Roman" w:hAnsi="Times New Roman" w:cs="Times New Roman"/>
                <w:sz w:val="24"/>
                <w:szCs w:val="24"/>
              </w:rPr>
              <w:lastRenderedPageBreak/>
              <w:t>градостроительной деятельности</w:t>
            </w:r>
          </w:p>
        </w:tc>
        <w:tc>
          <w:tcPr>
            <w:tcW w:w="1692" w:type="dxa"/>
            <w:vMerge/>
            <w:shd w:val="clear" w:color="auto" w:fill="FFFFFF" w:themeFill="background1"/>
          </w:tcPr>
          <w:p w:rsidR="00370CE6" w:rsidRPr="00216AF4" w:rsidRDefault="00370CE6" w:rsidP="00216AF4">
            <w:pPr>
              <w:widowControl w:val="0"/>
              <w:shd w:val="clear" w:color="auto" w:fill="FFFFFF" w:themeFill="background1"/>
              <w:spacing w:line="276" w:lineRule="auto"/>
              <w:rPr>
                <w:sz w:val="24"/>
                <w:szCs w:val="24"/>
              </w:rPr>
            </w:pPr>
          </w:p>
        </w:tc>
        <w:tc>
          <w:tcPr>
            <w:tcW w:w="2259" w:type="dxa"/>
            <w:vMerge/>
            <w:shd w:val="clear" w:color="auto" w:fill="FFFFFF" w:themeFill="background1"/>
          </w:tcPr>
          <w:p w:rsidR="00370CE6" w:rsidRPr="00216AF4" w:rsidRDefault="00370CE6" w:rsidP="00216AF4">
            <w:pPr>
              <w:pStyle w:val="a9"/>
              <w:shd w:val="clear" w:color="auto" w:fill="FFFFFF" w:themeFill="background1"/>
              <w:spacing w:line="276" w:lineRule="auto"/>
              <w:ind w:left="709"/>
              <w:rPr>
                <w:rStyle w:val="fontstyle01"/>
                <w:color w:val="auto"/>
              </w:rPr>
            </w:pPr>
          </w:p>
        </w:tc>
        <w:tc>
          <w:tcPr>
            <w:tcW w:w="1297" w:type="dxa"/>
            <w:gridSpan w:val="5"/>
            <w:vMerge/>
            <w:shd w:val="clear" w:color="auto" w:fill="FFFFFF" w:themeFill="background1"/>
          </w:tcPr>
          <w:p w:rsidR="00370CE6" w:rsidRPr="00216AF4" w:rsidRDefault="00370CE6" w:rsidP="00216AF4">
            <w:pPr>
              <w:shd w:val="clear" w:color="auto" w:fill="FFFFFF" w:themeFill="background1"/>
              <w:spacing w:line="276" w:lineRule="auto"/>
              <w:ind w:left="360"/>
              <w:rPr>
                <w:rStyle w:val="fontstyle01"/>
                <w:color w:val="auto"/>
                <w:sz w:val="28"/>
                <w:szCs w:val="28"/>
              </w:rPr>
            </w:pPr>
          </w:p>
        </w:tc>
        <w:tc>
          <w:tcPr>
            <w:tcW w:w="1418" w:type="dxa"/>
            <w:gridSpan w:val="8"/>
            <w:vMerge/>
            <w:shd w:val="clear" w:color="auto" w:fill="FFFFFF" w:themeFill="background1"/>
          </w:tcPr>
          <w:p w:rsidR="00370CE6" w:rsidRPr="00216AF4" w:rsidRDefault="00370CE6" w:rsidP="00216AF4">
            <w:pPr>
              <w:shd w:val="clear" w:color="auto" w:fill="FFFFFF" w:themeFill="background1"/>
              <w:spacing w:line="276" w:lineRule="auto"/>
              <w:ind w:left="360"/>
              <w:rPr>
                <w:rStyle w:val="fontstyle01"/>
                <w:color w:val="auto"/>
                <w:sz w:val="28"/>
                <w:szCs w:val="28"/>
              </w:rPr>
            </w:pPr>
          </w:p>
        </w:tc>
        <w:tc>
          <w:tcPr>
            <w:tcW w:w="1291" w:type="dxa"/>
            <w:gridSpan w:val="8"/>
            <w:vMerge/>
            <w:shd w:val="clear" w:color="auto" w:fill="FFFFFF" w:themeFill="background1"/>
          </w:tcPr>
          <w:p w:rsidR="00370CE6" w:rsidRPr="00216AF4" w:rsidRDefault="00370CE6" w:rsidP="00216AF4">
            <w:pPr>
              <w:shd w:val="clear" w:color="auto" w:fill="FFFFFF" w:themeFill="background1"/>
              <w:spacing w:line="276" w:lineRule="auto"/>
              <w:ind w:left="360"/>
              <w:rPr>
                <w:rStyle w:val="fontstyle01"/>
                <w:color w:val="auto"/>
                <w:sz w:val="28"/>
                <w:szCs w:val="28"/>
              </w:rPr>
            </w:pPr>
          </w:p>
        </w:tc>
        <w:tc>
          <w:tcPr>
            <w:tcW w:w="1417" w:type="dxa"/>
            <w:gridSpan w:val="8"/>
            <w:vMerge/>
            <w:shd w:val="clear" w:color="auto" w:fill="FFFFFF" w:themeFill="background1"/>
          </w:tcPr>
          <w:p w:rsidR="00370CE6" w:rsidRPr="00216AF4" w:rsidRDefault="00370CE6" w:rsidP="00216AF4">
            <w:pPr>
              <w:shd w:val="clear" w:color="auto" w:fill="FFFFFF" w:themeFill="background1"/>
              <w:rPr>
                <w:sz w:val="24"/>
                <w:szCs w:val="24"/>
              </w:rPr>
            </w:pPr>
          </w:p>
        </w:tc>
        <w:tc>
          <w:tcPr>
            <w:tcW w:w="1418" w:type="dxa"/>
            <w:gridSpan w:val="9"/>
            <w:vMerge/>
            <w:shd w:val="clear" w:color="auto" w:fill="FFFFFF" w:themeFill="background1"/>
          </w:tcPr>
          <w:p w:rsidR="00370CE6" w:rsidRPr="00216AF4" w:rsidRDefault="00370CE6" w:rsidP="00216AF4">
            <w:pPr>
              <w:shd w:val="clear" w:color="auto" w:fill="FFFFFF" w:themeFill="background1"/>
              <w:spacing w:line="276" w:lineRule="auto"/>
              <w:rPr>
                <w:sz w:val="24"/>
                <w:szCs w:val="24"/>
              </w:rPr>
            </w:pPr>
          </w:p>
        </w:tc>
        <w:tc>
          <w:tcPr>
            <w:tcW w:w="1862" w:type="dxa"/>
            <w:gridSpan w:val="5"/>
            <w:tcBorders>
              <w:top w:val="nil"/>
            </w:tcBorders>
            <w:shd w:val="clear" w:color="auto" w:fill="FFFFFF" w:themeFill="background1"/>
          </w:tcPr>
          <w:p w:rsidR="00370CE6" w:rsidRPr="00216AF4" w:rsidRDefault="00370CE6" w:rsidP="00216AF4">
            <w:pPr>
              <w:widowControl w:val="0"/>
              <w:shd w:val="clear" w:color="auto" w:fill="FFFFFF" w:themeFill="background1"/>
              <w:spacing w:line="276" w:lineRule="auto"/>
            </w:pPr>
          </w:p>
        </w:tc>
      </w:tr>
      <w:tr w:rsidR="00370CE6" w:rsidRPr="00216AF4" w:rsidTr="00B2472F">
        <w:trPr>
          <w:trHeight w:val="160"/>
        </w:trPr>
        <w:tc>
          <w:tcPr>
            <w:tcW w:w="15309" w:type="dxa"/>
            <w:gridSpan w:val="49"/>
            <w:shd w:val="clear" w:color="auto" w:fill="FFFFFF" w:themeFill="background1"/>
          </w:tcPr>
          <w:p w:rsidR="00370CE6" w:rsidRPr="00216AF4" w:rsidRDefault="00370CE6" w:rsidP="00F70683">
            <w:pPr>
              <w:pStyle w:val="a9"/>
              <w:numPr>
                <w:ilvl w:val="0"/>
                <w:numId w:val="33"/>
              </w:numPr>
              <w:shd w:val="clear" w:color="auto" w:fill="FFFFFF" w:themeFill="background1"/>
              <w:spacing w:line="276" w:lineRule="auto"/>
              <w:rPr>
                <w:rStyle w:val="fontstyle01"/>
                <w:b/>
                <w:color w:val="auto"/>
              </w:rPr>
            </w:pPr>
            <w:r w:rsidRPr="00216AF4">
              <w:rPr>
                <w:rStyle w:val="fontstyle01"/>
                <w:b/>
                <w:color w:val="auto"/>
              </w:rPr>
              <w:lastRenderedPageBreak/>
              <w:t>Рынок архитектурно-строительного проектирования</w:t>
            </w:r>
          </w:p>
        </w:tc>
      </w:tr>
      <w:tr w:rsidR="00370CE6" w:rsidRPr="00216AF4" w:rsidTr="00B2472F">
        <w:trPr>
          <w:trHeight w:val="160"/>
        </w:trPr>
        <w:tc>
          <w:tcPr>
            <w:tcW w:w="2655" w:type="dxa"/>
            <w:gridSpan w:val="4"/>
            <w:shd w:val="clear" w:color="auto" w:fill="FFFFFF" w:themeFill="background1"/>
          </w:tcPr>
          <w:p w:rsidR="00370CE6" w:rsidRPr="00216AF4" w:rsidRDefault="00370CE6" w:rsidP="00216AF4">
            <w:pPr>
              <w:keepLines/>
              <w:shd w:val="clear" w:color="auto" w:fill="FFFFFF" w:themeFill="background1"/>
              <w:ind w:left="57" w:right="57" w:firstLine="482"/>
              <w:jc w:val="both"/>
              <w:rPr>
                <w:sz w:val="24"/>
                <w:szCs w:val="24"/>
              </w:rPr>
            </w:pPr>
          </w:p>
        </w:tc>
        <w:tc>
          <w:tcPr>
            <w:tcW w:w="12654" w:type="dxa"/>
            <w:gridSpan w:val="45"/>
            <w:shd w:val="clear" w:color="auto" w:fill="FFFFFF" w:themeFill="background1"/>
          </w:tcPr>
          <w:p w:rsidR="00370CE6" w:rsidRPr="00216AF4" w:rsidRDefault="00370CE6" w:rsidP="00216AF4">
            <w:pPr>
              <w:keepLines/>
              <w:shd w:val="clear" w:color="auto" w:fill="FFFFFF" w:themeFill="background1"/>
              <w:spacing w:line="276" w:lineRule="auto"/>
              <w:ind w:left="57" w:right="57" w:firstLine="482"/>
              <w:jc w:val="both"/>
              <w:rPr>
                <w:sz w:val="24"/>
                <w:szCs w:val="24"/>
              </w:rPr>
            </w:pPr>
            <w:r w:rsidRPr="00216AF4">
              <w:rPr>
                <w:sz w:val="24"/>
                <w:szCs w:val="24"/>
              </w:rPr>
              <w:t>Согласно Градостроительному кодексу Российской Федерации, организации, осуществляющие архитектурно-строительное проектирование, получают допуск на выполнение проектных работ в саморегулируемых организациях (далее — СРО). В муниципальном образовании Соль-</w:t>
            </w:r>
            <w:proofErr w:type="spellStart"/>
            <w:r w:rsidRPr="00216AF4">
              <w:rPr>
                <w:sz w:val="24"/>
                <w:szCs w:val="24"/>
              </w:rPr>
              <w:t>Илецкий</w:t>
            </w:r>
            <w:proofErr w:type="spellEnd"/>
            <w:r w:rsidRPr="00216AF4">
              <w:rPr>
                <w:sz w:val="24"/>
                <w:szCs w:val="24"/>
              </w:rPr>
              <w:t xml:space="preserve"> городской округ деятельность по архитектурно-строительному проектированию осуществляет МУП «Архитектор».</w:t>
            </w:r>
          </w:p>
          <w:p w:rsidR="00370CE6" w:rsidRPr="00216AF4" w:rsidRDefault="00370CE6" w:rsidP="00216AF4">
            <w:pPr>
              <w:widowControl w:val="0"/>
              <w:shd w:val="clear" w:color="auto" w:fill="FFFFFF" w:themeFill="background1"/>
              <w:spacing w:line="276" w:lineRule="auto"/>
              <w:ind w:firstLine="567"/>
              <w:jc w:val="both"/>
              <w:rPr>
                <w:sz w:val="24"/>
                <w:szCs w:val="24"/>
              </w:rPr>
            </w:pPr>
            <w:r w:rsidRPr="00216AF4">
              <w:rPr>
                <w:sz w:val="24"/>
                <w:szCs w:val="24"/>
              </w:rPr>
              <w:t xml:space="preserve">  Существует ряд проблем, влияющих на качество разрабатываемой проектной документации и сроки ее подготовки: </w:t>
            </w:r>
          </w:p>
          <w:p w:rsidR="00370CE6" w:rsidRPr="00216AF4" w:rsidRDefault="00370CE6" w:rsidP="00216AF4">
            <w:pPr>
              <w:widowControl w:val="0"/>
              <w:shd w:val="clear" w:color="auto" w:fill="FFFFFF" w:themeFill="background1"/>
              <w:spacing w:line="276" w:lineRule="auto"/>
              <w:ind w:firstLine="567"/>
              <w:jc w:val="both"/>
              <w:rPr>
                <w:sz w:val="24"/>
                <w:szCs w:val="24"/>
              </w:rPr>
            </w:pPr>
            <w:r w:rsidRPr="00216AF4">
              <w:rPr>
                <w:sz w:val="24"/>
                <w:szCs w:val="24"/>
              </w:rPr>
              <w:t>- недостаточная подготовка кадров, низкая квалификация застройщиков и заказчиков;</w:t>
            </w:r>
          </w:p>
          <w:p w:rsidR="00370CE6" w:rsidRPr="00216AF4" w:rsidRDefault="00370CE6" w:rsidP="00216AF4">
            <w:pPr>
              <w:widowControl w:val="0"/>
              <w:shd w:val="clear" w:color="auto" w:fill="FFFFFF" w:themeFill="background1"/>
              <w:spacing w:line="276" w:lineRule="auto"/>
              <w:ind w:firstLine="567"/>
              <w:jc w:val="both"/>
              <w:rPr>
                <w:sz w:val="24"/>
                <w:szCs w:val="24"/>
              </w:rPr>
            </w:pPr>
            <w:r w:rsidRPr="00216AF4">
              <w:rPr>
                <w:sz w:val="24"/>
                <w:szCs w:val="24"/>
              </w:rPr>
              <w:t>- отсутствие разумной ценовой политики в отношении проектно-изыскательских работ, занижение заказчиками стоимости таких работ, качество инженерных изысканий и оформления их результатов;</w:t>
            </w:r>
          </w:p>
          <w:p w:rsidR="00370CE6" w:rsidRPr="00216AF4" w:rsidRDefault="00370CE6" w:rsidP="00216AF4">
            <w:pPr>
              <w:keepLines/>
              <w:shd w:val="clear" w:color="auto" w:fill="FFFFFF" w:themeFill="background1"/>
              <w:spacing w:line="276" w:lineRule="auto"/>
              <w:ind w:left="57" w:right="57" w:firstLine="482"/>
              <w:jc w:val="both"/>
              <w:rPr>
                <w:sz w:val="24"/>
                <w:szCs w:val="24"/>
              </w:rPr>
            </w:pPr>
            <w:r w:rsidRPr="00216AF4">
              <w:rPr>
                <w:sz w:val="24"/>
                <w:szCs w:val="24"/>
              </w:rPr>
              <w:t>- несовершенство нормативно-правовой и нормативно-технической базы проектирования.</w:t>
            </w:r>
          </w:p>
          <w:p w:rsidR="00370CE6" w:rsidRPr="00216AF4" w:rsidRDefault="00370CE6" w:rsidP="00216AF4">
            <w:pPr>
              <w:keepLines/>
              <w:shd w:val="clear" w:color="auto" w:fill="FFFFFF" w:themeFill="background1"/>
              <w:spacing w:line="276" w:lineRule="auto"/>
              <w:ind w:left="57" w:right="57" w:firstLine="482"/>
              <w:jc w:val="both"/>
              <w:rPr>
                <w:sz w:val="24"/>
                <w:szCs w:val="24"/>
              </w:rPr>
            </w:pPr>
            <w:r w:rsidRPr="00216AF4">
              <w:rPr>
                <w:sz w:val="24"/>
                <w:szCs w:val="24"/>
              </w:rPr>
              <w:t xml:space="preserve">Основными факторами, ограничивающими архитектурно-строительное проектирование, являются: </w:t>
            </w:r>
          </w:p>
          <w:p w:rsidR="00370CE6" w:rsidRPr="00216AF4" w:rsidRDefault="00370CE6" w:rsidP="00216AF4">
            <w:pPr>
              <w:widowControl w:val="0"/>
              <w:shd w:val="clear" w:color="auto" w:fill="FFFFFF" w:themeFill="background1"/>
              <w:spacing w:line="276" w:lineRule="auto"/>
              <w:ind w:firstLine="709"/>
              <w:jc w:val="both"/>
              <w:rPr>
                <w:sz w:val="24"/>
                <w:szCs w:val="24"/>
              </w:rPr>
            </w:pPr>
            <w:r w:rsidRPr="00216AF4">
              <w:rPr>
                <w:sz w:val="24"/>
                <w:szCs w:val="24"/>
              </w:rPr>
              <w:t xml:space="preserve">- ухудшение ситуации на строительном рынке, что приводит к отсутствию заказов на проектные работы; </w:t>
            </w:r>
          </w:p>
          <w:p w:rsidR="00370CE6" w:rsidRPr="00216AF4" w:rsidRDefault="00370CE6" w:rsidP="00216AF4">
            <w:pPr>
              <w:widowControl w:val="0"/>
              <w:shd w:val="clear" w:color="auto" w:fill="FFFFFF" w:themeFill="background1"/>
              <w:spacing w:line="276" w:lineRule="auto"/>
              <w:ind w:firstLine="709"/>
              <w:jc w:val="both"/>
              <w:rPr>
                <w:sz w:val="24"/>
                <w:szCs w:val="24"/>
              </w:rPr>
            </w:pPr>
            <w:r w:rsidRPr="00216AF4">
              <w:rPr>
                <w:sz w:val="24"/>
                <w:szCs w:val="24"/>
              </w:rPr>
              <w:t xml:space="preserve">- неплатёжеспособность заказчиков; </w:t>
            </w:r>
          </w:p>
          <w:p w:rsidR="00370CE6" w:rsidRPr="00216AF4" w:rsidRDefault="00370CE6" w:rsidP="00216AF4">
            <w:pPr>
              <w:widowControl w:val="0"/>
              <w:shd w:val="clear" w:color="auto" w:fill="FFFFFF" w:themeFill="background1"/>
              <w:spacing w:line="276" w:lineRule="auto"/>
              <w:ind w:firstLine="709"/>
              <w:jc w:val="both"/>
            </w:pPr>
            <w:r w:rsidRPr="00216AF4">
              <w:rPr>
                <w:sz w:val="24"/>
                <w:szCs w:val="24"/>
              </w:rPr>
              <w:t>- частое внесение изменений в законодательные и иные нормативные правовые акты в области проектирования.</w:t>
            </w:r>
          </w:p>
        </w:tc>
      </w:tr>
      <w:tr w:rsidR="00370CE6" w:rsidRPr="00216AF4" w:rsidTr="00B2472F">
        <w:trPr>
          <w:trHeight w:val="160"/>
        </w:trPr>
        <w:tc>
          <w:tcPr>
            <w:tcW w:w="528" w:type="dxa"/>
            <w:gridSpan w:val="2"/>
            <w:shd w:val="clear" w:color="auto" w:fill="FFFFFF" w:themeFill="background1"/>
          </w:tcPr>
          <w:p w:rsidR="00370CE6" w:rsidRPr="00216AF4" w:rsidRDefault="00370CE6" w:rsidP="00224BD5">
            <w:pPr>
              <w:widowControl w:val="0"/>
              <w:shd w:val="clear" w:color="auto" w:fill="FFFFFF" w:themeFill="background1"/>
              <w:spacing w:line="276" w:lineRule="auto"/>
              <w:rPr>
                <w:sz w:val="24"/>
                <w:szCs w:val="24"/>
              </w:rPr>
            </w:pPr>
            <w:r w:rsidRPr="00216AF4">
              <w:rPr>
                <w:sz w:val="24"/>
                <w:szCs w:val="24"/>
              </w:rPr>
              <w:t>2</w:t>
            </w:r>
            <w:r w:rsidR="00224BD5">
              <w:rPr>
                <w:sz w:val="24"/>
                <w:szCs w:val="24"/>
              </w:rPr>
              <w:t>1</w:t>
            </w:r>
            <w:r w:rsidRPr="00216AF4">
              <w:rPr>
                <w:sz w:val="24"/>
                <w:szCs w:val="24"/>
              </w:rPr>
              <w:t>.</w:t>
            </w:r>
          </w:p>
        </w:tc>
        <w:tc>
          <w:tcPr>
            <w:tcW w:w="2127" w:type="dxa"/>
            <w:gridSpan w:val="2"/>
            <w:shd w:val="clear" w:color="auto" w:fill="FFFFFF" w:themeFill="background1"/>
          </w:tcPr>
          <w:p w:rsidR="00370CE6" w:rsidRPr="00216AF4" w:rsidRDefault="00370CE6" w:rsidP="00216AF4">
            <w:pPr>
              <w:widowControl w:val="0"/>
              <w:shd w:val="clear" w:color="auto" w:fill="FFFFFF" w:themeFill="background1"/>
              <w:spacing w:line="276" w:lineRule="auto"/>
              <w:jc w:val="left"/>
              <w:rPr>
                <w:sz w:val="24"/>
                <w:szCs w:val="24"/>
              </w:rPr>
            </w:pPr>
            <w:r w:rsidRPr="00216AF4">
              <w:rPr>
                <w:sz w:val="24"/>
                <w:szCs w:val="24"/>
              </w:rPr>
              <w:t>Проведение консультаций с проектными организациями</w:t>
            </w:r>
          </w:p>
        </w:tc>
        <w:tc>
          <w:tcPr>
            <w:tcW w:w="1692" w:type="dxa"/>
            <w:shd w:val="clear" w:color="auto" w:fill="FFFFFF" w:themeFill="background1"/>
          </w:tcPr>
          <w:p w:rsidR="00370CE6" w:rsidRPr="00216AF4" w:rsidRDefault="00370CE6" w:rsidP="00216AF4">
            <w:pPr>
              <w:widowControl w:val="0"/>
              <w:shd w:val="clear" w:color="auto" w:fill="FFFFFF" w:themeFill="background1"/>
              <w:spacing w:line="276" w:lineRule="auto"/>
              <w:rPr>
                <w:sz w:val="24"/>
                <w:szCs w:val="24"/>
              </w:rPr>
            </w:pPr>
            <w:r w:rsidRPr="00216AF4">
              <w:rPr>
                <w:sz w:val="24"/>
                <w:szCs w:val="24"/>
              </w:rPr>
              <w:t>2019–</w:t>
            </w:r>
          </w:p>
          <w:p w:rsidR="00370CE6" w:rsidRPr="00216AF4" w:rsidRDefault="00370CE6" w:rsidP="00216AF4">
            <w:pPr>
              <w:widowControl w:val="0"/>
              <w:shd w:val="clear" w:color="auto" w:fill="FFFFFF" w:themeFill="background1"/>
              <w:spacing w:line="276" w:lineRule="auto"/>
              <w:rPr>
                <w:sz w:val="24"/>
                <w:szCs w:val="24"/>
              </w:rPr>
            </w:pPr>
            <w:r w:rsidRPr="00216AF4">
              <w:rPr>
                <w:sz w:val="24"/>
                <w:szCs w:val="24"/>
              </w:rPr>
              <w:t xml:space="preserve"> 2022 годы</w:t>
            </w:r>
          </w:p>
        </w:tc>
        <w:tc>
          <w:tcPr>
            <w:tcW w:w="2259" w:type="dxa"/>
            <w:shd w:val="clear" w:color="auto" w:fill="FFFFFF" w:themeFill="background1"/>
          </w:tcPr>
          <w:p w:rsidR="00370CE6" w:rsidRPr="00216AF4" w:rsidRDefault="00370CE6" w:rsidP="00216AF4">
            <w:pPr>
              <w:pStyle w:val="a9"/>
              <w:shd w:val="clear" w:color="auto" w:fill="FFFFFF" w:themeFill="background1"/>
              <w:spacing w:line="276" w:lineRule="auto"/>
              <w:ind w:left="0"/>
              <w:jc w:val="left"/>
              <w:rPr>
                <w:rStyle w:val="fontstyle01"/>
                <w:color w:val="auto"/>
              </w:rPr>
            </w:pPr>
            <w:r w:rsidRPr="00216AF4">
              <w:rPr>
                <w:rStyle w:val="fontstyle01"/>
                <w:color w:val="auto"/>
              </w:rPr>
              <w:t>доля организаций частной формы собственности в сфере архитектурно строительного проектирования (процентов)</w:t>
            </w:r>
          </w:p>
        </w:tc>
        <w:tc>
          <w:tcPr>
            <w:tcW w:w="1151" w:type="dxa"/>
            <w:shd w:val="clear" w:color="auto" w:fill="FFFFFF" w:themeFill="background1"/>
          </w:tcPr>
          <w:p w:rsidR="00370CE6" w:rsidRPr="00216AF4" w:rsidRDefault="00370CE6" w:rsidP="00216AF4">
            <w:pPr>
              <w:shd w:val="clear" w:color="auto" w:fill="FFFFFF" w:themeFill="background1"/>
              <w:spacing w:line="276" w:lineRule="auto"/>
              <w:rPr>
                <w:sz w:val="24"/>
                <w:szCs w:val="24"/>
              </w:rPr>
            </w:pPr>
            <w:r>
              <w:rPr>
                <w:sz w:val="24"/>
                <w:szCs w:val="24"/>
              </w:rPr>
              <w:t>-</w:t>
            </w:r>
          </w:p>
        </w:tc>
        <w:tc>
          <w:tcPr>
            <w:tcW w:w="1134" w:type="dxa"/>
            <w:gridSpan w:val="7"/>
            <w:shd w:val="clear" w:color="auto" w:fill="FFFFFF" w:themeFill="background1"/>
          </w:tcPr>
          <w:p w:rsidR="00370CE6" w:rsidRPr="00216AF4" w:rsidRDefault="00370CE6" w:rsidP="00216AF4">
            <w:pPr>
              <w:shd w:val="clear" w:color="auto" w:fill="FFFFFF" w:themeFill="background1"/>
              <w:spacing w:line="276" w:lineRule="auto"/>
              <w:rPr>
                <w:sz w:val="24"/>
                <w:szCs w:val="24"/>
              </w:rPr>
            </w:pPr>
            <w:r>
              <w:rPr>
                <w:sz w:val="24"/>
                <w:szCs w:val="24"/>
              </w:rPr>
              <w:t>-</w:t>
            </w:r>
          </w:p>
        </w:tc>
        <w:tc>
          <w:tcPr>
            <w:tcW w:w="1417" w:type="dxa"/>
            <w:gridSpan w:val="8"/>
            <w:shd w:val="clear" w:color="auto" w:fill="FFFFFF" w:themeFill="background1"/>
          </w:tcPr>
          <w:p w:rsidR="00370CE6" w:rsidRPr="00216AF4" w:rsidRDefault="00370CE6" w:rsidP="00216AF4">
            <w:pPr>
              <w:shd w:val="clear" w:color="auto" w:fill="FFFFFF" w:themeFill="background1"/>
              <w:spacing w:line="276" w:lineRule="auto"/>
              <w:rPr>
                <w:sz w:val="24"/>
                <w:szCs w:val="24"/>
              </w:rPr>
            </w:pPr>
            <w:r w:rsidRPr="00216AF4">
              <w:rPr>
                <w:sz w:val="24"/>
                <w:szCs w:val="24"/>
              </w:rPr>
              <w:t>1,</w:t>
            </w:r>
            <w:r>
              <w:rPr>
                <w:sz w:val="24"/>
                <w:szCs w:val="24"/>
              </w:rPr>
              <w:t>0</w:t>
            </w:r>
          </w:p>
          <w:p w:rsidR="00370CE6" w:rsidRPr="00216AF4" w:rsidRDefault="00370CE6" w:rsidP="00216AF4">
            <w:pPr>
              <w:shd w:val="clear" w:color="auto" w:fill="FFFFFF" w:themeFill="background1"/>
              <w:spacing w:line="276" w:lineRule="auto"/>
              <w:rPr>
                <w:sz w:val="24"/>
                <w:szCs w:val="24"/>
              </w:rPr>
            </w:pPr>
          </w:p>
        </w:tc>
        <w:tc>
          <w:tcPr>
            <w:tcW w:w="1276" w:type="dxa"/>
            <w:gridSpan w:val="9"/>
            <w:shd w:val="clear" w:color="auto" w:fill="FFFFFF" w:themeFill="background1"/>
          </w:tcPr>
          <w:p w:rsidR="00370CE6" w:rsidRDefault="00370CE6">
            <w:r w:rsidRPr="00561089">
              <w:rPr>
                <w:sz w:val="24"/>
                <w:szCs w:val="24"/>
              </w:rPr>
              <w:t>1,0</w:t>
            </w:r>
          </w:p>
        </w:tc>
        <w:tc>
          <w:tcPr>
            <w:tcW w:w="1559" w:type="dxa"/>
            <w:gridSpan w:val="10"/>
            <w:shd w:val="clear" w:color="auto" w:fill="FFFFFF" w:themeFill="background1"/>
          </w:tcPr>
          <w:p w:rsidR="00370CE6" w:rsidRPr="00DA0777" w:rsidRDefault="00370CE6">
            <w:pPr>
              <w:rPr>
                <w:highlight w:val="yellow"/>
              </w:rPr>
            </w:pPr>
            <w:r w:rsidRPr="00DA0777">
              <w:rPr>
                <w:sz w:val="24"/>
                <w:szCs w:val="24"/>
              </w:rPr>
              <w:t>1,0</w:t>
            </w:r>
          </w:p>
        </w:tc>
        <w:tc>
          <w:tcPr>
            <w:tcW w:w="2166" w:type="dxa"/>
            <w:gridSpan w:val="8"/>
            <w:shd w:val="clear" w:color="auto" w:fill="FFFFFF" w:themeFill="background1"/>
          </w:tcPr>
          <w:p w:rsidR="00370CE6" w:rsidRPr="00DA0777" w:rsidRDefault="00370CE6" w:rsidP="00216AF4">
            <w:pPr>
              <w:widowControl w:val="0"/>
              <w:shd w:val="clear" w:color="auto" w:fill="FFFFFF" w:themeFill="background1"/>
              <w:spacing w:line="276" w:lineRule="auto"/>
              <w:jc w:val="left"/>
              <w:rPr>
                <w:sz w:val="24"/>
                <w:szCs w:val="24"/>
                <w:highlight w:val="yellow"/>
              </w:rPr>
            </w:pPr>
            <w:r>
              <w:rPr>
                <w:sz w:val="24"/>
                <w:szCs w:val="24"/>
              </w:rPr>
              <w:t xml:space="preserve">Отдел архитектуры, градостроительства и земельных отношений </w:t>
            </w:r>
            <w:r w:rsidRPr="00216AF4">
              <w:rPr>
                <w:sz w:val="24"/>
                <w:szCs w:val="24"/>
              </w:rPr>
              <w:t>администрация муниципального образования Соль-</w:t>
            </w:r>
            <w:proofErr w:type="spellStart"/>
            <w:r w:rsidRPr="00216AF4">
              <w:rPr>
                <w:sz w:val="24"/>
                <w:szCs w:val="24"/>
              </w:rPr>
              <w:t>Илецкий</w:t>
            </w:r>
            <w:proofErr w:type="spellEnd"/>
            <w:r w:rsidRPr="00216AF4">
              <w:rPr>
                <w:sz w:val="24"/>
                <w:szCs w:val="24"/>
              </w:rPr>
              <w:t xml:space="preserve"> городской округ</w:t>
            </w:r>
          </w:p>
        </w:tc>
      </w:tr>
      <w:tr w:rsidR="00370CE6" w:rsidRPr="00216AF4" w:rsidTr="00B2472F">
        <w:trPr>
          <w:trHeight w:val="160"/>
        </w:trPr>
        <w:tc>
          <w:tcPr>
            <w:tcW w:w="15309" w:type="dxa"/>
            <w:gridSpan w:val="49"/>
            <w:shd w:val="clear" w:color="auto" w:fill="FFFFFF" w:themeFill="background1"/>
          </w:tcPr>
          <w:p w:rsidR="00370CE6" w:rsidRPr="00216AF4" w:rsidRDefault="00370CE6" w:rsidP="00F70683">
            <w:pPr>
              <w:pStyle w:val="a9"/>
              <w:widowControl w:val="0"/>
              <w:numPr>
                <w:ilvl w:val="0"/>
                <w:numId w:val="33"/>
              </w:numPr>
              <w:shd w:val="clear" w:color="auto" w:fill="FFFFFF" w:themeFill="background1"/>
              <w:spacing w:line="276" w:lineRule="auto"/>
              <w:rPr>
                <w:b/>
                <w:sz w:val="24"/>
                <w:szCs w:val="24"/>
              </w:rPr>
            </w:pPr>
            <w:r w:rsidRPr="00216AF4">
              <w:rPr>
                <w:b/>
                <w:sz w:val="24"/>
                <w:szCs w:val="24"/>
              </w:rPr>
              <w:t>Рынок дорожной деятельности (за исключением проектирования)</w:t>
            </w:r>
          </w:p>
        </w:tc>
      </w:tr>
      <w:tr w:rsidR="00370CE6" w:rsidRPr="00216AF4" w:rsidTr="00B2472F">
        <w:trPr>
          <w:trHeight w:val="160"/>
        </w:trPr>
        <w:tc>
          <w:tcPr>
            <w:tcW w:w="2655" w:type="dxa"/>
            <w:gridSpan w:val="4"/>
            <w:shd w:val="clear" w:color="auto" w:fill="FFFFFF" w:themeFill="background1"/>
          </w:tcPr>
          <w:p w:rsidR="00370CE6" w:rsidRPr="00216AF4" w:rsidRDefault="00370CE6" w:rsidP="00216AF4">
            <w:pPr>
              <w:widowControl w:val="0"/>
              <w:shd w:val="clear" w:color="auto" w:fill="FFFFFF" w:themeFill="background1"/>
              <w:ind w:firstLine="567"/>
              <w:jc w:val="both"/>
              <w:rPr>
                <w:sz w:val="24"/>
                <w:szCs w:val="24"/>
              </w:rPr>
            </w:pPr>
          </w:p>
        </w:tc>
        <w:tc>
          <w:tcPr>
            <w:tcW w:w="12654" w:type="dxa"/>
            <w:gridSpan w:val="45"/>
            <w:shd w:val="clear" w:color="auto" w:fill="FFFFFF" w:themeFill="background1"/>
          </w:tcPr>
          <w:p w:rsidR="00370CE6" w:rsidRPr="00216AF4" w:rsidRDefault="00370CE6" w:rsidP="00216AF4">
            <w:pPr>
              <w:widowControl w:val="0"/>
              <w:shd w:val="clear" w:color="auto" w:fill="FFFFFF" w:themeFill="background1"/>
              <w:spacing w:line="276" w:lineRule="auto"/>
              <w:ind w:firstLine="567"/>
              <w:jc w:val="both"/>
              <w:rPr>
                <w:sz w:val="24"/>
                <w:szCs w:val="24"/>
              </w:rPr>
            </w:pPr>
            <w:r w:rsidRPr="00216AF4">
              <w:rPr>
                <w:sz w:val="24"/>
                <w:szCs w:val="24"/>
              </w:rPr>
              <w:t>По состоянию на 1 января 2020 года в муниципальном образовании Соль-</w:t>
            </w:r>
            <w:proofErr w:type="spellStart"/>
            <w:r w:rsidRPr="00216AF4">
              <w:rPr>
                <w:sz w:val="24"/>
                <w:szCs w:val="24"/>
              </w:rPr>
              <w:t>Илецкий</w:t>
            </w:r>
            <w:proofErr w:type="spellEnd"/>
            <w:r w:rsidRPr="00216AF4">
              <w:rPr>
                <w:sz w:val="24"/>
                <w:szCs w:val="24"/>
              </w:rPr>
              <w:t xml:space="preserve"> городской округ области количество организаций на рынке дорожной деятельности составило 1 единица. Рынок занимает субъект частного сектора.</w:t>
            </w:r>
          </w:p>
          <w:p w:rsidR="00370CE6" w:rsidRPr="00216AF4" w:rsidRDefault="00370CE6" w:rsidP="00216AF4">
            <w:pPr>
              <w:widowControl w:val="0"/>
              <w:shd w:val="clear" w:color="auto" w:fill="FFFFFF" w:themeFill="background1"/>
              <w:spacing w:line="276" w:lineRule="auto"/>
              <w:ind w:firstLine="567"/>
              <w:jc w:val="both"/>
              <w:rPr>
                <w:sz w:val="24"/>
                <w:szCs w:val="24"/>
              </w:rPr>
            </w:pPr>
            <w:r w:rsidRPr="00216AF4">
              <w:rPr>
                <w:sz w:val="24"/>
                <w:szCs w:val="24"/>
              </w:rPr>
              <w:lastRenderedPageBreak/>
              <w:t>Основными проблемами на рынке являются:</w:t>
            </w:r>
          </w:p>
          <w:p w:rsidR="00370CE6" w:rsidRPr="00216AF4" w:rsidRDefault="00370CE6" w:rsidP="00216AF4">
            <w:pPr>
              <w:widowControl w:val="0"/>
              <w:shd w:val="clear" w:color="auto" w:fill="FFFFFF" w:themeFill="background1"/>
              <w:spacing w:line="276" w:lineRule="auto"/>
              <w:ind w:firstLine="567"/>
              <w:jc w:val="both"/>
              <w:rPr>
                <w:sz w:val="24"/>
                <w:szCs w:val="24"/>
              </w:rPr>
            </w:pPr>
            <w:r w:rsidRPr="00216AF4">
              <w:rPr>
                <w:sz w:val="24"/>
                <w:szCs w:val="24"/>
              </w:rPr>
              <w:t>- высокие первоначальные вложения для новых участников при невысокой прибыльности;</w:t>
            </w:r>
          </w:p>
          <w:p w:rsidR="00370CE6" w:rsidRPr="00216AF4" w:rsidRDefault="00370CE6" w:rsidP="00216AF4">
            <w:pPr>
              <w:widowControl w:val="0"/>
              <w:shd w:val="clear" w:color="auto" w:fill="FFFFFF" w:themeFill="background1"/>
              <w:spacing w:line="276" w:lineRule="auto"/>
              <w:ind w:firstLine="567"/>
              <w:jc w:val="both"/>
              <w:rPr>
                <w:sz w:val="24"/>
                <w:szCs w:val="24"/>
              </w:rPr>
            </w:pPr>
            <w:r w:rsidRPr="00216AF4">
              <w:rPr>
                <w:sz w:val="24"/>
                <w:szCs w:val="24"/>
              </w:rPr>
              <w:t>- определение предельного объема работ в натуральном и (или) денежном выражении, который может быть включен в один лот по каждому виду работ.</w:t>
            </w:r>
          </w:p>
          <w:p w:rsidR="00370CE6" w:rsidRPr="00216AF4" w:rsidRDefault="00370CE6" w:rsidP="00216AF4">
            <w:pPr>
              <w:widowControl w:val="0"/>
              <w:shd w:val="clear" w:color="auto" w:fill="FFFFFF" w:themeFill="background1"/>
              <w:spacing w:line="276" w:lineRule="auto"/>
              <w:ind w:firstLine="567"/>
              <w:jc w:val="both"/>
              <w:rPr>
                <w:sz w:val="24"/>
                <w:szCs w:val="24"/>
              </w:rPr>
            </w:pPr>
            <w:r w:rsidRPr="00216AF4">
              <w:rPr>
                <w:sz w:val="24"/>
                <w:szCs w:val="24"/>
              </w:rPr>
              <w:t>Основными перспективными направлениями развития рынка являются:</w:t>
            </w:r>
          </w:p>
          <w:p w:rsidR="00370CE6" w:rsidRPr="00216AF4" w:rsidRDefault="00370CE6" w:rsidP="00216AF4">
            <w:pPr>
              <w:widowControl w:val="0"/>
              <w:shd w:val="clear" w:color="auto" w:fill="FFFFFF" w:themeFill="background1"/>
              <w:spacing w:line="276" w:lineRule="auto"/>
              <w:ind w:firstLine="567"/>
              <w:jc w:val="both"/>
              <w:rPr>
                <w:sz w:val="24"/>
                <w:szCs w:val="24"/>
              </w:rPr>
            </w:pPr>
            <w:r w:rsidRPr="00216AF4">
              <w:rPr>
                <w:sz w:val="24"/>
                <w:szCs w:val="24"/>
              </w:rPr>
              <w:t>- сокращение доли закупок, признанных несостоявшимися;</w:t>
            </w:r>
          </w:p>
          <w:p w:rsidR="00370CE6" w:rsidRPr="00216AF4" w:rsidRDefault="00370CE6" w:rsidP="00216AF4">
            <w:pPr>
              <w:widowControl w:val="0"/>
              <w:shd w:val="clear" w:color="auto" w:fill="FFFFFF" w:themeFill="background1"/>
              <w:spacing w:line="276" w:lineRule="auto"/>
              <w:ind w:firstLine="567"/>
              <w:jc w:val="both"/>
              <w:rPr>
                <w:sz w:val="24"/>
                <w:szCs w:val="24"/>
              </w:rPr>
            </w:pPr>
            <w:r w:rsidRPr="00216AF4">
              <w:rPr>
                <w:sz w:val="24"/>
                <w:szCs w:val="24"/>
              </w:rPr>
              <w:t>- совершенствование системы контроля состояния дорожной сети и оказания государственных услуг в данной сфере.</w:t>
            </w:r>
          </w:p>
          <w:p w:rsidR="00370CE6" w:rsidRPr="00216AF4" w:rsidRDefault="00370CE6" w:rsidP="00216AF4">
            <w:pPr>
              <w:widowControl w:val="0"/>
              <w:shd w:val="clear" w:color="auto" w:fill="FFFFFF" w:themeFill="background1"/>
              <w:spacing w:line="276" w:lineRule="auto"/>
              <w:ind w:firstLine="567"/>
              <w:jc w:val="both"/>
              <w:rPr>
                <w:sz w:val="24"/>
                <w:szCs w:val="24"/>
              </w:rPr>
            </w:pPr>
            <w:r w:rsidRPr="00216AF4">
              <w:rPr>
                <w:sz w:val="24"/>
                <w:szCs w:val="24"/>
              </w:rPr>
              <w:t>Основная цель мероприятий – увеличение доли организаций частной формы собственности в сфере дорожной деятельности (за исключением проектирования).</w:t>
            </w:r>
          </w:p>
        </w:tc>
      </w:tr>
      <w:tr w:rsidR="00370CE6" w:rsidRPr="00216AF4" w:rsidTr="00B2472F">
        <w:trPr>
          <w:trHeight w:val="160"/>
        </w:trPr>
        <w:tc>
          <w:tcPr>
            <w:tcW w:w="528" w:type="dxa"/>
            <w:gridSpan w:val="2"/>
            <w:shd w:val="clear" w:color="auto" w:fill="FFFFFF" w:themeFill="background1"/>
          </w:tcPr>
          <w:p w:rsidR="00370CE6" w:rsidRPr="00216AF4" w:rsidRDefault="00370CE6" w:rsidP="00224BD5">
            <w:pPr>
              <w:widowControl w:val="0"/>
              <w:shd w:val="clear" w:color="auto" w:fill="FFFFFF" w:themeFill="background1"/>
              <w:spacing w:line="276" w:lineRule="auto"/>
              <w:rPr>
                <w:sz w:val="24"/>
                <w:szCs w:val="24"/>
              </w:rPr>
            </w:pPr>
            <w:r w:rsidRPr="00216AF4">
              <w:rPr>
                <w:sz w:val="24"/>
                <w:szCs w:val="24"/>
              </w:rPr>
              <w:lastRenderedPageBreak/>
              <w:t>2</w:t>
            </w:r>
            <w:r w:rsidR="00224BD5">
              <w:rPr>
                <w:sz w:val="24"/>
                <w:szCs w:val="24"/>
              </w:rPr>
              <w:t>2</w:t>
            </w:r>
            <w:r w:rsidRPr="00216AF4">
              <w:rPr>
                <w:sz w:val="24"/>
                <w:szCs w:val="24"/>
              </w:rPr>
              <w:t>.</w:t>
            </w:r>
          </w:p>
        </w:tc>
        <w:tc>
          <w:tcPr>
            <w:tcW w:w="2127" w:type="dxa"/>
            <w:gridSpan w:val="2"/>
            <w:shd w:val="clear" w:color="auto" w:fill="FFFFFF" w:themeFill="background1"/>
          </w:tcPr>
          <w:p w:rsidR="00370CE6" w:rsidRPr="00216AF4" w:rsidRDefault="00370CE6" w:rsidP="00216AF4">
            <w:pPr>
              <w:shd w:val="clear" w:color="auto" w:fill="FFFFFF" w:themeFill="background1"/>
              <w:spacing w:line="276" w:lineRule="auto"/>
              <w:jc w:val="left"/>
              <w:rPr>
                <w:sz w:val="24"/>
                <w:szCs w:val="24"/>
              </w:rPr>
            </w:pPr>
            <w:r w:rsidRPr="00216AF4">
              <w:rPr>
                <w:sz w:val="24"/>
                <w:szCs w:val="24"/>
              </w:rPr>
              <w:t>Разделение закупаемых работ (услуг) на рынке выполнения работ в сфере дорожной деятельности на большее количество лотов с уменьшением объема работ при условии сохранения экономической целесообразности такого уменьшения</w:t>
            </w:r>
          </w:p>
        </w:tc>
        <w:tc>
          <w:tcPr>
            <w:tcW w:w="1692" w:type="dxa"/>
            <w:shd w:val="clear" w:color="auto" w:fill="FFFFFF" w:themeFill="background1"/>
          </w:tcPr>
          <w:p w:rsidR="00370CE6" w:rsidRPr="00216AF4" w:rsidRDefault="00370CE6" w:rsidP="00216AF4">
            <w:pPr>
              <w:widowControl w:val="0"/>
              <w:shd w:val="clear" w:color="auto" w:fill="FFFFFF" w:themeFill="background1"/>
              <w:spacing w:line="276" w:lineRule="auto"/>
              <w:rPr>
                <w:sz w:val="24"/>
                <w:szCs w:val="24"/>
              </w:rPr>
            </w:pPr>
            <w:r w:rsidRPr="00216AF4">
              <w:rPr>
                <w:sz w:val="24"/>
                <w:szCs w:val="24"/>
              </w:rPr>
              <w:t xml:space="preserve">2019– </w:t>
            </w:r>
          </w:p>
          <w:p w:rsidR="00370CE6" w:rsidRPr="00216AF4" w:rsidRDefault="00370CE6" w:rsidP="00216AF4">
            <w:pPr>
              <w:widowControl w:val="0"/>
              <w:shd w:val="clear" w:color="auto" w:fill="FFFFFF" w:themeFill="background1"/>
              <w:spacing w:line="276" w:lineRule="auto"/>
              <w:rPr>
                <w:sz w:val="24"/>
                <w:szCs w:val="24"/>
              </w:rPr>
            </w:pPr>
            <w:r w:rsidRPr="00216AF4">
              <w:rPr>
                <w:sz w:val="24"/>
                <w:szCs w:val="24"/>
              </w:rPr>
              <w:t>2022 годы</w:t>
            </w:r>
          </w:p>
        </w:tc>
        <w:tc>
          <w:tcPr>
            <w:tcW w:w="2259" w:type="dxa"/>
            <w:shd w:val="clear" w:color="auto" w:fill="FFFFFF" w:themeFill="background1"/>
          </w:tcPr>
          <w:p w:rsidR="00370CE6" w:rsidRPr="00216AF4" w:rsidRDefault="00370CE6" w:rsidP="00216AF4">
            <w:pPr>
              <w:shd w:val="clear" w:color="auto" w:fill="FFFFFF" w:themeFill="background1"/>
              <w:spacing w:line="276" w:lineRule="auto"/>
              <w:jc w:val="left"/>
              <w:rPr>
                <w:rStyle w:val="fontstyle01"/>
                <w:color w:val="auto"/>
              </w:rPr>
            </w:pPr>
            <w:r w:rsidRPr="00216AF4">
              <w:rPr>
                <w:rStyle w:val="fontstyle01"/>
                <w:color w:val="auto"/>
              </w:rPr>
              <w:t xml:space="preserve">доля организаций частной формы собственности в сфере </w:t>
            </w:r>
            <w:r w:rsidRPr="00216AF4">
              <w:rPr>
                <w:sz w:val="24"/>
                <w:szCs w:val="24"/>
              </w:rPr>
              <w:t>дорожной деятельности (за исключением проектирования)</w:t>
            </w:r>
            <w:r w:rsidRPr="00216AF4">
              <w:rPr>
                <w:rStyle w:val="fontstyle01"/>
                <w:color w:val="auto"/>
              </w:rPr>
              <w:t xml:space="preserve"> (процентов)</w:t>
            </w:r>
          </w:p>
        </w:tc>
        <w:tc>
          <w:tcPr>
            <w:tcW w:w="1297" w:type="dxa"/>
            <w:gridSpan w:val="5"/>
            <w:shd w:val="clear" w:color="auto" w:fill="FFFFFF" w:themeFill="background1"/>
          </w:tcPr>
          <w:p w:rsidR="00370CE6" w:rsidRPr="00216AF4" w:rsidRDefault="00370CE6" w:rsidP="00216AF4">
            <w:pPr>
              <w:shd w:val="clear" w:color="auto" w:fill="FFFFFF" w:themeFill="background1"/>
              <w:spacing w:line="276" w:lineRule="auto"/>
              <w:rPr>
                <w:sz w:val="24"/>
                <w:szCs w:val="24"/>
              </w:rPr>
            </w:pPr>
            <w:r w:rsidRPr="00216AF4">
              <w:rPr>
                <w:sz w:val="24"/>
                <w:szCs w:val="24"/>
              </w:rPr>
              <w:t>100,0</w:t>
            </w:r>
          </w:p>
        </w:tc>
        <w:tc>
          <w:tcPr>
            <w:tcW w:w="1286" w:type="dxa"/>
            <w:gridSpan w:val="6"/>
            <w:shd w:val="clear" w:color="auto" w:fill="FFFFFF" w:themeFill="background1"/>
          </w:tcPr>
          <w:p w:rsidR="00370CE6" w:rsidRPr="00216AF4" w:rsidRDefault="00370CE6" w:rsidP="00216AF4">
            <w:pPr>
              <w:shd w:val="clear" w:color="auto" w:fill="FFFFFF" w:themeFill="background1"/>
              <w:spacing w:line="276" w:lineRule="auto"/>
              <w:rPr>
                <w:sz w:val="24"/>
                <w:szCs w:val="24"/>
              </w:rPr>
            </w:pPr>
            <w:r w:rsidRPr="00216AF4">
              <w:rPr>
                <w:sz w:val="24"/>
                <w:szCs w:val="24"/>
              </w:rPr>
              <w:t>100,0</w:t>
            </w:r>
          </w:p>
        </w:tc>
        <w:tc>
          <w:tcPr>
            <w:tcW w:w="1423" w:type="dxa"/>
            <w:gridSpan w:val="10"/>
            <w:shd w:val="clear" w:color="auto" w:fill="FFFFFF" w:themeFill="background1"/>
          </w:tcPr>
          <w:p w:rsidR="00370CE6" w:rsidRPr="00216AF4" w:rsidRDefault="00370CE6" w:rsidP="00216AF4">
            <w:pPr>
              <w:shd w:val="clear" w:color="auto" w:fill="FFFFFF" w:themeFill="background1"/>
              <w:spacing w:line="276" w:lineRule="auto"/>
              <w:rPr>
                <w:sz w:val="24"/>
                <w:szCs w:val="24"/>
              </w:rPr>
            </w:pPr>
            <w:r w:rsidRPr="00216AF4">
              <w:rPr>
                <w:sz w:val="24"/>
                <w:szCs w:val="24"/>
              </w:rPr>
              <w:t>100,0</w:t>
            </w:r>
          </w:p>
          <w:p w:rsidR="00370CE6" w:rsidRPr="00216AF4" w:rsidRDefault="00370CE6" w:rsidP="00216AF4">
            <w:pPr>
              <w:shd w:val="clear" w:color="auto" w:fill="FFFFFF" w:themeFill="background1"/>
              <w:spacing w:line="276" w:lineRule="auto"/>
              <w:rPr>
                <w:sz w:val="24"/>
                <w:szCs w:val="24"/>
              </w:rPr>
            </w:pPr>
          </w:p>
        </w:tc>
        <w:tc>
          <w:tcPr>
            <w:tcW w:w="1559" w:type="dxa"/>
            <w:gridSpan w:val="9"/>
            <w:shd w:val="clear" w:color="auto" w:fill="FFFFFF" w:themeFill="background1"/>
          </w:tcPr>
          <w:p w:rsidR="00370CE6" w:rsidRPr="00216AF4" w:rsidRDefault="00370CE6" w:rsidP="00216AF4">
            <w:pPr>
              <w:shd w:val="clear" w:color="auto" w:fill="FFFFFF" w:themeFill="background1"/>
              <w:spacing w:line="276" w:lineRule="auto"/>
              <w:rPr>
                <w:sz w:val="24"/>
                <w:szCs w:val="24"/>
              </w:rPr>
            </w:pPr>
            <w:r w:rsidRPr="00216AF4">
              <w:rPr>
                <w:sz w:val="24"/>
                <w:szCs w:val="24"/>
              </w:rPr>
              <w:t>100,0</w:t>
            </w:r>
          </w:p>
          <w:p w:rsidR="00370CE6" w:rsidRPr="00216AF4" w:rsidRDefault="00370CE6" w:rsidP="00216AF4">
            <w:pPr>
              <w:shd w:val="clear" w:color="auto" w:fill="FFFFFF" w:themeFill="background1"/>
              <w:rPr>
                <w:sz w:val="24"/>
                <w:szCs w:val="24"/>
              </w:rPr>
            </w:pPr>
          </w:p>
        </w:tc>
        <w:tc>
          <w:tcPr>
            <w:tcW w:w="1417" w:type="dxa"/>
            <w:gridSpan w:val="9"/>
            <w:shd w:val="clear" w:color="auto" w:fill="FFFFFF" w:themeFill="background1"/>
          </w:tcPr>
          <w:p w:rsidR="00370CE6" w:rsidRPr="00216AF4" w:rsidRDefault="00370CE6" w:rsidP="00216AF4">
            <w:pPr>
              <w:shd w:val="clear" w:color="auto" w:fill="FFFFFF" w:themeFill="background1"/>
              <w:spacing w:line="276" w:lineRule="auto"/>
              <w:rPr>
                <w:sz w:val="24"/>
                <w:szCs w:val="24"/>
              </w:rPr>
            </w:pPr>
            <w:r w:rsidRPr="00216AF4">
              <w:rPr>
                <w:sz w:val="24"/>
                <w:szCs w:val="24"/>
              </w:rPr>
              <w:t>100,0</w:t>
            </w:r>
          </w:p>
        </w:tc>
        <w:tc>
          <w:tcPr>
            <w:tcW w:w="1721" w:type="dxa"/>
            <w:gridSpan w:val="4"/>
            <w:shd w:val="clear" w:color="auto" w:fill="FFFFFF" w:themeFill="background1"/>
          </w:tcPr>
          <w:p w:rsidR="00370CE6" w:rsidRPr="00216AF4" w:rsidRDefault="00370CE6" w:rsidP="00216AF4">
            <w:pPr>
              <w:shd w:val="clear" w:color="auto" w:fill="FFFFFF" w:themeFill="background1"/>
              <w:spacing w:line="276" w:lineRule="auto"/>
              <w:jc w:val="left"/>
              <w:rPr>
                <w:sz w:val="24"/>
                <w:szCs w:val="24"/>
              </w:rPr>
            </w:pPr>
            <w:r>
              <w:rPr>
                <w:sz w:val="24"/>
                <w:szCs w:val="24"/>
              </w:rPr>
              <w:t xml:space="preserve">Отдел по строительству, транспорту, ЖКХ, дорожному хозяйству, газификации и связи </w:t>
            </w:r>
            <w:r w:rsidRPr="00216AF4">
              <w:rPr>
                <w:sz w:val="24"/>
                <w:szCs w:val="24"/>
              </w:rPr>
              <w:t>администраци</w:t>
            </w:r>
            <w:r>
              <w:rPr>
                <w:sz w:val="24"/>
                <w:szCs w:val="24"/>
              </w:rPr>
              <w:t>и м</w:t>
            </w:r>
            <w:r w:rsidRPr="00216AF4">
              <w:rPr>
                <w:sz w:val="24"/>
                <w:szCs w:val="24"/>
              </w:rPr>
              <w:t>униципального образования Соль-</w:t>
            </w:r>
            <w:proofErr w:type="spellStart"/>
            <w:r w:rsidRPr="00216AF4">
              <w:rPr>
                <w:sz w:val="24"/>
                <w:szCs w:val="24"/>
              </w:rPr>
              <w:t>Илецкий</w:t>
            </w:r>
            <w:proofErr w:type="spellEnd"/>
            <w:r w:rsidRPr="00216AF4">
              <w:rPr>
                <w:sz w:val="24"/>
                <w:szCs w:val="24"/>
              </w:rPr>
              <w:t xml:space="preserve"> городской округ</w:t>
            </w:r>
          </w:p>
        </w:tc>
      </w:tr>
      <w:tr w:rsidR="00370CE6" w:rsidRPr="00216AF4" w:rsidTr="00B2472F">
        <w:trPr>
          <w:trHeight w:val="160"/>
        </w:trPr>
        <w:tc>
          <w:tcPr>
            <w:tcW w:w="15309" w:type="dxa"/>
            <w:gridSpan w:val="49"/>
          </w:tcPr>
          <w:p w:rsidR="00370CE6" w:rsidRPr="00F70683" w:rsidRDefault="00F70683" w:rsidP="00F70683">
            <w:pPr>
              <w:shd w:val="clear" w:color="auto" w:fill="FFFFFF" w:themeFill="background1"/>
              <w:ind w:left="720"/>
              <w:rPr>
                <w:b/>
              </w:rPr>
            </w:pPr>
            <w:r>
              <w:rPr>
                <w:rStyle w:val="fontstyle01"/>
                <w:b/>
                <w:color w:val="auto"/>
              </w:rPr>
              <w:t xml:space="preserve">11. </w:t>
            </w:r>
            <w:r w:rsidR="00370CE6" w:rsidRPr="00F70683">
              <w:rPr>
                <w:rStyle w:val="fontstyle01"/>
                <w:b/>
                <w:color w:val="auto"/>
              </w:rPr>
              <w:t>Рынок легкой промышленности</w:t>
            </w:r>
          </w:p>
        </w:tc>
      </w:tr>
      <w:tr w:rsidR="00370CE6" w:rsidRPr="00216AF4" w:rsidTr="00B2472F">
        <w:trPr>
          <w:trHeight w:val="160"/>
        </w:trPr>
        <w:tc>
          <w:tcPr>
            <w:tcW w:w="2655" w:type="dxa"/>
            <w:gridSpan w:val="4"/>
          </w:tcPr>
          <w:p w:rsidR="00370CE6" w:rsidRPr="00216AF4" w:rsidRDefault="00370CE6" w:rsidP="00216AF4">
            <w:pPr>
              <w:widowControl w:val="0"/>
              <w:shd w:val="clear" w:color="auto" w:fill="FFFFFF" w:themeFill="background1"/>
              <w:ind w:firstLine="709"/>
              <w:jc w:val="both"/>
              <w:rPr>
                <w:sz w:val="24"/>
                <w:szCs w:val="24"/>
              </w:rPr>
            </w:pPr>
          </w:p>
        </w:tc>
        <w:tc>
          <w:tcPr>
            <w:tcW w:w="12654" w:type="dxa"/>
            <w:gridSpan w:val="45"/>
            <w:shd w:val="clear" w:color="auto" w:fill="auto"/>
          </w:tcPr>
          <w:p w:rsidR="00370CE6" w:rsidRPr="00216AF4" w:rsidRDefault="00370CE6" w:rsidP="00216AF4">
            <w:pPr>
              <w:widowControl w:val="0"/>
              <w:shd w:val="clear" w:color="auto" w:fill="FFFFFF" w:themeFill="background1"/>
              <w:spacing w:line="276" w:lineRule="auto"/>
              <w:ind w:firstLine="709"/>
              <w:jc w:val="both"/>
              <w:rPr>
                <w:sz w:val="24"/>
                <w:szCs w:val="24"/>
              </w:rPr>
            </w:pPr>
            <w:r w:rsidRPr="00216AF4">
              <w:rPr>
                <w:sz w:val="24"/>
                <w:szCs w:val="24"/>
              </w:rPr>
              <w:t>На сегодняшний день предприятия лёгкой промышленности испытывают трудности, связанные с неконкурентоспособностью продукции. Рынок лёгкой промышленности заполнен дешевой продукцией из стран Азии, а также, большим количеством контрафактной продукции. Предприятия лёгкой промышленности испытывают дефицит капитала на развитие и модернизацию производства.</w:t>
            </w:r>
          </w:p>
          <w:p w:rsidR="00370CE6" w:rsidRPr="00216AF4" w:rsidRDefault="00370CE6" w:rsidP="00216AF4">
            <w:pPr>
              <w:shd w:val="clear" w:color="auto" w:fill="FFFFFF" w:themeFill="background1"/>
              <w:spacing w:line="276" w:lineRule="auto"/>
              <w:ind w:left="20" w:right="40" w:firstLine="720"/>
              <w:jc w:val="both"/>
              <w:rPr>
                <w:sz w:val="24"/>
                <w:szCs w:val="24"/>
              </w:rPr>
            </w:pPr>
            <w:r w:rsidRPr="00216AF4">
              <w:rPr>
                <w:sz w:val="24"/>
                <w:szCs w:val="24"/>
              </w:rPr>
              <w:lastRenderedPageBreak/>
              <w:t>Легкая промышленность в муниципальном образовании Соль-</w:t>
            </w:r>
            <w:proofErr w:type="spellStart"/>
            <w:r w:rsidRPr="00216AF4">
              <w:rPr>
                <w:sz w:val="24"/>
                <w:szCs w:val="24"/>
              </w:rPr>
              <w:t>Илецкий</w:t>
            </w:r>
            <w:proofErr w:type="spellEnd"/>
            <w:r w:rsidRPr="00216AF4">
              <w:rPr>
                <w:sz w:val="24"/>
                <w:szCs w:val="24"/>
              </w:rPr>
              <w:t xml:space="preserve"> городской округ представлена текстильным, швейным и кожевенно-обувным производствами. В настоящее время доля субъектов частной формы собственности в сфере легкой промышленности </w:t>
            </w:r>
            <w:r w:rsidRPr="00216AF4">
              <w:rPr>
                <w:rStyle w:val="fontstyle01"/>
                <w:color w:val="auto"/>
              </w:rPr>
              <w:t xml:space="preserve">муниципального образования </w:t>
            </w:r>
            <w:r w:rsidRPr="00216AF4">
              <w:rPr>
                <w:sz w:val="24"/>
                <w:szCs w:val="24"/>
              </w:rPr>
              <w:t>Соль-</w:t>
            </w:r>
            <w:proofErr w:type="spellStart"/>
            <w:r w:rsidRPr="00216AF4">
              <w:rPr>
                <w:sz w:val="24"/>
                <w:szCs w:val="24"/>
              </w:rPr>
              <w:t>Илецкий</w:t>
            </w:r>
            <w:proofErr w:type="spellEnd"/>
            <w:r w:rsidRPr="00216AF4">
              <w:rPr>
                <w:sz w:val="24"/>
                <w:szCs w:val="24"/>
              </w:rPr>
              <w:t xml:space="preserve"> городской округ составляет 100,0 процентов. Рынок легкой промышленности занимают субъекты малого предпринимательства.</w:t>
            </w:r>
          </w:p>
          <w:p w:rsidR="00370CE6" w:rsidRPr="00216AF4" w:rsidRDefault="00370CE6" w:rsidP="00216AF4">
            <w:pPr>
              <w:shd w:val="clear" w:color="auto" w:fill="FFFFFF" w:themeFill="background1"/>
              <w:spacing w:line="276" w:lineRule="auto"/>
              <w:ind w:left="20" w:firstLine="720"/>
              <w:jc w:val="both"/>
              <w:rPr>
                <w:sz w:val="24"/>
                <w:szCs w:val="24"/>
              </w:rPr>
            </w:pPr>
            <w:r w:rsidRPr="00216AF4">
              <w:rPr>
                <w:sz w:val="24"/>
                <w:szCs w:val="24"/>
              </w:rPr>
              <w:t xml:space="preserve">Основные проблемы: </w:t>
            </w:r>
          </w:p>
          <w:p w:rsidR="00370CE6" w:rsidRPr="00216AF4" w:rsidRDefault="00370CE6" w:rsidP="00216AF4">
            <w:pPr>
              <w:shd w:val="clear" w:color="auto" w:fill="FFFFFF" w:themeFill="background1"/>
              <w:spacing w:line="276" w:lineRule="auto"/>
              <w:ind w:left="20" w:firstLine="720"/>
              <w:jc w:val="both"/>
              <w:rPr>
                <w:sz w:val="24"/>
                <w:szCs w:val="24"/>
              </w:rPr>
            </w:pPr>
            <w:r w:rsidRPr="00216AF4">
              <w:rPr>
                <w:sz w:val="24"/>
                <w:szCs w:val="24"/>
              </w:rPr>
              <w:t xml:space="preserve">- </w:t>
            </w:r>
            <w:proofErr w:type="spellStart"/>
            <w:r w:rsidRPr="00216AF4">
              <w:rPr>
                <w:sz w:val="24"/>
                <w:szCs w:val="24"/>
              </w:rPr>
              <w:t>невостребованность</w:t>
            </w:r>
            <w:proofErr w:type="spellEnd"/>
            <w:r w:rsidRPr="00216AF4">
              <w:rPr>
                <w:sz w:val="24"/>
                <w:szCs w:val="24"/>
              </w:rPr>
              <w:t xml:space="preserve"> продукции отечественного производства из-за высоких цен;</w:t>
            </w:r>
          </w:p>
          <w:p w:rsidR="00370CE6" w:rsidRPr="00216AF4" w:rsidRDefault="00370CE6" w:rsidP="00216AF4">
            <w:pPr>
              <w:shd w:val="clear" w:color="auto" w:fill="FFFFFF" w:themeFill="background1"/>
              <w:spacing w:line="276" w:lineRule="auto"/>
              <w:ind w:left="20" w:firstLine="720"/>
              <w:jc w:val="both"/>
              <w:rPr>
                <w:sz w:val="24"/>
                <w:szCs w:val="24"/>
              </w:rPr>
            </w:pPr>
            <w:r w:rsidRPr="00216AF4">
              <w:rPr>
                <w:sz w:val="24"/>
                <w:szCs w:val="24"/>
              </w:rPr>
              <w:t>- вытеснение отечественного производителя продукцией китайского производства;</w:t>
            </w:r>
          </w:p>
          <w:p w:rsidR="00370CE6" w:rsidRPr="00216AF4" w:rsidRDefault="00370CE6" w:rsidP="00216AF4">
            <w:pPr>
              <w:shd w:val="clear" w:color="auto" w:fill="FFFFFF" w:themeFill="background1"/>
              <w:spacing w:line="276" w:lineRule="auto"/>
              <w:ind w:left="20" w:firstLine="720"/>
              <w:jc w:val="both"/>
              <w:rPr>
                <w:sz w:val="24"/>
                <w:szCs w:val="24"/>
              </w:rPr>
            </w:pPr>
            <w:r w:rsidRPr="00216AF4">
              <w:rPr>
                <w:sz w:val="24"/>
                <w:szCs w:val="24"/>
              </w:rPr>
              <w:t xml:space="preserve">- техническая и технологическая отсталость предприятий отрасли; </w:t>
            </w:r>
          </w:p>
          <w:p w:rsidR="00370CE6" w:rsidRPr="00216AF4" w:rsidRDefault="00370CE6" w:rsidP="00216AF4">
            <w:pPr>
              <w:shd w:val="clear" w:color="auto" w:fill="FFFFFF" w:themeFill="background1"/>
              <w:spacing w:line="276" w:lineRule="auto"/>
              <w:ind w:left="20" w:firstLine="720"/>
              <w:jc w:val="both"/>
              <w:rPr>
                <w:sz w:val="24"/>
                <w:szCs w:val="24"/>
              </w:rPr>
            </w:pPr>
            <w:r w:rsidRPr="00216AF4">
              <w:rPr>
                <w:sz w:val="24"/>
                <w:szCs w:val="24"/>
              </w:rPr>
              <w:t xml:space="preserve">- низкий уровень инвестиционной и инновационной деятельности в отрасли; </w:t>
            </w:r>
          </w:p>
          <w:p w:rsidR="00370CE6" w:rsidRPr="00216AF4" w:rsidRDefault="00370CE6" w:rsidP="00216AF4">
            <w:pPr>
              <w:shd w:val="clear" w:color="auto" w:fill="FFFFFF" w:themeFill="background1"/>
              <w:spacing w:line="276" w:lineRule="auto"/>
              <w:ind w:left="20" w:firstLine="720"/>
              <w:jc w:val="both"/>
              <w:rPr>
                <w:sz w:val="24"/>
                <w:szCs w:val="24"/>
              </w:rPr>
            </w:pPr>
            <w:r w:rsidRPr="00216AF4">
              <w:rPr>
                <w:sz w:val="24"/>
                <w:szCs w:val="24"/>
              </w:rPr>
              <w:t>- недостаточность собственных финансовых ресурсов.</w:t>
            </w:r>
          </w:p>
        </w:tc>
      </w:tr>
      <w:tr w:rsidR="00370CE6" w:rsidRPr="00216AF4" w:rsidTr="00B2472F">
        <w:trPr>
          <w:trHeight w:val="222"/>
        </w:trPr>
        <w:tc>
          <w:tcPr>
            <w:tcW w:w="528" w:type="dxa"/>
            <w:gridSpan w:val="2"/>
            <w:shd w:val="clear" w:color="auto" w:fill="auto"/>
          </w:tcPr>
          <w:p w:rsidR="00370CE6" w:rsidRPr="00216AF4" w:rsidRDefault="00370CE6" w:rsidP="00224BD5">
            <w:pPr>
              <w:shd w:val="clear" w:color="auto" w:fill="FFFFFF" w:themeFill="background1"/>
              <w:spacing w:line="276" w:lineRule="auto"/>
              <w:rPr>
                <w:sz w:val="24"/>
                <w:szCs w:val="24"/>
              </w:rPr>
            </w:pPr>
            <w:r w:rsidRPr="00216AF4">
              <w:rPr>
                <w:sz w:val="24"/>
                <w:szCs w:val="24"/>
              </w:rPr>
              <w:lastRenderedPageBreak/>
              <w:t>2</w:t>
            </w:r>
            <w:r w:rsidR="00224BD5">
              <w:rPr>
                <w:sz w:val="24"/>
                <w:szCs w:val="24"/>
              </w:rPr>
              <w:t>3</w:t>
            </w:r>
            <w:r w:rsidRPr="00216AF4">
              <w:rPr>
                <w:sz w:val="24"/>
                <w:szCs w:val="24"/>
              </w:rPr>
              <w:t>.</w:t>
            </w:r>
          </w:p>
        </w:tc>
        <w:tc>
          <w:tcPr>
            <w:tcW w:w="2127" w:type="dxa"/>
            <w:gridSpan w:val="2"/>
            <w:shd w:val="clear" w:color="auto" w:fill="auto"/>
          </w:tcPr>
          <w:p w:rsidR="00370CE6" w:rsidRPr="00216AF4" w:rsidRDefault="00370CE6" w:rsidP="00216AF4">
            <w:pPr>
              <w:widowControl w:val="0"/>
              <w:shd w:val="clear" w:color="auto" w:fill="FFFFFF" w:themeFill="background1"/>
              <w:spacing w:line="276" w:lineRule="auto"/>
              <w:jc w:val="left"/>
              <w:rPr>
                <w:sz w:val="24"/>
                <w:szCs w:val="24"/>
              </w:rPr>
            </w:pPr>
            <w:r w:rsidRPr="00216AF4">
              <w:rPr>
                <w:sz w:val="24"/>
                <w:szCs w:val="24"/>
              </w:rPr>
              <w:t>Информирование о ежегодных выставках и конкурсах с целью привлечения производителей к участию в областных и межрегиональных выставках для презентации товара, организации межрегионального сотрудничества</w:t>
            </w:r>
          </w:p>
        </w:tc>
        <w:tc>
          <w:tcPr>
            <w:tcW w:w="1692" w:type="dxa"/>
            <w:vMerge w:val="restart"/>
            <w:shd w:val="clear" w:color="auto" w:fill="auto"/>
          </w:tcPr>
          <w:p w:rsidR="00370CE6" w:rsidRPr="00216AF4" w:rsidRDefault="00370CE6" w:rsidP="00216AF4">
            <w:pPr>
              <w:shd w:val="clear" w:color="auto" w:fill="FFFFFF" w:themeFill="background1"/>
              <w:spacing w:line="276" w:lineRule="auto"/>
              <w:rPr>
                <w:sz w:val="24"/>
                <w:szCs w:val="24"/>
              </w:rPr>
            </w:pPr>
            <w:r w:rsidRPr="00216AF4">
              <w:rPr>
                <w:sz w:val="24"/>
                <w:szCs w:val="24"/>
              </w:rPr>
              <w:t xml:space="preserve">2019– </w:t>
            </w:r>
          </w:p>
          <w:p w:rsidR="00370CE6" w:rsidRPr="00216AF4" w:rsidRDefault="00370CE6" w:rsidP="00216AF4">
            <w:pPr>
              <w:shd w:val="clear" w:color="auto" w:fill="FFFFFF" w:themeFill="background1"/>
              <w:spacing w:line="276" w:lineRule="auto"/>
              <w:rPr>
                <w:sz w:val="24"/>
                <w:szCs w:val="24"/>
              </w:rPr>
            </w:pPr>
            <w:r w:rsidRPr="00216AF4">
              <w:rPr>
                <w:sz w:val="24"/>
                <w:szCs w:val="24"/>
              </w:rPr>
              <w:t>2022 годы</w:t>
            </w:r>
          </w:p>
        </w:tc>
        <w:tc>
          <w:tcPr>
            <w:tcW w:w="2259" w:type="dxa"/>
            <w:vMerge w:val="restart"/>
            <w:shd w:val="clear" w:color="auto" w:fill="auto"/>
          </w:tcPr>
          <w:p w:rsidR="00370CE6" w:rsidRPr="00216AF4" w:rsidRDefault="00370CE6" w:rsidP="00216AF4">
            <w:pPr>
              <w:shd w:val="clear" w:color="auto" w:fill="FFFFFF" w:themeFill="background1"/>
              <w:spacing w:line="276" w:lineRule="auto"/>
              <w:jc w:val="left"/>
              <w:rPr>
                <w:sz w:val="24"/>
                <w:szCs w:val="24"/>
              </w:rPr>
            </w:pPr>
            <w:r w:rsidRPr="00216AF4">
              <w:rPr>
                <w:rStyle w:val="fontstyle01"/>
                <w:color w:val="auto"/>
              </w:rPr>
              <w:t>доля организаций частной формы собственности в сфере легкой промышленности (процентов)</w:t>
            </w:r>
          </w:p>
        </w:tc>
        <w:tc>
          <w:tcPr>
            <w:tcW w:w="1297" w:type="dxa"/>
            <w:gridSpan w:val="5"/>
            <w:vMerge w:val="restart"/>
            <w:shd w:val="clear" w:color="auto" w:fill="auto"/>
          </w:tcPr>
          <w:p w:rsidR="00370CE6" w:rsidRPr="00216AF4" w:rsidRDefault="00370CE6" w:rsidP="00216AF4">
            <w:pPr>
              <w:widowControl w:val="0"/>
              <w:shd w:val="clear" w:color="auto" w:fill="FFFFFF" w:themeFill="background1"/>
              <w:spacing w:line="276" w:lineRule="auto"/>
              <w:rPr>
                <w:sz w:val="24"/>
                <w:szCs w:val="24"/>
              </w:rPr>
            </w:pPr>
            <w:r w:rsidRPr="00216AF4">
              <w:rPr>
                <w:sz w:val="24"/>
                <w:szCs w:val="24"/>
              </w:rPr>
              <w:t>100,0</w:t>
            </w:r>
          </w:p>
        </w:tc>
        <w:tc>
          <w:tcPr>
            <w:tcW w:w="1286" w:type="dxa"/>
            <w:gridSpan w:val="6"/>
            <w:vMerge w:val="restart"/>
            <w:shd w:val="clear" w:color="auto" w:fill="auto"/>
          </w:tcPr>
          <w:p w:rsidR="00370CE6" w:rsidRPr="00216AF4" w:rsidRDefault="00370CE6" w:rsidP="00216AF4">
            <w:pPr>
              <w:widowControl w:val="0"/>
              <w:shd w:val="clear" w:color="auto" w:fill="FFFFFF" w:themeFill="background1"/>
              <w:spacing w:line="276" w:lineRule="auto"/>
              <w:rPr>
                <w:sz w:val="24"/>
                <w:szCs w:val="24"/>
              </w:rPr>
            </w:pPr>
            <w:r w:rsidRPr="00216AF4">
              <w:rPr>
                <w:sz w:val="24"/>
                <w:szCs w:val="24"/>
              </w:rPr>
              <w:t>100,0</w:t>
            </w:r>
          </w:p>
        </w:tc>
        <w:tc>
          <w:tcPr>
            <w:tcW w:w="1281" w:type="dxa"/>
            <w:gridSpan w:val="7"/>
            <w:vMerge w:val="restart"/>
            <w:shd w:val="clear" w:color="auto" w:fill="auto"/>
          </w:tcPr>
          <w:p w:rsidR="00370CE6" w:rsidRPr="00216AF4" w:rsidRDefault="00370CE6" w:rsidP="00216AF4">
            <w:pPr>
              <w:widowControl w:val="0"/>
              <w:shd w:val="clear" w:color="auto" w:fill="FFFFFF" w:themeFill="background1"/>
              <w:spacing w:line="276" w:lineRule="auto"/>
              <w:rPr>
                <w:sz w:val="24"/>
                <w:szCs w:val="24"/>
              </w:rPr>
            </w:pPr>
            <w:r w:rsidRPr="00216AF4">
              <w:rPr>
                <w:sz w:val="24"/>
                <w:szCs w:val="24"/>
              </w:rPr>
              <w:t>100,0</w:t>
            </w:r>
          </w:p>
          <w:p w:rsidR="00370CE6" w:rsidRPr="00216AF4" w:rsidRDefault="00370CE6" w:rsidP="00216AF4">
            <w:pPr>
              <w:widowControl w:val="0"/>
              <w:shd w:val="clear" w:color="auto" w:fill="FFFFFF" w:themeFill="background1"/>
              <w:spacing w:line="276" w:lineRule="auto"/>
              <w:rPr>
                <w:sz w:val="24"/>
                <w:szCs w:val="24"/>
              </w:rPr>
            </w:pPr>
          </w:p>
        </w:tc>
        <w:tc>
          <w:tcPr>
            <w:tcW w:w="1276" w:type="dxa"/>
            <w:gridSpan w:val="8"/>
            <w:vMerge w:val="restart"/>
          </w:tcPr>
          <w:p w:rsidR="00370CE6" w:rsidRPr="00216AF4" w:rsidRDefault="00370CE6" w:rsidP="00216AF4">
            <w:pPr>
              <w:widowControl w:val="0"/>
              <w:shd w:val="clear" w:color="auto" w:fill="FFFFFF" w:themeFill="background1"/>
              <w:spacing w:line="276" w:lineRule="auto"/>
              <w:rPr>
                <w:sz w:val="24"/>
                <w:szCs w:val="24"/>
              </w:rPr>
            </w:pPr>
            <w:r w:rsidRPr="00216AF4">
              <w:rPr>
                <w:sz w:val="24"/>
                <w:szCs w:val="24"/>
              </w:rPr>
              <w:t>100,0</w:t>
            </w:r>
          </w:p>
          <w:p w:rsidR="00370CE6" w:rsidRPr="00216AF4" w:rsidRDefault="00370CE6" w:rsidP="00216AF4">
            <w:pPr>
              <w:widowControl w:val="0"/>
              <w:shd w:val="clear" w:color="auto" w:fill="FFFFFF" w:themeFill="background1"/>
              <w:rPr>
                <w:sz w:val="24"/>
                <w:szCs w:val="24"/>
              </w:rPr>
            </w:pPr>
          </w:p>
        </w:tc>
        <w:tc>
          <w:tcPr>
            <w:tcW w:w="1432" w:type="dxa"/>
            <w:gridSpan w:val="10"/>
            <w:vMerge w:val="restart"/>
            <w:shd w:val="clear" w:color="auto" w:fill="auto"/>
          </w:tcPr>
          <w:p w:rsidR="00370CE6" w:rsidRPr="00216AF4" w:rsidRDefault="00370CE6" w:rsidP="00216AF4">
            <w:pPr>
              <w:widowControl w:val="0"/>
              <w:shd w:val="clear" w:color="auto" w:fill="FFFFFF" w:themeFill="background1"/>
              <w:spacing w:line="276" w:lineRule="auto"/>
              <w:rPr>
                <w:sz w:val="24"/>
                <w:szCs w:val="24"/>
              </w:rPr>
            </w:pPr>
            <w:r w:rsidRPr="00216AF4">
              <w:rPr>
                <w:sz w:val="24"/>
                <w:szCs w:val="24"/>
              </w:rPr>
              <w:t>100,0</w:t>
            </w:r>
          </w:p>
        </w:tc>
        <w:tc>
          <w:tcPr>
            <w:tcW w:w="2131" w:type="dxa"/>
            <w:gridSpan w:val="7"/>
            <w:vMerge w:val="restart"/>
            <w:shd w:val="clear" w:color="auto" w:fill="auto"/>
          </w:tcPr>
          <w:p w:rsidR="00370CE6" w:rsidRPr="00216AF4" w:rsidRDefault="00370CE6" w:rsidP="00C33ACA">
            <w:pPr>
              <w:widowControl w:val="0"/>
              <w:shd w:val="clear" w:color="auto" w:fill="FFFFFF" w:themeFill="background1"/>
              <w:spacing w:line="276" w:lineRule="auto"/>
              <w:jc w:val="left"/>
              <w:rPr>
                <w:sz w:val="24"/>
                <w:szCs w:val="24"/>
              </w:rPr>
            </w:pPr>
            <w:r>
              <w:rPr>
                <w:rStyle w:val="fontstyle01"/>
                <w:color w:val="auto"/>
              </w:rPr>
              <w:t xml:space="preserve">Комитет экономического анализа и прогнозирования </w:t>
            </w:r>
            <w:r w:rsidRPr="00216AF4">
              <w:rPr>
                <w:rStyle w:val="fontstyle01"/>
                <w:color w:val="auto"/>
              </w:rPr>
              <w:t>администраци</w:t>
            </w:r>
            <w:r>
              <w:rPr>
                <w:rStyle w:val="fontstyle01"/>
                <w:color w:val="auto"/>
              </w:rPr>
              <w:t>и</w:t>
            </w:r>
            <w:r w:rsidRPr="00216AF4">
              <w:rPr>
                <w:rStyle w:val="fontstyle01"/>
                <w:color w:val="auto"/>
              </w:rPr>
              <w:t xml:space="preserve"> муниципального образования </w:t>
            </w:r>
            <w:r w:rsidRPr="00216AF4">
              <w:rPr>
                <w:sz w:val="24"/>
                <w:szCs w:val="24"/>
              </w:rPr>
              <w:t>Соль-</w:t>
            </w:r>
            <w:proofErr w:type="spellStart"/>
            <w:r w:rsidRPr="00216AF4">
              <w:rPr>
                <w:sz w:val="24"/>
                <w:szCs w:val="24"/>
              </w:rPr>
              <w:t>Илецкий</w:t>
            </w:r>
            <w:proofErr w:type="spellEnd"/>
            <w:r w:rsidRPr="00216AF4">
              <w:rPr>
                <w:sz w:val="24"/>
                <w:szCs w:val="24"/>
              </w:rPr>
              <w:t xml:space="preserve"> городской округ</w:t>
            </w:r>
          </w:p>
        </w:tc>
      </w:tr>
      <w:tr w:rsidR="00370CE6" w:rsidRPr="00216AF4" w:rsidTr="00B2472F">
        <w:trPr>
          <w:trHeight w:val="222"/>
        </w:trPr>
        <w:tc>
          <w:tcPr>
            <w:tcW w:w="528" w:type="dxa"/>
            <w:gridSpan w:val="2"/>
            <w:shd w:val="clear" w:color="auto" w:fill="auto"/>
          </w:tcPr>
          <w:p w:rsidR="00370CE6" w:rsidRPr="00216AF4" w:rsidRDefault="00370CE6" w:rsidP="00224BD5">
            <w:pPr>
              <w:widowControl w:val="0"/>
              <w:shd w:val="clear" w:color="auto" w:fill="FFFFFF" w:themeFill="background1"/>
              <w:spacing w:line="276" w:lineRule="auto"/>
              <w:rPr>
                <w:sz w:val="24"/>
                <w:szCs w:val="24"/>
              </w:rPr>
            </w:pPr>
            <w:r w:rsidRPr="00216AF4">
              <w:rPr>
                <w:sz w:val="24"/>
                <w:szCs w:val="24"/>
              </w:rPr>
              <w:t>2</w:t>
            </w:r>
            <w:r w:rsidR="00224BD5">
              <w:rPr>
                <w:sz w:val="24"/>
                <w:szCs w:val="24"/>
              </w:rPr>
              <w:t>4</w:t>
            </w:r>
            <w:r w:rsidRPr="00216AF4">
              <w:rPr>
                <w:sz w:val="24"/>
                <w:szCs w:val="24"/>
              </w:rPr>
              <w:t>.</w:t>
            </w:r>
          </w:p>
        </w:tc>
        <w:tc>
          <w:tcPr>
            <w:tcW w:w="2127" w:type="dxa"/>
            <w:gridSpan w:val="2"/>
            <w:shd w:val="clear" w:color="auto" w:fill="auto"/>
          </w:tcPr>
          <w:p w:rsidR="00370CE6" w:rsidRPr="00216AF4" w:rsidRDefault="00370CE6" w:rsidP="00216AF4">
            <w:pPr>
              <w:widowControl w:val="0"/>
              <w:shd w:val="clear" w:color="auto" w:fill="FFFFFF" w:themeFill="background1"/>
              <w:spacing w:line="276" w:lineRule="auto"/>
              <w:jc w:val="left"/>
              <w:rPr>
                <w:sz w:val="24"/>
                <w:szCs w:val="24"/>
              </w:rPr>
            </w:pPr>
            <w:r w:rsidRPr="00216AF4">
              <w:rPr>
                <w:sz w:val="24"/>
                <w:szCs w:val="24"/>
              </w:rPr>
              <w:t xml:space="preserve">Оказание субъектам имущественной поддержки по предоставлению в </w:t>
            </w:r>
            <w:r w:rsidRPr="00216AF4">
              <w:rPr>
                <w:sz w:val="24"/>
                <w:szCs w:val="24"/>
              </w:rPr>
              <w:lastRenderedPageBreak/>
              <w:t>аренду муниципальных нежилых помещений без проведения торгов</w:t>
            </w:r>
          </w:p>
        </w:tc>
        <w:tc>
          <w:tcPr>
            <w:tcW w:w="1692" w:type="dxa"/>
            <w:vMerge/>
            <w:shd w:val="clear" w:color="auto" w:fill="auto"/>
          </w:tcPr>
          <w:p w:rsidR="00370CE6" w:rsidRPr="00216AF4" w:rsidRDefault="00370CE6" w:rsidP="00216AF4">
            <w:pPr>
              <w:shd w:val="clear" w:color="auto" w:fill="FFFFFF" w:themeFill="background1"/>
              <w:spacing w:line="276" w:lineRule="auto"/>
              <w:rPr>
                <w:sz w:val="24"/>
                <w:szCs w:val="24"/>
              </w:rPr>
            </w:pPr>
          </w:p>
        </w:tc>
        <w:tc>
          <w:tcPr>
            <w:tcW w:w="2259" w:type="dxa"/>
            <w:vMerge/>
            <w:shd w:val="clear" w:color="auto" w:fill="auto"/>
          </w:tcPr>
          <w:p w:rsidR="00370CE6" w:rsidRPr="00216AF4" w:rsidRDefault="00370CE6" w:rsidP="00216AF4">
            <w:pPr>
              <w:shd w:val="clear" w:color="auto" w:fill="FFFFFF" w:themeFill="background1"/>
              <w:spacing w:line="276" w:lineRule="auto"/>
              <w:rPr>
                <w:rStyle w:val="fontstyle01"/>
                <w:color w:val="auto"/>
              </w:rPr>
            </w:pPr>
          </w:p>
        </w:tc>
        <w:tc>
          <w:tcPr>
            <w:tcW w:w="1297" w:type="dxa"/>
            <w:gridSpan w:val="5"/>
            <w:vMerge/>
            <w:shd w:val="clear" w:color="auto" w:fill="auto"/>
          </w:tcPr>
          <w:p w:rsidR="00370CE6" w:rsidRPr="00216AF4" w:rsidRDefault="00370CE6" w:rsidP="00216AF4">
            <w:pPr>
              <w:widowControl w:val="0"/>
              <w:shd w:val="clear" w:color="auto" w:fill="FFFFFF" w:themeFill="background1"/>
              <w:spacing w:line="276" w:lineRule="auto"/>
              <w:rPr>
                <w:sz w:val="24"/>
                <w:szCs w:val="24"/>
              </w:rPr>
            </w:pPr>
          </w:p>
        </w:tc>
        <w:tc>
          <w:tcPr>
            <w:tcW w:w="1286" w:type="dxa"/>
            <w:gridSpan w:val="6"/>
            <w:vMerge/>
            <w:shd w:val="clear" w:color="auto" w:fill="auto"/>
          </w:tcPr>
          <w:p w:rsidR="00370CE6" w:rsidRPr="00216AF4" w:rsidRDefault="00370CE6" w:rsidP="00216AF4">
            <w:pPr>
              <w:widowControl w:val="0"/>
              <w:shd w:val="clear" w:color="auto" w:fill="FFFFFF" w:themeFill="background1"/>
              <w:spacing w:line="276" w:lineRule="auto"/>
              <w:rPr>
                <w:sz w:val="24"/>
                <w:szCs w:val="24"/>
              </w:rPr>
            </w:pPr>
          </w:p>
        </w:tc>
        <w:tc>
          <w:tcPr>
            <w:tcW w:w="1281" w:type="dxa"/>
            <w:gridSpan w:val="7"/>
            <w:vMerge/>
            <w:shd w:val="clear" w:color="auto" w:fill="auto"/>
          </w:tcPr>
          <w:p w:rsidR="00370CE6" w:rsidRPr="00216AF4" w:rsidRDefault="00370CE6" w:rsidP="00216AF4">
            <w:pPr>
              <w:widowControl w:val="0"/>
              <w:shd w:val="clear" w:color="auto" w:fill="FFFFFF" w:themeFill="background1"/>
              <w:spacing w:line="276" w:lineRule="auto"/>
              <w:rPr>
                <w:sz w:val="24"/>
                <w:szCs w:val="24"/>
              </w:rPr>
            </w:pPr>
          </w:p>
        </w:tc>
        <w:tc>
          <w:tcPr>
            <w:tcW w:w="1276" w:type="dxa"/>
            <w:gridSpan w:val="8"/>
            <w:vMerge/>
          </w:tcPr>
          <w:p w:rsidR="00370CE6" w:rsidRPr="00216AF4" w:rsidRDefault="00370CE6" w:rsidP="00216AF4">
            <w:pPr>
              <w:widowControl w:val="0"/>
              <w:shd w:val="clear" w:color="auto" w:fill="FFFFFF" w:themeFill="background1"/>
              <w:rPr>
                <w:sz w:val="24"/>
                <w:szCs w:val="24"/>
              </w:rPr>
            </w:pPr>
          </w:p>
        </w:tc>
        <w:tc>
          <w:tcPr>
            <w:tcW w:w="1432" w:type="dxa"/>
            <w:gridSpan w:val="10"/>
            <w:vMerge/>
            <w:shd w:val="clear" w:color="auto" w:fill="auto"/>
          </w:tcPr>
          <w:p w:rsidR="00370CE6" w:rsidRPr="00216AF4" w:rsidRDefault="00370CE6" w:rsidP="00216AF4">
            <w:pPr>
              <w:widowControl w:val="0"/>
              <w:shd w:val="clear" w:color="auto" w:fill="FFFFFF" w:themeFill="background1"/>
              <w:spacing w:line="276" w:lineRule="auto"/>
              <w:rPr>
                <w:sz w:val="24"/>
                <w:szCs w:val="24"/>
              </w:rPr>
            </w:pPr>
          </w:p>
        </w:tc>
        <w:tc>
          <w:tcPr>
            <w:tcW w:w="2131" w:type="dxa"/>
            <w:gridSpan w:val="7"/>
            <w:vMerge/>
            <w:shd w:val="clear" w:color="auto" w:fill="auto"/>
          </w:tcPr>
          <w:p w:rsidR="00370CE6" w:rsidRPr="00216AF4" w:rsidRDefault="00370CE6" w:rsidP="00216AF4">
            <w:pPr>
              <w:widowControl w:val="0"/>
              <w:shd w:val="clear" w:color="auto" w:fill="FFFFFF" w:themeFill="background1"/>
              <w:spacing w:line="276" w:lineRule="auto"/>
              <w:rPr>
                <w:sz w:val="24"/>
                <w:szCs w:val="24"/>
              </w:rPr>
            </w:pPr>
          </w:p>
        </w:tc>
      </w:tr>
      <w:tr w:rsidR="00370CE6" w:rsidRPr="00216AF4" w:rsidTr="00B2472F">
        <w:trPr>
          <w:trHeight w:val="160"/>
        </w:trPr>
        <w:tc>
          <w:tcPr>
            <w:tcW w:w="15309" w:type="dxa"/>
            <w:gridSpan w:val="49"/>
          </w:tcPr>
          <w:p w:rsidR="00370CE6" w:rsidRPr="00F70683" w:rsidRDefault="00F70683" w:rsidP="00F70683">
            <w:pPr>
              <w:shd w:val="clear" w:color="auto" w:fill="FFFFFF" w:themeFill="background1"/>
              <w:rPr>
                <w:b/>
              </w:rPr>
            </w:pPr>
            <w:r>
              <w:rPr>
                <w:rStyle w:val="fontstyle01"/>
                <w:b/>
                <w:color w:val="auto"/>
              </w:rPr>
              <w:lastRenderedPageBreak/>
              <w:t xml:space="preserve">12. </w:t>
            </w:r>
            <w:r w:rsidR="00370CE6" w:rsidRPr="00F70683">
              <w:rPr>
                <w:rStyle w:val="fontstyle01"/>
                <w:b/>
                <w:color w:val="auto"/>
              </w:rPr>
              <w:t>Рынок добычи общераспространенных полезных ископаемых на участках недр местного значения</w:t>
            </w:r>
          </w:p>
        </w:tc>
      </w:tr>
      <w:tr w:rsidR="00370CE6" w:rsidRPr="00216AF4" w:rsidTr="00B2472F">
        <w:trPr>
          <w:trHeight w:val="160"/>
        </w:trPr>
        <w:tc>
          <w:tcPr>
            <w:tcW w:w="2655" w:type="dxa"/>
            <w:gridSpan w:val="4"/>
          </w:tcPr>
          <w:p w:rsidR="00370CE6" w:rsidRPr="00216AF4" w:rsidRDefault="00370CE6" w:rsidP="00216AF4">
            <w:pPr>
              <w:widowControl w:val="0"/>
              <w:shd w:val="clear" w:color="auto" w:fill="FFFFFF" w:themeFill="background1"/>
              <w:ind w:firstLine="808"/>
              <w:jc w:val="both"/>
              <w:rPr>
                <w:sz w:val="24"/>
                <w:szCs w:val="24"/>
              </w:rPr>
            </w:pPr>
          </w:p>
        </w:tc>
        <w:tc>
          <w:tcPr>
            <w:tcW w:w="12654" w:type="dxa"/>
            <w:gridSpan w:val="45"/>
          </w:tcPr>
          <w:p w:rsidR="00370CE6" w:rsidRPr="00216AF4" w:rsidRDefault="00370CE6" w:rsidP="00EA2377">
            <w:pPr>
              <w:widowControl w:val="0"/>
              <w:shd w:val="clear" w:color="auto" w:fill="FFFFFF" w:themeFill="background1"/>
              <w:spacing w:line="276" w:lineRule="auto"/>
              <w:ind w:firstLine="808"/>
              <w:jc w:val="both"/>
              <w:rPr>
                <w:sz w:val="24"/>
                <w:szCs w:val="24"/>
              </w:rPr>
            </w:pPr>
            <w:r w:rsidRPr="00216AF4">
              <w:rPr>
                <w:sz w:val="24"/>
                <w:szCs w:val="24"/>
              </w:rPr>
              <w:t>На территории муниципального образования Соль-</w:t>
            </w:r>
            <w:proofErr w:type="spellStart"/>
            <w:r w:rsidRPr="00216AF4">
              <w:rPr>
                <w:sz w:val="24"/>
                <w:szCs w:val="24"/>
              </w:rPr>
              <w:t>Илецкий</w:t>
            </w:r>
            <w:proofErr w:type="spellEnd"/>
            <w:r w:rsidRPr="00216AF4">
              <w:rPr>
                <w:sz w:val="24"/>
                <w:szCs w:val="24"/>
              </w:rPr>
              <w:t xml:space="preserve"> городской округ по состоянию за 2019 год 5 организаций имеют лицензии на право пользования участками недр местного значения (далее – УНМЗ), содержащими общераспространенные полезные ископаемые (далее – ОПИ). Все организации относятся к частной форме собственности. </w:t>
            </w:r>
          </w:p>
          <w:p w:rsidR="00370CE6" w:rsidRPr="00216AF4" w:rsidRDefault="00370CE6" w:rsidP="00EA2377">
            <w:pPr>
              <w:widowControl w:val="0"/>
              <w:shd w:val="clear" w:color="auto" w:fill="FFFFFF" w:themeFill="background1"/>
              <w:ind w:firstLine="808"/>
              <w:jc w:val="both"/>
              <w:rPr>
                <w:sz w:val="24"/>
                <w:szCs w:val="24"/>
              </w:rPr>
            </w:pPr>
            <w:r w:rsidRPr="00216AF4">
              <w:rPr>
                <w:sz w:val="24"/>
                <w:szCs w:val="24"/>
              </w:rPr>
              <w:t>Условия проведения аукционов  по предоставлению права пользования УНМЗ  публикуются  на официальном сайте Российской Федерации в сети «Интернет» www.torgi.gov.ru. Актуальная информация по управлению участками недр местного значения опубликована на официальном сайте министерства природных ресурсов, экологии и имущественных отношений Оренбургской области в сети «Интернет». Пользователями недр в соответствии с лицензиями осуществляется геологическое изучение участков недр с целью выявления новых месторождений ОПИ и подготовки их к промышленному освоению.</w:t>
            </w:r>
          </w:p>
          <w:p w:rsidR="00370CE6" w:rsidRPr="00216AF4" w:rsidRDefault="00370CE6" w:rsidP="00216AF4">
            <w:pPr>
              <w:widowControl w:val="0"/>
              <w:shd w:val="clear" w:color="auto" w:fill="FFFFFF" w:themeFill="background1"/>
              <w:spacing w:line="276" w:lineRule="auto"/>
              <w:ind w:firstLine="808"/>
              <w:jc w:val="both"/>
              <w:rPr>
                <w:sz w:val="24"/>
                <w:szCs w:val="24"/>
              </w:rPr>
            </w:pPr>
            <w:r w:rsidRPr="00216AF4">
              <w:rPr>
                <w:sz w:val="24"/>
                <w:szCs w:val="24"/>
              </w:rPr>
              <w:t>Характерные особенности рынка: сезонность работ по добыче ОПИ, зависимость потребности в минеральном сырье от активности дорожного и гражданского строительства. Добыча ОПИ на участках недр местного значения осуществляется пользователями недр за счет собственных средств.</w:t>
            </w:r>
          </w:p>
          <w:p w:rsidR="00370CE6" w:rsidRPr="00216AF4" w:rsidRDefault="00370CE6" w:rsidP="00216AF4">
            <w:pPr>
              <w:widowControl w:val="0"/>
              <w:shd w:val="clear" w:color="auto" w:fill="FFFFFF" w:themeFill="background1"/>
              <w:spacing w:line="276" w:lineRule="auto"/>
              <w:ind w:firstLine="808"/>
              <w:jc w:val="both"/>
              <w:rPr>
                <w:sz w:val="24"/>
                <w:szCs w:val="24"/>
              </w:rPr>
            </w:pPr>
            <w:r w:rsidRPr="00216AF4">
              <w:rPr>
                <w:sz w:val="24"/>
                <w:szCs w:val="24"/>
              </w:rPr>
              <w:t>Для осуществления добычи полезных ископаемых юридические лица должны иметь лицензию на пользование недрами, обладать собственными или привлеченными  техническими средствами для добычи ОПИ, квалифицированными специалистами и финансовыми средствами.</w:t>
            </w:r>
          </w:p>
          <w:p w:rsidR="00370CE6" w:rsidRPr="00216AF4" w:rsidRDefault="00370CE6" w:rsidP="00216AF4">
            <w:pPr>
              <w:widowControl w:val="0"/>
              <w:shd w:val="clear" w:color="auto" w:fill="FFFFFF" w:themeFill="background1"/>
              <w:spacing w:line="276" w:lineRule="auto"/>
              <w:ind w:firstLine="808"/>
              <w:jc w:val="both"/>
              <w:rPr>
                <w:sz w:val="24"/>
                <w:szCs w:val="24"/>
              </w:rPr>
            </w:pPr>
            <w:r w:rsidRPr="00216AF4">
              <w:rPr>
                <w:sz w:val="24"/>
                <w:szCs w:val="24"/>
              </w:rPr>
              <w:t>Одной из основных задач, решение которой направлено на увеличение числа хозяйствующих субъектов на данном рынке, является их информирование по вопросам, связанным с размещением месторождений, их запасами и возможностью вовлечения месторождений в стадию освоения.</w:t>
            </w:r>
          </w:p>
          <w:p w:rsidR="00370CE6" w:rsidRPr="00216AF4" w:rsidRDefault="00370CE6" w:rsidP="00216AF4">
            <w:pPr>
              <w:widowControl w:val="0"/>
              <w:shd w:val="clear" w:color="auto" w:fill="FFFFFF" w:themeFill="background1"/>
              <w:spacing w:line="276" w:lineRule="auto"/>
              <w:ind w:firstLine="808"/>
              <w:jc w:val="both"/>
              <w:rPr>
                <w:sz w:val="24"/>
                <w:szCs w:val="24"/>
              </w:rPr>
            </w:pPr>
            <w:r w:rsidRPr="00216AF4">
              <w:rPr>
                <w:sz w:val="24"/>
                <w:szCs w:val="24"/>
              </w:rPr>
              <w:t xml:space="preserve">На рынке добычи общераспространённых полезных ископаемых на участках недр местного значения отсутствуют существенные ограничения вхождения на рынок потенциальных конкурентов. К основным административным и экономическим барьерам входа на рынок можно отнести: </w:t>
            </w:r>
          </w:p>
          <w:p w:rsidR="00370CE6" w:rsidRPr="00216AF4" w:rsidRDefault="00370CE6" w:rsidP="00216AF4">
            <w:pPr>
              <w:widowControl w:val="0"/>
              <w:shd w:val="clear" w:color="auto" w:fill="FFFFFF" w:themeFill="background1"/>
              <w:spacing w:line="276" w:lineRule="auto"/>
              <w:ind w:firstLine="808"/>
              <w:jc w:val="both"/>
              <w:rPr>
                <w:sz w:val="24"/>
                <w:szCs w:val="24"/>
              </w:rPr>
            </w:pPr>
            <w:r w:rsidRPr="00216AF4">
              <w:rPr>
                <w:sz w:val="24"/>
                <w:szCs w:val="24"/>
              </w:rPr>
              <w:t xml:space="preserve">- отсутствие механизмов административной, инфраструктурной и финансовой поддержки инвестиций в разработку месторождений; </w:t>
            </w:r>
          </w:p>
          <w:p w:rsidR="00370CE6" w:rsidRPr="00216AF4" w:rsidRDefault="00370CE6" w:rsidP="00216AF4">
            <w:pPr>
              <w:widowControl w:val="0"/>
              <w:shd w:val="clear" w:color="auto" w:fill="FFFFFF" w:themeFill="background1"/>
              <w:spacing w:line="276" w:lineRule="auto"/>
              <w:ind w:firstLine="808"/>
              <w:jc w:val="both"/>
              <w:rPr>
                <w:sz w:val="24"/>
                <w:szCs w:val="24"/>
              </w:rPr>
            </w:pPr>
            <w:r w:rsidRPr="00216AF4">
              <w:rPr>
                <w:sz w:val="24"/>
                <w:szCs w:val="24"/>
              </w:rPr>
              <w:t>- незаинтересованность органов местного самоуправления в развитии недропользования на своих территориях;</w:t>
            </w:r>
          </w:p>
          <w:p w:rsidR="00370CE6" w:rsidRPr="00216AF4" w:rsidRDefault="00370CE6" w:rsidP="00216AF4">
            <w:pPr>
              <w:widowControl w:val="0"/>
              <w:shd w:val="clear" w:color="auto" w:fill="FFFFFF" w:themeFill="background1"/>
              <w:spacing w:line="276" w:lineRule="auto"/>
              <w:ind w:firstLine="808"/>
              <w:jc w:val="both"/>
              <w:rPr>
                <w:sz w:val="24"/>
                <w:szCs w:val="24"/>
              </w:rPr>
            </w:pPr>
            <w:r w:rsidRPr="00216AF4">
              <w:rPr>
                <w:sz w:val="24"/>
                <w:szCs w:val="24"/>
              </w:rPr>
              <w:t xml:space="preserve">- значительные капитальные затраты или объёмы первоначальных инвестиций, которые необходимы для </w:t>
            </w:r>
            <w:r w:rsidRPr="00216AF4">
              <w:rPr>
                <w:sz w:val="24"/>
                <w:szCs w:val="24"/>
              </w:rPr>
              <w:lastRenderedPageBreak/>
              <w:t>разработки месторождений при длительных сроках окупаемости этих вложений.</w:t>
            </w:r>
          </w:p>
        </w:tc>
      </w:tr>
      <w:tr w:rsidR="00370CE6" w:rsidRPr="00216AF4" w:rsidTr="00B2472F">
        <w:trPr>
          <w:trHeight w:val="160"/>
        </w:trPr>
        <w:tc>
          <w:tcPr>
            <w:tcW w:w="528" w:type="dxa"/>
            <w:gridSpan w:val="2"/>
          </w:tcPr>
          <w:p w:rsidR="00370CE6" w:rsidRPr="00216AF4" w:rsidRDefault="00370CE6" w:rsidP="00224BD5">
            <w:pPr>
              <w:widowControl w:val="0"/>
              <w:shd w:val="clear" w:color="auto" w:fill="FFFFFF" w:themeFill="background1"/>
              <w:spacing w:line="276" w:lineRule="auto"/>
              <w:rPr>
                <w:sz w:val="24"/>
                <w:szCs w:val="24"/>
              </w:rPr>
            </w:pPr>
            <w:r>
              <w:rPr>
                <w:sz w:val="24"/>
                <w:szCs w:val="24"/>
              </w:rPr>
              <w:lastRenderedPageBreak/>
              <w:t>2</w:t>
            </w:r>
            <w:r w:rsidR="00224BD5">
              <w:rPr>
                <w:sz w:val="24"/>
                <w:szCs w:val="24"/>
              </w:rPr>
              <w:t>5</w:t>
            </w:r>
            <w:r w:rsidRPr="00216AF4">
              <w:rPr>
                <w:sz w:val="24"/>
                <w:szCs w:val="24"/>
              </w:rPr>
              <w:t>.</w:t>
            </w:r>
          </w:p>
        </w:tc>
        <w:tc>
          <w:tcPr>
            <w:tcW w:w="2127" w:type="dxa"/>
            <w:gridSpan w:val="2"/>
          </w:tcPr>
          <w:p w:rsidR="00370CE6" w:rsidRPr="00216AF4" w:rsidRDefault="00370CE6" w:rsidP="00216AF4">
            <w:pPr>
              <w:widowControl w:val="0"/>
              <w:shd w:val="clear" w:color="auto" w:fill="FFFFFF" w:themeFill="background1"/>
              <w:spacing w:line="276" w:lineRule="auto"/>
              <w:jc w:val="left"/>
              <w:rPr>
                <w:rStyle w:val="fontstyle01"/>
                <w:color w:val="auto"/>
              </w:rPr>
            </w:pPr>
            <w:r w:rsidRPr="00216AF4">
              <w:rPr>
                <w:rStyle w:val="fontstyle01"/>
                <w:color w:val="auto"/>
              </w:rPr>
              <w:t>Оказание консультационной поддержки в информировании</w:t>
            </w:r>
            <w:r w:rsidRPr="00216AF4">
              <w:rPr>
                <w:sz w:val="24"/>
                <w:szCs w:val="24"/>
              </w:rPr>
              <w:t xml:space="preserve"> организаций об участках недр, предлагаемых для предоставления в пользование с целью добычи полезных ископаемых; о проводимых аукционах на право пользования недрами местного значения</w:t>
            </w:r>
          </w:p>
        </w:tc>
        <w:tc>
          <w:tcPr>
            <w:tcW w:w="1692" w:type="dxa"/>
            <w:vMerge w:val="restart"/>
          </w:tcPr>
          <w:p w:rsidR="00370CE6" w:rsidRPr="00216AF4" w:rsidRDefault="00370CE6" w:rsidP="00216AF4">
            <w:pPr>
              <w:widowControl w:val="0"/>
              <w:shd w:val="clear" w:color="auto" w:fill="FFFFFF" w:themeFill="background1"/>
              <w:spacing w:line="276" w:lineRule="auto"/>
              <w:rPr>
                <w:sz w:val="24"/>
                <w:szCs w:val="24"/>
              </w:rPr>
            </w:pPr>
            <w:r w:rsidRPr="00216AF4">
              <w:rPr>
                <w:sz w:val="24"/>
                <w:szCs w:val="24"/>
              </w:rPr>
              <w:t xml:space="preserve">2019– </w:t>
            </w:r>
          </w:p>
          <w:p w:rsidR="00370CE6" w:rsidRPr="00216AF4" w:rsidRDefault="00370CE6" w:rsidP="00216AF4">
            <w:pPr>
              <w:widowControl w:val="0"/>
              <w:shd w:val="clear" w:color="auto" w:fill="FFFFFF" w:themeFill="background1"/>
              <w:spacing w:line="276" w:lineRule="auto"/>
              <w:rPr>
                <w:sz w:val="24"/>
                <w:szCs w:val="24"/>
              </w:rPr>
            </w:pPr>
            <w:r w:rsidRPr="00216AF4">
              <w:rPr>
                <w:sz w:val="24"/>
                <w:szCs w:val="24"/>
              </w:rPr>
              <w:t>2022 годы</w:t>
            </w:r>
          </w:p>
        </w:tc>
        <w:tc>
          <w:tcPr>
            <w:tcW w:w="2259" w:type="dxa"/>
            <w:vMerge w:val="restart"/>
          </w:tcPr>
          <w:p w:rsidR="00370CE6" w:rsidRPr="00216AF4" w:rsidRDefault="00370CE6" w:rsidP="00216AF4">
            <w:pPr>
              <w:shd w:val="clear" w:color="auto" w:fill="FFFFFF" w:themeFill="background1"/>
              <w:spacing w:line="276" w:lineRule="auto"/>
              <w:jc w:val="left"/>
              <w:rPr>
                <w:sz w:val="24"/>
                <w:szCs w:val="24"/>
              </w:rPr>
            </w:pPr>
            <w:r w:rsidRPr="00216AF4">
              <w:rPr>
                <w:rStyle w:val="fontstyle01"/>
                <w:color w:val="auto"/>
              </w:rPr>
              <w:t>доля организаций частной формы собственности в сфере добычи общераспространенных полезных ископаемых на участках недр местного значения (процентов)</w:t>
            </w:r>
          </w:p>
        </w:tc>
        <w:tc>
          <w:tcPr>
            <w:tcW w:w="1181" w:type="dxa"/>
            <w:gridSpan w:val="2"/>
            <w:vMerge w:val="restart"/>
            <w:shd w:val="clear" w:color="auto" w:fill="auto"/>
          </w:tcPr>
          <w:p w:rsidR="00370CE6" w:rsidRPr="00216AF4" w:rsidRDefault="00370CE6" w:rsidP="00216AF4">
            <w:pPr>
              <w:widowControl w:val="0"/>
              <w:shd w:val="clear" w:color="auto" w:fill="FFFFFF" w:themeFill="background1"/>
              <w:spacing w:line="276" w:lineRule="auto"/>
              <w:rPr>
                <w:sz w:val="24"/>
                <w:szCs w:val="24"/>
              </w:rPr>
            </w:pPr>
            <w:r w:rsidRPr="00216AF4">
              <w:rPr>
                <w:sz w:val="24"/>
                <w:szCs w:val="24"/>
              </w:rPr>
              <w:t>100,0</w:t>
            </w:r>
          </w:p>
        </w:tc>
        <w:tc>
          <w:tcPr>
            <w:tcW w:w="1417" w:type="dxa"/>
            <w:gridSpan w:val="10"/>
            <w:vMerge w:val="restart"/>
            <w:shd w:val="clear" w:color="auto" w:fill="auto"/>
          </w:tcPr>
          <w:p w:rsidR="00370CE6" w:rsidRPr="00216AF4" w:rsidRDefault="00370CE6" w:rsidP="00216AF4">
            <w:pPr>
              <w:shd w:val="clear" w:color="auto" w:fill="FFFFFF" w:themeFill="background1"/>
              <w:spacing w:line="276" w:lineRule="auto"/>
              <w:rPr>
                <w:sz w:val="24"/>
                <w:szCs w:val="24"/>
              </w:rPr>
            </w:pPr>
            <w:r w:rsidRPr="00216AF4">
              <w:rPr>
                <w:sz w:val="24"/>
                <w:szCs w:val="24"/>
              </w:rPr>
              <w:t>100,0</w:t>
            </w:r>
          </w:p>
        </w:tc>
        <w:tc>
          <w:tcPr>
            <w:tcW w:w="1418" w:type="dxa"/>
            <w:gridSpan w:val="10"/>
            <w:vMerge w:val="restart"/>
            <w:shd w:val="clear" w:color="auto" w:fill="auto"/>
          </w:tcPr>
          <w:p w:rsidR="00370CE6" w:rsidRPr="00216AF4" w:rsidRDefault="00370CE6" w:rsidP="00216AF4">
            <w:pPr>
              <w:shd w:val="clear" w:color="auto" w:fill="FFFFFF" w:themeFill="background1"/>
              <w:spacing w:line="276" w:lineRule="auto"/>
              <w:rPr>
                <w:sz w:val="24"/>
                <w:szCs w:val="24"/>
              </w:rPr>
            </w:pPr>
            <w:r w:rsidRPr="00216AF4">
              <w:rPr>
                <w:sz w:val="24"/>
                <w:szCs w:val="24"/>
              </w:rPr>
              <w:t>100,0</w:t>
            </w:r>
          </w:p>
          <w:p w:rsidR="00370CE6" w:rsidRPr="00216AF4" w:rsidRDefault="00370CE6" w:rsidP="00216AF4">
            <w:pPr>
              <w:shd w:val="clear" w:color="auto" w:fill="FFFFFF" w:themeFill="background1"/>
              <w:spacing w:line="276" w:lineRule="auto"/>
              <w:rPr>
                <w:sz w:val="24"/>
                <w:szCs w:val="24"/>
              </w:rPr>
            </w:pPr>
          </w:p>
        </w:tc>
        <w:tc>
          <w:tcPr>
            <w:tcW w:w="1701" w:type="dxa"/>
            <w:gridSpan w:val="10"/>
            <w:vMerge w:val="restart"/>
          </w:tcPr>
          <w:p w:rsidR="00370CE6" w:rsidRPr="00216AF4" w:rsidRDefault="00370CE6" w:rsidP="00216AF4">
            <w:pPr>
              <w:shd w:val="clear" w:color="auto" w:fill="FFFFFF" w:themeFill="background1"/>
              <w:spacing w:line="276" w:lineRule="auto"/>
              <w:rPr>
                <w:sz w:val="24"/>
                <w:szCs w:val="24"/>
              </w:rPr>
            </w:pPr>
            <w:r w:rsidRPr="00216AF4">
              <w:rPr>
                <w:sz w:val="24"/>
                <w:szCs w:val="24"/>
              </w:rPr>
              <w:t>100,0</w:t>
            </w:r>
          </w:p>
          <w:p w:rsidR="00370CE6" w:rsidRPr="00216AF4" w:rsidRDefault="00370CE6" w:rsidP="00216AF4">
            <w:pPr>
              <w:shd w:val="clear" w:color="auto" w:fill="FFFFFF" w:themeFill="background1"/>
              <w:rPr>
                <w:sz w:val="24"/>
                <w:szCs w:val="24"/>
              </w:rPr>
            </w:pPr>
          </w:p>
        </w:tc>
        <w:tc>
          <w:tcPr>
            <w:tcW w:w="1417" w:type="dxa"/>
            <w:gridSpan w:val="10"/>
            <w:vMerge w:val="restart"/>
            <w:shd w:val="clear" w:color="auto" w:fill="auto"/>
          </w:tcPr>
          <w:p w:rsidR="00370CE6" w:rsidRPr="00216AF4" w:rsidRDefault="00370CE6" w:rsidP="00216AF4">
            <w:pPr>
              <w:shd w:val="clear" w:color="auto" w:fill="FFFFFF" w:themeFill="background1"/>
              <w:spacing w:line="276" w:lineRule="auto"/>
              <w:rPr>
                <w:sz w:val="24"/>
                <w:szCs w:val="24"/>
              </w:rPr>
            </w:pPr>
            <w:r w:rsidRPr="00216AF4">
              <w:rPr>
                <w:sz w:val="24"/>
                <w:szCs w:val="24"/>
              </w:rPr>
              <w:t>100,0</w:t>
            </w:r>
          </w:p>
          <w:p w:rsidR="00370CE6" w:rsidRPr="00216AF4" w:rsidRDefault="00370CE6" w:rsidP="00216AF4">
            <w:pPr>
              <w:shd w:val="clear" w:color="auto" w:fill="FFFFFF" w:themeFill="background1"/>
              <w:spacing w:line="276" w:lineRule="auto"/>
              <w:rPr>
                <w:sz w:val="24"/>
                <w:szCs w:val="24"/>
              </w:rPr>
            </w:pPr>
          </w:p>
        </w:tc>
        <w:tc>
          <w:tcPr>
            <w:tcW w:w="1569" w:type="dxa"/>
            <w:vMerge w:val="restart"/>
            <w:shd w:val="clear" w:color="auto" w:fill="auto"/>
          </w:tcPr>
          <w:p w:rsidR="00370CE6" w:rsidRPr="00216AF4" w:rsidRDefault="00370CE6" w:rsidP="00216AF4">
            <w:pPr>
              <w:widowControl w:val="0"/>
              <w:shd w:val="clear" w:color="auto" w:fill="FFFFFF" w:themeFill="background1"/>
              <w:spacing w:line="276" w:lineRule="auto"/>
              <w:jc w:val="left"/>
              <w:rPr>
                <w:sz w:val="24"/>
                <w:szCs w:val="24"/>
              </w:rPr>
            </w:pPr>
            <w:r>
              <w:rPr>
                <w:sz w:val="24"/>
                <w:szCs w:val="24"/>
              </w:rPr>
              <w:t xml:space="preserve">Отдел архитектуры, градостроительства и земельных отношений </w:t>
            </w:r>
            <w:r w:rsidRPr="00216AF4">
              <w:rPr>
                <w:sz w:val="24"/>
                <w:szCs w:val="24"/>
              </w:rPr>
              <w:t>администрация муниципального образования Соль-</w:t>
            </w:r>
            <w:proofErr w:type="spellStart"/>
            <w:r w:rsidRPr="00216AF4">
              <w:rPr>
                <w:sz w:val="24"/>
                <w:szCs w:val="24"/>
              </w:rPr>
              <w:t>Илецкий</w:t>
            </w:r>
            <w:proofErr w:type="spellEnd"/>
            <w:r w:rsidRPr="00216AF4">
              <w:rPr>
                <w:sz w:val="24"/>
                <w:szCs w:val="24"/>
              </w:rPr>
              <w:t xml:space="preserve"> городской округ</w:t>
            </w:r>
          </w:p>
        </w:tc>
      </w:tr>
      <w:tr w:rsidR="00370CE6" w:rsidRPr="00216AF4" w:rsidTr="00B2472F">
        <w:trPr>
          <w:trHeight w:val="160"/>
        </w:trPr>
        <w:tc>
          <w:tcPr>
            <w:tcW w:w="528" w:type="dxa"/>
            <w:gridSpan w:val="2"/>
          </w:tcPr>
          <w:p w:rsidR="00370CE6" w:rsidRPr="00216AF4" w:rsidRDefault="00370CE6" w:rsidP="00224BD5">
            <w:pPr>
              <w:widowControl w:val="0"/>
              <w:shd w:val="clear" w:color="auto" w:fill="FFFFFF" w:themeFill="background1"/>
              <w:spacing w:line="276" w:lineRule="auto"/>
              <w:rPr>
                <w:sz w:val="24"/>
                <w:szCs w:val="24"/>
              </w:rPr>
            </w:pPr>
            <w:r>
              <w:rPr>
                <w:sz w:val="24"/>
                <w:szCs w:val="24"/>
              </w:rPr>
              <w:t>2</w:t>
            </w:r>
            <w:r w:rsidR="00224BD5">
              <w:rPr>
                <w:sz w:val="24"/>
                <w:szCs w:val="24"/>
              </w:rPr>
              <w:t>6</w:t>
            </w:r>
            <w:r w:rsidRPr="00216AF4">
              <w:rPr>
                <w:sz w:val="24"/>
                <w:szCs w:val="24"/>
              </w:rPr>
              <w:t>.</w:t>
            </w:r>
          </w:p>
        </w:tc>
        <w:tc>
          <w:tcPr>
            <w:tcW w:w="2127" w:type="dxa"/>
            <w:gridSpan w:val="2"/>
          </w:tcPr>
          <w:p w:rsidR="00370CE6" w:rsidRPr="00216AF4" w:rsidRDefault="00370CE6" w:rsidP="00EA2377">
            <w:pPr>
              <w:widowControl w:val="0"/>
              <w:shd w:val="clear" w:color="auto" w:fill="FFFFFF" w:themeFill="background1"/>
              <w:jc w:val="left"/>
              <w:rPr>
                <w:rStyle w:val="fontstyle01"/>
                <w:color w:val="auto"/>
              </w:rPr>
            </w:pPr>
            <w:r w:rsidRPr="00216AF4">
              <w:rPr>
                <w:rStyle w:val="fontstyle01"/>
                <w:color w:val="auto"/>
              </w:rPr>
              <w:t xml:space="preserve">Обеспечение процедуры передачи земельных участков хозяйствующим субъектам на  осуществление деятельности  на основании выданной лицензии уполномоченными органами на право пользования участками недр </w:t>
            </w:r>
            <w:r w:rsidRPr="00216AF4">
              <w:rPr>
                <w:rStyle w:val="fontstyle01"/>
                <w:color w:val="auto"/>
              </w:rPr>
              <w:lastRenderedPageBreak/>
              <w:t>(постановка на кадастровый учет, перевод земель из одной категории в другую (при необходимости), заключение договора аренды)</w:t>
            </w:r>
          </w:p>
        </w:tc>
        <w:tc>
          <w:tcPr>
            <w:tcW w:w="1692" w:type="dxa"/>
            <w:vMerge/>
          </w:tcPr>
          <w:p w:rsidR="00370CE6" w:rsidRPr="00216AF4" w:rsidRDefault="00370CE6" w:rsidP="00216AF4">
            <w:pPr>
              <w:shd w:val="clear" w:color="auto" w:fill="FFFFFF" w:themeFill="background1"/>
              <w:spacing w:line="276" w:lineRule="auto"/>
            </w:pPr>
          </w:p>
        </w:tc>
        <w:tc>
          <w:tcPr>
            <w:tcW w:w="2259" w:type="dxa"/>
            <w:vMerge/>
          </w:tcPr>
          <w:p w:rsidR="00370CE6" w:rsidRPr="00216AF4" w:rsidRDefault="00370CE6" w:rsidP="00216AF4">
            <w:pPr>
              <w:shd w:val="clear" w:color="auto" w:fill="FFFFFF" w:themeFill="background1"/>
              <w:spacing w:line="276" w:lineRule="auto"/>
              <w:rPr>
                <w:rStyle w:val="fontstyle01"/>
                <w:color w:val="auto"/>
              </w:rPr>
            </w:pPr>
          </w:p>
        </w:tc>
        <w:tc>
          <w:tcPr>
            <w:tcW w:w="1181" w:type="dxa"/>
            <w:gridSpan w:val="2"/>
            <w:vMerge/>
            <w:shd w:val="clear" w:color="auto" w:fill="auto"/>
          </w:tcPr>
          <w:p w:rsidR="00370CE6" w:rsidRPr="00216AF4" w:rsidRDefault="00370CE6" w:rsidP="00216AF4">
            <w:pPr>
              <w:widowControl w:val="0"/>
              <w:shd w:val="clear" w:color="auto" w:fill="FFFFFF" w:themeFill="background1"/>
              <w:spacing w:line="276" w:lineRule="auto"/>
              <w:rPr>
                <w:sz w:val="24"/>
                <w:szCs w:val="24"/>
              </w:rPr>
            </w:pPr>
          </w:p>
        </w:tc>
        <w:tc>
          <w:tcPr>
            <w:tcW w:w="1417" w:type="dxa"/>
            <w:gridSpan w:val="10"/>
            <w:vMerge/>
            <w:shd w:val="clear" w:color="auto" w:fill="auto"/>
          </w:tcPr>
          <w:p w:rsidR="00370CE6" w:rsidRPr="00216AF4" w:rsidRDefault="00370CE6" w:rsidP="00216AF4">
            <w:pPr>
              <w:shd w:val="clear" w:color="auto" w:fill="FFFFFF" w:themeFill="background1"/>
              <w:spacing w:line="276" w:lineRule="auto"/>
              <w:rPr>
                <w:sz w:val="24"/>
                <w:szCs w:val="24"/>
              </w:rPr>
            </w:pPr>
          </w:p>
        </w:tc>
        <w:tc>
          <w:tcPr>
            <w:tcW w:w="1418" w:type="dxa"/>
            <w:gridSpan w:val="10"/>
            <w:vMerge/>
            <w:shd w:val="clear" w:color="auto" w:fill="auto"/>
          </w:tcPr>
          <w:p w:rsidR="00370CE6" w:rsidRPr="00216AF4" w:rsidRDefault="00370CE6" w:rsidP="00216AF4">
            <w:pPr>
              <w:shd w:val="clear" w:color="auto" w:fill="FFFFFF" w:themeFill="background1"/>
              <w:spacing w:line="276" w:lineRule="auto"/>
              <w:rPr>
                <w:sz w:val="24"/>
                <w:szCs w:val="24"/>
              </w:rPr>
            </w:pPr>
          </w:p>
        </w:tc>
        <w:tc>
          <w:tcPr>
            <w:tcW w:w="1701" w:type="dxa"/>
            <w:gridSpan w:val="10"/>
            <w:vMerge/>
          </w:tcPr>
          <w:p w:rsidR="00370CE6" w:rsidRPr="00216AF4" w:rsidRDefault="00370CE6" w:rsidP="00216AF4">
            <w:pPr>
              <w:shd w:val="clear" w:color="auto" w:fill="FFFFFF" w:themeFill="background1"/>
              <w:rPr>
                <w:sz w:val="24"/>
                <w:szCs w:val="24"/>
              </w:rPr>
            </w:pPr>
          </w:p>
        </w:tc>
        <w:tc>
          <w:tcPr>
            <w:tcW w:w="1417" w:type="dxa"/>
            <w:gridSpan w:val="10"/>
            <w:vMerge/>
            <w:shd w:val="clear" w:color="auto" w:fill="auto"/>
          </w:tcPr>
          <w:p w:rsidR="00370CE6" w:rsidRPr="00216AF4" w:rsidRDefault="00370CE6" w:rsidP="00216AF4">
            <w:pPr>
              <w:shd w:val="clear" w:color="auto" w:fill="FFFFFF" w:themeFill="background1"/>
              <w:spacing w:line="276" w:lineRule="auto"/>
              <w:rPr>
                <w:sz w:val="24"/>
                <w:szCs w:val="24"/>
              </w:rPr>
            </w:pPr>
          </w:p>
        </w:tc>
        <w:tc>
          <w:tcPr>
            <w:tcW w:w="1569" w:type="dxa"/>
            <w:vMerge/>
            <w:shd w:val="clear" w:color="auto" w:fill="auto"/>
          </w:tcPr>
          <w:p w:rsidR="00370CE6" w:rsidRPr="00216AF4" w:rsidRDefault="00370CE6" w:rsidP="00216AF4">
            <w:pPr>
              <w:widowControl w:val="0"/>
              <w:shd w:val="clear" w:color="auto" w:fill="FFFFFF" w:themeFill="background1"/>
              <w:spacing w:line="276" w:lineRule="auto"/>
              <w:rPr>
                <w:sz w:val="24"/>
                <w:szCs w:val="24"/>
              </w:rPr>
            </w:pPr>
          </w:p>
        </w:tc>
      </w:tr>
      <w:tr w:rsidR="00370CE6" w:rsidRPr="00216AF4" w:rsidTr="00B2472F">
        <w:trPr>
          <w:trHeight w:val="160"/>
        </w:trPr>
        <w:tc>
          <w:tcPr>
            <w:tcW w:w="15309" w:type="dxa"/>
            <w:gridSpan w:val="49"/>
          </w:tcPr>
          <w:p w:rsidR="00370CE6" w:rsidRPr="00F70683" w:rsidRDefault="00F70683" w:rsidP="00F70683">
            <w:pPr>
              <w:shd w:val="clear" w:color="auto" w:fill="FFFFFF" w:themeFill="background1"/>
              <w:ind w:left="720"/>
            </w:pPr>
            <w:r>
              <w:rPr>
                <w:rStyle w:val="fontstyle01"/>
                <w:b/>
                <w:color w:val="auto"/>
              </w:rPr>
              <w:lastRenderedPageBreak/>
              <w:t>13.</w:t>
            </w:r>
            <w:r w:rsidR="00370CE6" w:rsidRPr="00F70683">
              <w:rPr>
                <w:rStyle w:val="fontstyle01"/>
                <w:b/>
                <w:color w:val="auto"/>
              </w:rPr>
              <w:t>Рынок оказания услуг</w:t>
            </w:r>
            <w:r w:rsidR="00370CE6" w:rsidRPr="00F70683">
              <w:rPr>
                <w:rStyle w:val="fontstyle01"/>
                <w:color w:val="auto"/>
              </w:rPr>
              <w:t xml:space="preserve"> </w:t>
            </w:r>
            <w:r w:rsidR="00370CE6" w:rsidRPr="00F70683">
              <w:rPr>
                <w:rStyle w:val="fontstyle01"/>
                <w:b/>
                <w:color w:val="auto"/>
              </w:rPr>
              <w:t>по</w:t>
            </w:r>
            <w:r w:rsidR="00370CE6" w:rsidRPr="00F70683">
              <w:rPr>
                <w:rStyle w:val="fontstyle01"/>
                <w:color w:val="auto"/>
              </w:rPr>
              <w:t xml:space="preserve"> </w:t>
            </w:r>
            <w:r w:rsidR="00370CE6" w:rsidRPr="00F70683">
              <w:rPr>
                <w:rStyle w:val="fontstyle01"/>
                <w:b/>
                <w:color w:val="auto"/>
              </w:rPr>
              <w:t>перевозке пассажиров и багажа легковым такси на территории муниципального образования Соль-</w:t>
            </w:r>
            <w:proofErr w:type="spellStart"/>
            <w:r w:rsidR="00370CE6" w:rsidRPr="00F70683">
              <w:rPr>
                <w:rStyle w:val="fontstyle01"/>
                <w:b/>
                <w:color w:val="auto"/>
              </w:rPr>
              <w:t>Илецкий</w:t>
            </w:r>
            <w:proofErr w:type="spellEnd"/>
            <w:r w:rsidR="00370CE6" w:rsidRPr="00F70683">
              <w:rPr>
                <w:rStyle w:val="fontstyle01"/>
                <w:b/>
                <w:color w:val="auto"/>
              </w:rPr>
              <w:t xml:space="preserve"> городской округ</w:t>
            </w:r>
          </w:p>
        </w:tc>
      </w:tr>
      <w:tr w:rsidR="00370CE6" w:rsidRPr="00216AF4" w:rsidTr="00B2472F">
        <w:trPr>
          <w:trHeight w:val="160"/>
        </w:trPr>
        <w:tc>
          <w:tcPr>
            <w:tcW w:w="2655" w:type="dxa"/>
            <w:gridSpan w:val="4"/>
          </w:tcPr>
          <w:p w:rsidR="00370CE6" w:rsidRPr="00216AF4" w:rsidRDefault="00370CE6" w:rsidP="00216AF4">
            <w:pPr>
              <w:widowControl w:val="0"/>
              <w:shd w:val="clear" w:color="auto" w:fill="FFFFFF" w:themeFill="background1"/>
              <w:ind w:firstLine="709"/>
              <w:jc w:val="both"/>
              <w:rPr>
                <w:sz w:val="24"/>
                <w:szCs w:val="24"/>
              </w:rPr>
            </w:pPr>
          </w:p>
        </w:tc>
        <w:tc>
          <w:tcPr>
            <w:tcW w:w="12654" w:type="dxa"/>
            <w:gridSpan w:val="45"/>
          </w:tcPr>
          <w:p w:rsidR="00EA2377" w:rsidRDefault="00370CE6" w:rsidP="00EA2377">
            <w:pPr>
              <w:widowControl w:val="0"/>
              <w:shd w:val="clear" w:color="auto" w:fill="FFFFFF" w:themeFill="background1"/>
              <w:spacing w:line="276" w:lineRule="auto"/>
              <w:ind w:firstLine="709"/>
              <w:jc w:val="both"/>
              <w:rPr>
                <w:sz w:val="24"/>
                <w:szCs w:val="24"/>
              </w:rPr>
            </w:pPr>
            <w:r w:rsidRPr="00216AF4">
              <w:rPr>
                <w:sz w:val="24"/>
                <w:szCs w:val="24"/>
              </w:rPr>
              <w:t xml:space="preserve">Деятельность по перевозке пассажиров и багажа легковым такси на территории </w:t>
            </w:r>
            <w:r w:rsidRPr="00216AF4">
              <w:rPr>
                <w:rStyle w:val="fontstyle01"/>
                <w:color w:val="auto"/>
              </w:rPr>
              <w:t xml:space="preserve">муниципального образования </w:t>
            </w:r>
            <w:r w:rsidRPr="00216AF4">
              <w:rPr>
                <w:sz w:val="24"/>
                <w:szCs w:val="24"/>
              </w:rPr>
              <w:t>Соль-</w:t>
            </w:r>
            <w:proofErr w:type="spellStart"/>
            <w:r w:rsidRPr="00216AF4">
              <w:rPr>
                <w:sz w:val="24"/>
                <w:szCs w:val="24"/>
              </w:rPr>
              <w:t>Илецкий</w:t>
            </w:r>
            <w:proofErr w:type="spellEnd"/>
            <w:r w:rsidRPr="00216AF4">
              <w:rPr>
                <w:sz w:val="24"/>
                <w:szCs w:val="24"/>
              </w:rPr>
              <w:t xml:space="preserve"> городской округ осуществляется при условии получения юридическим лицом или индивидуальным предпринимателем разрешения на осуществление деятельности по перевозке пассажиров и багажа легковыми такси, согласно установленной форме. </w:t>
            </w:r>
          </w:p>
          <w:p w:rsidR="00EA2377" w:rsidRDefault="00370CE6" w:rsidP="00EA2377">
            <w:pPr>
              <w:widowControl w:val="0"/>
              <w:shd w:val="clear" w:color="auto" w:fill="FFFFFF" w:themeFill="background1"/>
              <w:spacing w:line="276" w:lineRule="auto"/>
              <w:ind w:firstLine="709"/>
              <w:jc w:val="both"/>
              <w:rPr>
                <w:sz w:val="24"/>
                <w:szCs w:val="24"/>
              </w:rPr>
            </w:pPr>
            <w:r w:rsidRPr="00216AF4">
              <w:rPr>
                <w:sz w:val="24"/>
                <w:szCs w:val="24"/>
              </w:rPr>
              <w:t xml:space="preserve">Реестр выданных разрешений размещен на сайте министерства строительства, жилищно-коммунального, дорожного хозяйства и транспорта Оренбургской области и находится в открытом доступе. Согласно реестру, в настоящее время на территории </w:t>
            </w:r>
            <w:r w:rsidRPr="00216AF4">
              <w:rPr>
                <w:rStyle w:val="fontstyle01"/>
                <w:color w:val="auto"/>
              </w:rPr>
              <w:t xml:space="preserve">муниципального образования </w:t>
            </w:r>
            <w:r w:rsidRPr="00216AF4">
              <w:rPr>
                <w:sz w:val="24"/>
                <w:szCs w:val="24"/>
              </w:rPr>
              <w:t>Соль-</w:t>
            </w:r>
            <w:proofErr w:type="spellStart"/>
            <w:r w:rsidRPr="00216AF4">
              <w:rPr>
                <w:sz w:val="24"/>
                <w:szCs w:val="24"/>
              </w:rPr>
              <w:t>Илецкий</w:t>
            </w:r>
            <w:proofErr w:type="spellEnd"/>
            <w:r w:rsidRPr="00216AF4">
              <w:rPr>
                <w:sz w:val="24"/>
                <w:szCs w:val="24"/>
              </w:rPr>
              <w:t xml:space="preserve"> городской округ 12 действующих перевозчиков легкового такси (индивидуальных предпринимателей – 7, юридических лиц – 5). </w:t>
            </w:r>
          </w:p>
          <w:p w:rsidR="00EA2377" w:rsidRDefault="00370CE6" w:rsidP="00EA2377">
            <w:pPr>
              <w:widowControl w:val="0"/>
              <w:shd w:val="clear" w:color="auto" w:fill="FFFFFF" w:themeFill="background1"/>
              <w:spacing w:line="276" w:lineRule="auto"/>
              <w:ind w:firstLine="709"/>
              <w:jc w:val="both"/>
              <w:rPr>
                <w:sz w:val="24"/>
                <w:szCs w:val="24"/>
              </w:rPr>
            </w:pPr>
            <w:r w:rsidRPr="00216AF4">
              <w:rPr>
                <w:sz w:val="24"/>
                <w:szCs w:val="24"/>
              </w:rPr>
              <w:t xml:space="preserve">Количество транспорта, имеющего разрешение на осуществление деятельности по перевозке пассажиров и багажа легковыми такси, – 61 единица. </w:t>
            </w:r>
          </w:p>
          <w:p w:rsidR="00370CE6" w:rsidRPr="00216AF4" w:rsidRDefault="00370CE6" w:rsidP="00EA2377">
            <w:pPr>
              <w:widowControl w:val="0"/>
              <w:shd w:val="clear" w:color="auto" w:fill="FFFFFF" w:themeFill="background1"/>
              <w:spacing w:line="276" w:lineRule="auto"/>
              <w:ind w:firstLine="709"/>
              <w:jc w:val="both"/>
              <w:rPr>
                <w:rFonts w:ascii="PT Astra Serif" w:hAnsi="PT Astra Serif"/>
              </w:rPr>
            </w:pPr>
            <w:r w:rsidRPr="00216AF4">
              <w:rPr>
                <w:sz w:val="24"/>
                <w:szCs w:val="24"/>
              </w:rPr>
              <w:t>Доля негосударственных перевозчиков на рынке услуг по перевозке пассажиров и багажа легковым такси составляет 100 %.</w:t>
            </w:r>
            <w:r w:rsidRPr="00216AF4">
              <w:rPr>
                <w:rFonts w:ascii="PT Astra Serif" w:hAnsi="PT Astra Serif"/>
              </w:rPr>
              <w:t xml:space="preserve"> </w:t>
            </w:r>
          </w:p>
          <w:p w:rsidR="00370CE6" w:rsidRPr="00216AF4" w:rsidRDefault="00370CE6" w:rsidP="00216AF4">
            <w:pPr>
              <w:widowControl w:val="0"/>
              <w:shd w:val="clear" w:color="auto" w:fill="FFFFFF" w:themeFill="background1"/>
              <w:spacing w:line="276" w:lineRule="auto"/>
              <w:ind w:firstLine="709"/>
              <w:jc w:val="both"/>
              <w:rPr>
                <w:sz w:val="24"/>
                <w:szCs w:val="24"/>
              </w:rPr>
            </w:pPr>
            <w:r w:rsidRPr="00216AF4">
              <w:rPr>
                <w:sz w:val="24"/>
                <w:szCs w:val="24"/>
              </w:rPr>
              <w:t xml:space="preserve">Основными проблемами на рынке услуг по перевозке пассажиров и багажа легковым такси в </w:t>
            </w:r>
            <w:r w:rsidRPr="00216AF4">
              <w:rPr>
                <w:rStyle w:val="fontstyle01"/>
                <w:color w:val="auto"/>
              </w:rPr>
              <w:t xml:space="preserve">муниципальном образовании </w:t>
            </w:r>
            <w:r w:rsidRPr="00216AF4">
              <w:rPr>
                <w:sz w:val="24"/>
                <w:szCs w:val="24"/>
              </w:rPr>
              <w:t>Соль-</w:t>
            </w:r>
            <w:proofErr w:type="spellStart"/>
            <w:r w:rsidRPr="00216AF4">
              <w:rPr>
                <w:sz w:val="24"/>
                <w:szCs w:val="24"/>
              </w:rPr>
              <w:t>Илецкий</w:t>
            </w:r>
            <w:proofErr w:type="spellEnd"/>
            <w:r w:rsidRPr="00216AF4">
              <w:rPr>
                <w:sz w:val="24"/>
                <w:szCs w:val="24"/>
              </w:rPr>
              <w:t xml:space="preserve"> городской округ являются:</w:t>
            </w:r>
          </w:p>
          <w:p w:rsidR="00370CE6" w:rsidRPr="00216AF4" w:rsidRDefault="00370CE6" w:rsidP="00216AF4">
            <w:pPr>
              <w:widowControl w:val="0"/>
              <w:shd w:val="clear" w:color="auto" w:fill="FFFFFF" w:themeFill="background1"/>
              <w:spacing w:line="276" w:lineRule="auto"/>
              <w:ind w:firstLine="709"/>
              <w:jc w:val="both"/>
              <w:rPr>
                <w:sz w:val="24"/>
                <w:szCs w:val="24"/>
              </w:rPr>
            </w:pPr>
            <w:r w:rsidRPr="00216AF4">
              <w:rPr>
                <w:sz w:val="24"/>
                <w:szCs w:val="24"/>
              </w:rPr>
              <w:t>- наличие нелегальных перевозчиков такси;</w:t>
            </w:r>
          </w:p>
          <w:p w:rsidR="00370CE6" w:rsidRPr="00216AF4" w:rsidRDefault="00370CE6" w:rsidP="00216AF4">
            <w:pPr>
              <w:widowControl w:val="0"/>
              <w:shd w:val="clear" w:color="auto" w:fill="FFFFFF" w:themeFill="background1"/>
              <w:spacing w:line="276" w:lineRule="auto"/>
              <w:ind w:firstLine="709"/>
              <w:jc w:val="both"/>
              <w:rPr>
                <w:sz w:val="24"/>
                <w:szCs w:val="24"/>
              </w:rPr>
            </w:pPr>
            <w:r w:rsidRPr="00216AF4">
              <w:rPr>
                <w:sz w:val="24"/>
                <w:szCs w:val="24"/>
              </w:rPr>
              <w:t xml:space="preserve">- неравный доступ перевозчиков такси к отдельным территориям с высоким пассажиропотоком (автостанция, вокзал), вследствие чего завышаются </w:t>
            </w:r>
            <w:proofErr w:type="gramStart"/>
            <w:r w:rsidRPr="00216AF4">
              <w:rPr>
                <w:sz w:val="24"/>
                <w:szCs w:val="24"/>
              </w:rPr>
              <w:t>цены</w:t>
            </w:r>
            <w:proofErr w:type="gramEnd"/>
            <w:r w:rsidRPr="00216AF4">
              <w:rPr>
                <w:sz w:val="24"/>
                <w:szCs w:val="24"/>
              </w:rPr>
              <w:t xml:space="preserve"> и ограничивается конкуренция.</w:t>
            </w:r>
          </w:p>
          <w:p w:rsidR="00370CE6" w:rsidRPr="00216AF4" w:rsidRDefault="00370CE6" w:rsidP="00216AF4">
            <w:pPr>
              <w:widowControl w:val="0"/>
              <w:shd w:val="clear" w:color="auto" w:fill="FFFFFF" w:themeFill="background1"/>
              <w:spacing w:line="276" w:lineRule="auto"/>
              <w:ind w:firstLine="709"/>
              <w:jc w:val="both"/>
              <w:rPr>
                <w:sz w:val="24"/>
                <w:szCs w:val="24"/>
              </w:rPr>
            </w:pPr>
            <w:r w:rsidRPr="00216AF4">
              <w:rPr>
                <w:sz w:val="24"/>
                <w:szCs w:val="24"/>
              </w:rPr>
              <w:t xml:space="preserve">Развитие на рынке услуг легковых такси получили </w:t>
            </w:r>
            <w:proofErr w:type="spellStart"/>
            <w:r w:rsidRPr="00216AF4">
              <w:rPr>
                <w:sz w:val="24"/>
                <w:szCs w:val="24"/>
              </w:rPr>
              <w:t>агрегаторы</w:t>
            </w:r>
            <w:proofErr w:type="spellEnd"/>
            <w:r w:rsidRPr="00216AF4">
              <w:rPr>
                <w:sz w:val="24"/>
                <w:szCs w:val="24"/>
              </w:rPr>
              <w:t xml:space="preserve"> такси, позволяющие водителям </w:t>
            </w:r>
            <w:r w:rsidRPr="00EA2377">
              <w:rPr>
                <w:sz w:val="24"/>
                <w:szCs w:val="24"/>
              </w:rPr>
              <w:t>оперативно</w:t>
            </w:r>
            <w:r w:rsidRPr="00216AF4">
              <w:rPr>
                <w:sz w:val="24"/>
                <w:szCs w:val="24"/>
              </w:rPr>
              <w:t xml:space="preserve"> получать заказы. Они не являются перевозчиками, а выступают как диспетчерские службы, которые посредством использования платформ предоставляют потребителям дополнительное качество – географическое позиционирование, оптимальную маршрутизацию и сокращение времени ожидания. Вместе с тем такая схема организации бизнеса в сфере такси, помимо снижения стоимости на рынке данной услуги, одновременно снижает уровень безопасности перевозок </w:t>
            </w:r>
            <w:r w:rsidRPr="00216AF4">
              <w:rPr>
                <w:sz w:val="24"/>
                <w:szCs w:val="24"/>
              </w:rPr>
              <w:lastRenderedPageBreak/>
              <w:t xml:space="preserve">пассажиров. Благодаря </w:t>
            </w:r>
            <w:proofErr w:type="spellStart"/>
            <w:r w:rsidRPr="00216AF4">
              <w:rPr>
                <w:sz w:val="24"/>
                <w:szCs w:val="24"/>
              </w:rPr>
              <w:t>агрегаторам</w:t>
            </w:r>
            <w:proofErr w:type="spellEnd"/>
            <w:r w:rsidRPr="00216AF4">
              <w:rPr>
                <w:sz w:val="24"/>
                <w:szCs w:val="24"/>
              </w:rPr>
              <w:t xml:space="preserve"> такси значительно выросла оперативность подачи машины: ожидание снизилось с 10 до 4–5 минут. Данный показатель важен с той точки зрения, что наиболее значимыми критериями для пассажиров являются время подачи, а также стоимость поездки.</w:t>
            </w:r>
          </w:p>
          <w:p w:rsidR="00370CE6" w:rsidRPr="00216AF4" w:rsidRDefault="00370CE6" w:rsidP="00216AF4">
            <w:pPr>
              <w:widowControl w:val="0"/>
              <w:shd w:val="clear" w:color="auto" w:fill="FFFFFF" w:themeFill="background1"/>
              <w:spacing w:line="276" w:lineRule="auto"/>
              <w:ind w:firstLine="709"/>
              <w:jc w:val="both"/>
              <w:rPr>
                <w:sz w:val="24"/>
                <w:szCs w:val="24"/>
              </w:rPr>
            </w:pPr>
            <w:r w:rsidRPr="00216AF4">
              <w:rPr>
                <w:sz w:val="24"/>
                <w:szCs w:val="24"/>
              </w:rPr>
              <w:t>Приход на рынок классических таксомоторных парков, которые бы имели собственный подвижной состав и выполняли обязательства по страхованию перевозимых пассажиров, затруднителен в связи с невозможностью конкурирования в ценовом сегменте из-за увеличения себестоимости поездок при выполнении всех требований законодательства. Кроме того, в сегменте такси активно работают нелегальные перевозчики, доля которых на сегодняшний день остаётся довольно высокой.</w:t>
            </w:r>
          </w:p>
          <w:p w:rsidR="00370CE6" w:rsidRPr="00216AF4" w:rsidRDefault="00370CE6" w:rsidP="00216AF4">
            <w:pPr>
              <w:widowControl w:val="0"/>
              <w:shd w:val="clear" w:color="auto" w:fill="FFFFFF" w:themeFill="background1"/>
              <w:spacing w:line="276" w:lineRule="auto"/>
              <w:ind w:firstLine="709"/>
              <w:jc w:val="both"/>
              <w:rPr>
                <w:sz w:val="24"/>
                <w:szCs w:val="24"/>
              </w:rPr>
            </w:pPr>
            <w:proofErr w:type="gramStart"/>
            <w:r w:rsidRPr="00216AF4">
              <w:rPr>
                <w:sz w:val="24"/>
                <w:szCs w:val="24"/>
              </w:rPr>
              <w:t>В соответствии с постановлением Правительства Оренбургской области от 17 октября 2011 года № 1007-п  «О порядке выдачи, переоформления и ведения реестра разрешений на осуществление деятельности по перевозке пассажиров и багажа легковым такси на территории Оренбургской области», на основании разработанной нормативной базы государственная услуга «Выдача и переоформление разрешений на осуществление деятельности по перевозке пассажиров и багажа легковым такси на территории Оренбургской области</w:t>
            </w:r>
            <w:proofErr w:type="gramEnd"/>
            <w:r w:rsidRPr="00216AF4">
              <w:rPr>
                <w:sz w:val="24"/>
                <w:szCs w:val="24"/>
              </w:rPr>
              <w:t xml:space="preserve">» </w:t>
            </w:r>
            <w:proofErr w:type="gramStart"/>
            <w:r w:rsidRPr="00216AF4">
              <w:rPr>
                <w:sz w:val="24"/>
                <w:szCs w:val="24"/>
              </w:rPr>
              <w:t>оказывается</w:t>
            </w:r>
            <w:proofErr w:type="gramEnd"/>
            <w:r w:rsidRPr="00216AF4">
              <w:rPr>
                <w:sz w:val="24"/>
                <w:szCs w:val="24"/>
              </w:rPr>
              <w:t xml:space="preserve"> через портал государственных услуг, а также предоставляется в муниципальном автономном учреждении Соль-</w:t>
            </w:r>
            <w:proofErr w:type="spellStart"/>
            <w:r w:rsidRPr="00216AF4">
              <w:rPr>
                <w:sz w:val="24"/>
                <w:szCs w:val="24"/>
              </w:rPr>
              <w:t>Илецкого</w:t>
            </w:r>
            <w:proofErr w:type="spellEnd"/>
            <w:r w:rsidRPr="00216AF4">
              <w:rPr>
                <w:sz w:val="24"/>
                <w:szCs w:val="24"/>
              </w:rPr>
              <w:t xml:space="preserve"> городского округа «Многофункциональный центр предоставления государственных и муниципальных услуг».</w:t>
            </w:r>
          </w:p>
        </w:tc>
      </w:tr>
      <w:tr w:rsidR="00370CE6" w:rsidRPr="00216AF4" w:rsidTr="00B2472F">
        <w:trPr>
          <w:trHeight w:val="1336"/>
        </w:trPr>
        <w:tc>
          <w:tcPr>
            <w:tcW w:w="528" w:type="dxa"/>
            <w:gridSpan w:val="2"/>
          </w:tcPr>
          <w:p w:rsidR="00370CE6" w:rsidRPr="00216AF4" w:rsidRDefault="00370CE6" w:rsidP="00224BD5">
            <w:pPr>
              <w:widowControl w:val="0"/>
              <w:shd w:val="clear" w:color="auto" w:fill="FFFFFF" w:themeFill="background1"/>
              <w:spacing w:line="276" w:lineRule="auto"/>
              <w:rPr>
                <w:sz w:val="24"/>
                <w:szCs w:val="24"/>
              </w:rPr>
            </w:pPr>
            <w:r>
              <w:rPr>
                <w:sz w:val="24"/>
                <w:szCs w:val="24"/>
              </w:rPr>
              <w:lastRenderedPageBreak/>
              <w:t>2</w:t>
            </w:r>
            <w:r w:rsidR="00224BD5">
              <w:rPr>
                <w:sz w:val="24"/>
                <w:szCs w:val="24"/>
              </w:rPr>
              <w:t>7</w:t>
            </w:r>
            <w:r w:rsidRPr="00216AF4">
              <w:rPr>
                <w:sz w:val="24"/>
                <w:szCs w:val="24"/>
              </w:rPr>
              <w:t>.</w:t>
            </w:r>
          </w:p>
        </w:tc>
        <w:tc>
          <w:tcPr>
            <w:tcW w:w="2127" w:type="dxa"/>
            <w:gridSpan w:val="2"/>
            <w:shd w:val="clear" w:color="auto" w:fill="auto"/>
          </w:tcPr>
          <w:p w:rsidR="00370CE6" w:rsidRPr="00216AF4" w:rsidRDefault="00370CE6" w:rsidP="00216AF4">
            <w:pPr>
              <w:shd w:val="clear" w:color="auto" w:fill="FFFFFF" w:themeFill="background1"/>
              <w:spacing w:line="276" w:lineRule="auto"/>
              <w:jc w:val="left"/>
              <w:rPr>
                <w:sz w:val="24"/>
                <w:szCs w:val="24"/>
              </w:rPr>
            </w:pPr>
            <w:r w:rsidRPr="00216AF4">
              <w:rPr>
                <w:sz w:val="24"/>
                <w:szCs w:val="24"/>
              </w:rPr>
              <w:t xml:space="preserve">Взаимодействие </w:t>
            </w:r>
            <w:proofErr w:type="gramStart"/>
            <w:r w:rsidRPr="00216AF4">
              <w:rPr>
                <w:sz w:val="24"/>
                <w:szCs w:val="24"/>
              </w:rPr>
              <w:t>с региональными органами исполнительной власти с целью пресечения деятельности по перевозке пассажиров легковыми такси без разрешительных документов с целью</w:t>
            </w:r>
            <w:proofErr w:type="gramEnd"/>
            <w:r w:rsidRPr="00216AF4">
              <w:rPr>
                <w:sz w:val="24"/>
                <w:szCs w:val="24"/>
              </w:rPr>
              <w:t xml:space="preserve"> легализации сферы оказания услуг по перевозке </w:t>
            </w:r>
            <w:r w:rsidRPr="00216AF4">
              <w:rPr>
                <w:sz w:val="24"/>
                <w:szCs w:val="24"/>
              </w:rPr>
              <w:lastRenderedPageBreak/>
              <w:t>пассажиров и багажа легковым такси и выхода из «теневого» сектора экономики</w:t>
            </w:r>
          </w:p>
        </w:tc>
        <w:tc>
          <w:tcPr>
            <w:tcW w:w="1692" w:type="dxa"/>
          </w:tcPr>
          <w:p w:rsidR="00370CE6" w:rsidRPr="00216AF4" w:rsidRDefault="00370CE6" w:rsidP="00216AF4">
            <w:pPr>
              <w:widowControl w:val="0"/>
              <w:shd w:val="clear" w:color="auto" w:fill="FFFFFF" w:themeFill="background1"/>
              <w:spacing w:line="276" w:lineRule="auto"/>
              <w:rPr>
                <w:sz w:val="24"/>
                <w:szCs w:val="24"/>
              </w:rPr>
            </w:pPr>
            <w:r w:rsidRPr="00216AF4">
              <w:rPr>
                <w:sz w:val="24"/>
                <w:szCs w:val="24"/>
              </w:rPr>
              <w:lastRenderedPageBreak/>
              <w:t xml:space="preserve">2019– </w:t>
            </w:r>
          </w:p>
          <w:p w:rsidR="00370CE6" w:rsidRPr="00216AF4" w:rsidRDefault="00370CE6" w:rsidP="00216AF4">
            <w:pPr>
              <w:widowControl w:val="0"/>
              <w:shd w:val="clear" w:color="auto" w:fill="FFFFFF" w:themeFill="background1"/>
              <w:spacing w:line="276" w:lineRule="auto"/>
              <w:rPr>
                <w:sz w:val="24"/>
                <w:szCs w:val="24"/>
              </w:rPr>
            </w:pPr>
            <w:r w:rsidRPr="00216AF4">
              <w:rPr>
                <w:sz w:val="24"/>
                <w:szCs w:val="24"/>
              </w:rPr>
              <w:t>2022 годы</w:t>
            </w:r>
          </w:p>
        </w:tc>
        <w:tc>
          <w:tcPr>
            <w:tcW w:w="2259" w:type="dxa"/>
          </w:tcPr>
          <w:p w:rsidR="00370CE6" w:rsidRPr="00216AF4" w:rsidRDefault="00370CE6" w:rsidP="00216AF4">
            <w:pPr>
              <w:shd w:val="clear" w:color="auto" w:fill="FFFFFF" w:themeFill="background1"/>
              <w:spacing w:line="276" w:lineRule="auto"/>
              <w:jc w:val="left"/>
              <w:rPr>
                <w:sz w:val="24"/>
                <w:szCs w:val="24"/>
              </w:rPr>
            </w:pPr>
            <w:r w:rsidRPr="00216AF4">
              <w:rPr>
                <w:rStyle w:val="fontstyle01"/>
                <w:color w:val="auto"/>
              </w:rPr>
              <w:t xml:space="preserve">доля организаций частной формы собственности в сфере оказания услуг по перевозке пассажиров и багажа легковым такси на территории муниципального образования </w:t>
            </w:r>
            <w:r w:rsidRPr="00216AF4">
              <w:rPr>
                <w:sz w:val="24"/>
                <w:szCs w:val="24"/>
              </w:rPr>
              <w:t>Соль-</w:t>
            </w:r>
            <w:proofErr w:type="spellStart"/>
            <w:r w:rsidRPr="00216AF4">
              <w:rPr>
                <w:sz w:val="24"/>
                <w:szCs w:val="24"/>
              </w:rPr>
              <w:t>Илецкий</w:t>
            </w:r>
            <w:proofErr w:type="spellEnd"/>
            <w:r w:rsidRPr="00216AF4">
              <w:rPr>
                <w:sz w:val="24"/>
                <w:szCs w:val="24"/>
              </w:rPr>
              <w:t xml:space="preserve"> городской округ</w:t>
            </w:r>
            <w:r w:rsidRPr="00216AF4">
              <w:rPr>
                <w:rStyle w:val="fontstyle01"/>
                <w:color w:val="auto"/>
              </w:rPr>
              <w:t xml:space="preserve"> (процентов)</w:t>
            </w:r>
          </w:p>
        </w:tc>
        <w:tc>
          <w:tcPr>
            <w:tcW w:w="1181" w:type="dxa"/>
            <w:gridSpan w:val="2"/>
            <w:shd w:val="clear" w:color="auto" w:fill="auto"/>
          </w:tcPr>
          <w:p w:rsidR="00370CE6" w:rsidRPr="00216AF4" w:rsidRDefault="00370CE6" w:rsidP="00216AF4">
            <w:pPr>
              <w:widowControl w:val="0"/>
              <w:shd w:val="clear" w:color="auto" w:fill="FFFFFF" w:themeFill="background1"/>
              <w:spacing w:line="276" w:lineRule="auto"/>
              <w:rPr>
                <w:sz w:val="24"/>
                <w:szCs w:val="24"/>
              </w:rPr>
            </w:pPr>
            <w:r w:rsidRPr="00216AF4">
              <w:rPr>
                <w:sz w:val="24"/>
                <w:szCs w:val="24"/>
              </w:rPr>
              <w:t>100,0</w:t>
            </w:r>
          </w:p>
        </w:tc>
        <w:tc>
          <w:tcPr>
            <w:tcW w:w="1417" w:type="dxa"/>
            <w:gridSpan w:val="10"/>
            <w:shd w:val="clear" w:color="auto" w:fill="auto"/>
          </w:tcPr>
          <w:p w:rsidR="00370CE6" w:rsidRPr="00216AF4" w:rsidRDefault="00370CE6" w:rsidP="00216AF4">
            <w:pPr>
              <w:widowControl w:val="0"/>
              <w:shd w:val="clear" w:color="auto" w:fill="FFFFFF" w:themeFill="background1"/>
              <w:spacing w:line="276" w:lineRule="auto"/>
              <w:rPr>
                <w:sz w:val="24"/>
                <w:szCs w:val="24"/>
              </w:rPr>
            </w:pPr>
            <w:r w:rsidRPr="00216AF4">
              <w:rPr>
                <w:sz w:val="24"/>
                <w:szCs w:val="24"/>
              </w:rPr>
              <w:t>100,0</w:t>
            </w:r>
          </w:p>
        </w:tc>
        <w:tc>
          <w:tcPr>
            <w:tcW w:w="1276" w:type="dxa"/>
            <w:gridSpan w:val="7"/>
            <w:shd w:val="clear" w:color="auto" w:fill="auto"/>
          </w:tcPr>
          <w:p w:rsidR="00370CE6" w:rsidRPr="00216AF4" w:rsidRDefault="00370CE6" w:rsidP="00216AF4">
            <w:pPr>
              <w:widowControl w:val="0"/>
              <w:shd w:val="clear" w:color="auto" w:fill="FFFFFF" w:themeFill="background1"/>
              <w:spacing w:line="276" w:lineRule="auto"/>
              <w:rPr>
                <w:sz w:val="24"/>
                <w:szCs w:val="24"/>
              </w:rPr>
            </w:pPr>
            <w:r w:rsidRPr="00216AF4">
              <w:rPr>
                <w:sz w:val="24"/>
                <w:szCs w:val="24"/>
              </w:rPr>
              <w:t>100,0</w:t>
            </w:r>
          </w:p>
          <w:p w:rsidR="00370CE6" w:rsidRPr="00216AF4" w:rsidRDefault="00370CE6" w:rsidP="00216AF4">
            <w:pPr>
              <w:widowControl w:val="0"/>
              <w:shd w:val="clear" w:color="auto" w:fill="FFFFFF" w:themeFill="background1"/>
              <w:spacing w:line="276" w:lineRule="auto"/>
              <w:rPr>
                <w:sz w:val="24"/>
                <w:szCs w:val="24"/>
              </w:rPr>
            </w:pPr>
          </w:p>
        </w:tc>
        <w:tc>
          <w:tcPr>
            <w:tcW w:w="1417" w:type="dxa"/>
            <w:gridSpan w:val="9"/>
          </w:tcPr>
          <w:p w:rsidR="00370CE6" w:rsidRPr="00216AF4" w:rsidRDefault="00370CE6" w:rsidP="00216AF4">
            <w:pPr>
              <w:widowControl w:val="0"/>
              <w:shd w:val="clear" w:color="auto" w:fill="FFFFFF" w:themeFill="background1"/>
              <w:spacing w:line="276" w:lineRule="auto"/>
              <w:rPr>
                <w:sz w:val="24"/>
                <w:szCs w:val="24"/>
              </w:rPr>
            </w:pPr>
            <w:r w:rsidRPr="00216AF4">
              <w:rPr>
                <w:sz w:val="24"/>
                <w:szCs w:val="24"/>
              </w:rPr>
              <w:t>100,0</w:t>
            </w:r>
          </w:p>
          <w:p w:rsidR="00370CE6" w:rsidRPr="00216AF4" w:rsidRDefault="00370CE6" w:rsidP="00216AF4">
            <w:pPr>
              <w:widowControl w:val="0"/>
              <w:shd w:val="clear" w:color="auto" w:fill="FFFFFF" w:themeFill="background1"/>
              <w:rPr>
                <w:sz w:val="24"/>
                <w:szCs w:val="24"/>
              </w:rPr>
            </w:pPr>
          </w:p>
        </w:tc>
        <w:tc>
          <w:tcPr>
            <w:tcW w:w="1281" w:type="dxa"/>
            <w:gridSpan w:val="8"/>
            <w:shd w:val="clear" w:color="auto" w:fill="auto"/>
          </w:tcPr>
          <w:p w:rsidR="00370CE6" w:rsidRPr="00216AF4" w:rsidRDefault="00370CE6" w:rsidP="00216AF4">
            <w:pPr>
              <w:widowControl w:val="0"/>
              <w:shd w:val="clear" w:color="auto" w:fill="FFFFFF" w:themeFill="background1"/>
              <w:spacing w:line="276" w:lineRule="auto"/>
              <w:rPr>
                <w:sz w:val="24"/>
                <w:szCs w:val="24"/>
              </w:rPr>
            </w:pPr>
            <w:r w:rsidRPr="00216AF4">
              <w:rPr>
                <w:sz w:val="24"/>
                <w:szCs w:val="24"/>
              </w:rPr>
              <w:t>100,0</w:t>
            </w:r>
          </w:p>
        </w:tc>
        <w:tc>
          <w:tcPr>
            <w:tcW w:w="2131" w:type="dxa"/>
            <w:gridSpan w:val="7"/>
            <w:shd w:val="clear" w:color="auto" w:fill="auto"/>
          </w:tcPr>
          <w:p w:rsidR="00370CE6" w:rsidRPr="00216AF4" w:rsidRDefault="00370CE6" w:rsidP="00216AF4">
            <w:pPr>
              <w:widowControl w:val="0"/>
              <w:shd w:val="clear" w:color="auto" w:fill="FFFFFF" w:themeFill="background1"/>
              <w:spacing w:line="276" w:lineRule="auto"/>
              <w:jc w:val="left"/>
              <w:rPr>
                <w:sz w:val="24"/>
                <w:szCs w:val="24"/>
              </w:rPr>
            </w:pPr>
            <w:r>
              <w:rPr>
                <w:sz w:val="24"/>
                <w:szCs w:val="24"/>
              </w:rPr>
              <w:t xml:space="preserve">Отдел по строительству, транспорту, ЖКХ, дорожному хозяйству, газификации и связи </w:t>
            </w:r>
            <w:r w:rsidRPr="00216AF4">
              <w:rPr>
                <w:sz w:val="24"/>
                <w:szCs w:val="24"/>
              </w:rPr>
              <w:t>администраци</w:t>
            </w:r>
            <w:r>
              <w:rPr>
                <w:sz w:val="24"/>
                <w:szCs w:val="24"/>
              </w:rPr>
              <w:t>и м</w:t>
            </w:r>
            <w:r w:rsidRPr="00216AF4">
              <w:rPr>
                <w:sz w:val="24"/>
                <w:szCs w:val="24"/>
              </w:rPr>
              <w:t>униципального образования Соль-</w:t>
            </w:r>
            <w:proofErr w:type="spellStart"/>
            <w:r w:rsidRPr="00216AF4">
              <w:rPr>
                <w:sz w:val="24"/>
                <w:szCs w:val="24"/>
              </w:rPr>
              <w:t>Илецкий</w:t>
            </w:r>
            <w:proofErr w:type="spellEnd"/>
            <w:r w:rsidRPr="00216AF4">
              <w:rPr>
                <w:sz w:val="24"/>
                <w:szCs w:val="24"/>
              </w:rPr>
              <w:t xml:space="preserve"> городской округ</w:t>
            </w:r>
          </w:p>
        </w:tc>
      </w:tr>
      <w:tr w:rsidR="00370CE6" w:rsidRPr="00216AF4" w:rsidTr="00B2472F">
        <w:trPr>
          <w:trHeight w:val="160"/>
        </w:trPr>
        <w:tc>
          <w:tcPr>
            <w:tcW w:w="2655" w:type="dxa"/>
            <w:gridSpan w:val="4"/>
          </w:tcPr>
          <w:p w:rsidR="00370CE6" w:rsidRPr="00216AF4" w:rsidRDefault="00370CE6" w:rsidP="00216AF4">
            <w:pPr>
              <w:widowControl w:val="0"/>
              <w:shd w:val="clear" w:color="auto" w:fill="FFFFFF" w:themeFill="background1"/>
              <w:ind w:firstLine="808"/>
              <w:rPr>
                <w:b/>
                <w:sz w:val="24"/>
                <w:szCs w:val="24"/>
              </w:rPr>
            </w:pPr>
          </w:p>
        </w:tc>
        <w:tc>
          <w:tcPr>
            <w:tcW w:w="12654" w:type="dxa"/>
            <w:gridSpan w:val="45"/>
          </w:tcPr>
          <w:p w:rsidR="00370CE6" w:rsidRPr="00216AF4" w:rsidRDefault="00370CE6" w:rsidP="00216AF4">
            <w:pPr>
              <w:widowControl w:val="0"/>
              <w:shd w:val="clear" w:color="auto" w:fill="FFFFFF" w:themeFill="background1"/>
              <w:spacing w:line="276" w:lineRule="auto"/>
              <w:ind w:firstLine="808"/>
              <w:rPr>
                <w:b/>
              </w:rPr>
            </w:pPr>
            <w:r w:rsidRPr="00216AF4">
              <w:rPr>
                <w:b/>
                <w:sz w:val="24"/>
                <w:szCs w:val="24"/>
              </w:rPr>
              <w:t>Мероприятия по содействию развитию конкуренции на товарных рынках, предусмотренных дополнительным перечнем товарных рынков</w:t>
            </w:r>
          </w:p>
        </w:tc>
      </w:tr>
      <w:tr w:rsidR="00370CE6" w:rsidRPr="00216AF4" w:rsidTr="00B2472F">
        <w:trPr>
          <w:trHeight w:val="160"/>
        </w:trPr>
        <w:tc>
          <w:tcPr>
            <w:tcW w:w="15309" w:type="dxa"/>
            <w:gridSpan w:val="49"/>
          </w:tcPr>
          <w:p w:rsidR="00370CE6" w:rsidRPr="00F70683" w:rsidRDefault="00370CE6" w:rsidP="00F70683">
            <w:pPr>
              <w:pStyle w:val="a9"/>
              <w:widowControl w:val="0"/>
              <w:numPr>
                <w:ilvl w:val="0"/>
                <w:numId w:val="34"/>
              </w:numPr>
              <w:shd w:val="clear" w:color="auto" w:fill="FFFFFF" w:themeFill="background1"/>
              <w:rPr>
                <w:b/>
                <w:sz w:val="24"/>
                <w:szCs w:val="24"/>
              </w:rPr>
            </w:pPr>
            <w:r w:rsidRPr="00F70683">
              <w:rPr>
                <w:b/>
                <w:sz w:val="24"/>
                <w:szCs w:val="24"/>
              </w:rPr>
              <w:t>Рынок туристических и рекреационных услуг</w:t>
            </w:r>
          </w:p>
        </w:tc>
      </w:tr>
      <w:tr w:rsidR="00370CE6" w:rsidRPr="00216AF4" w:rsidTr="00B2472F">
        <w:trPr>
          <w:trHeight w:val="160"/>
        </w:trPr>
        <w:tc>
          <w:tcPr>
            <w:tcW w:w="2655" w:type="dxa"/>
            <w:gridSpan w:val="4"/>
          </w:tcPr>
          <w:p w:rsidR="00370CE6" w:rsidRPr="00216AF4" w:rsidRDefault="00370CE6" w:rsidP="00216AF4">
            <w:pPr>
              <w:widowControl w:val="0"/>
              <w:shd w:val="clear" w:color="auto" w:fill="FFFFFF" w:themeFill="background1"/>
              <w:ind w:firstLine="808"/>
              <w:jc w:val="both"/>
              <w:rPr>
                <w:sz w:val="24"/>
                <w:szCs w:val="24"/>
              </w:rPr>
            </w:pPr>
          </w:p>
        </w:tc>
        <w:tc>
          <w:tcPr>
            <w:tcW w:w="12654" w:type="dxa"/>
            <w:gridSpan w:val="45"/>
          </w:tcPr>
          <w:p w:rsidR="00370CE6" w:rsidRPr="00216AF4" w:rsidRDefault="00370CE6" w:rsidP="00216AF4">
            <w:pPr>
              <w:widowControl w:val="0"/>
              <w:shd w:val="clear" w:color="auto" w:fill="FFFFFF" w:themeFill="background1"/>
              <w:spacing w:line="276" w:lineRule="auto"/>
              <w:ind w:firstLine="808"/>
              <w:jc w:val="both"/>
              <w:rPr>
                <w:sz w:val="24"/>
                <w:szCs w:val="24"/>
              </w:rPr>
            </w:pPr>
            <w:r w:rsidRPr="00216AF4">
              <w:rPr>
                <w:sz w:val="24"/>
                <w:szCs w:val="24"/>
              </w:rPr>
              <w:t>Туризм играет важную роль в решении социальных проблем, обеспечивая создание дополнительных рабочих мест, рост занятости и повышение благосостояния населения городского округа. Богатством Соль-</w:t>
            </w:r>
            <w:proofErr w:type="spellStart"/>
            <w:r w:rsidRPr="00216AF4">
              <w:rPr>
                <w:sz w:val="24"/>
                <w:szCs w:val="24"/>
              </w:rPr>
              <w:t>Илецкой</w:t>
            </w:r>
            <w:proofErr w:type="spellEnd"/>
            <w:r w:rsidRPr="00216AF4">
              <w:rPr>
                <w:sz w:val="24"/>
                <w:szCs w:val="24"/>
              </w:rPr>
              <w:t xml:space="preserve"> земли наличие соленых и грязевых озер, а также, добыча полезных ископаемых, а именно: каменной соли. Ежегодно, на соленые озера приезжают тысячи туристов с целью получения оздоровления и отдыха. </w:t>
            </w:r>
            <w:proofErr w:type="spellStart"/>
            <w:r w:rsidRPr="00216AF4">
              <w:rPr>
                <w:sz w:val="24"/>
                <w:szCs w:val="24"/>
              </w:rPr>
              <w:t>Туристко</w:t>
            </w:r>
            <w:proofErr w:type="spellEnd"/>
            <w:r w:rsidRPr="00216AF4">
              <w:rPr>
                <w:sz w:val="24"/>
                <w:szCs w:val="24"/>
              </w:rPr>
              <w:t xml:space="preserve">-рекреационная сфера </w:t>
            </w:r>
            <w:r w:rsidRPr="00216AF4">
              <w:rPr>
                <w:rStyle w:val="fontstyle01"/>
                <w:color w:val="auto"/>
              </w:rPr>
              <w:t xml:space="preserve">муниципального образования </w:t>
            </w:r>
            <w:r w:rsidRPr="00216AF4">
              <w:rPr>
                <w:sz w:val="24"/>
                <w:szCs w:val="24"/>
              </w:rPr>
              <w:t>Соль-</w:t>
            </w:r>
            <w:proofErr w:type="spellStart"/>
            <w:r w:rsidRPr="00216AF4">
              <w:rPr>
                <w:sz w:val="24"/>
                <w:szCs w:val="24"/>
              </w:rPr>
              <w:t>Илецкий</w:t>
            </w:r>
            <w:proofErr w:type="spellEnd"/>
            <w:r w:rsidRPr="00216AF4">
              <w:rPr>
                <w:sz w:val="24"/>
                <w:szCs w:val="24"/>
              </w:rPr>
              <w:t xml:space="preserve"> городской округ состоит из следующих объектов: </w:t>
            </w:r>
          </w:p>
          <w:p w:rsidR="00370CE6" w:rsidRPr="00216AF4" w:rsidRDefault="00370CE6" w:rsidP="00216AF4">
            <w:pPr>
              <w:pStyle w:val="rtecenter"/>
              <w:shd w:val="clear" w:color="auto" w:fill="FFFFFF" w:themeFill="background1"/>
              <w:spacing w:before="0" w:beforeAutospacing="0" w:after="0" w:afterAutospacing="0" w:line="276" w:lineRule="auto"/>
              <w:jc w:val="left"/>
            </w:pPr>
            <w:r w:rsidRPr="00216AF4">
              <w:t>- культурно – познавательные достопримечательности (МБУК «Краеведческий музей Соль-</w:t>
            </w:r>
            <w:proofErr w:type="spellStart"/>
            <w:r w:rsidRPr="00216AF4">
              <w:t>Илецкого</w:t>
            </w:r>
            <w:proofErr w:type="spellEnd"/>
            <w:r w:rsidRPr="00216AF4">
              <w:t xml:space="preserve"> района», </w:t>
            </w:r>
            <w:r w:rsidRPr="00216AF4">
              <w:rPr>
                <w:rStyle w:val="afe"/>
                <w:b w:val="0"/>
              </w:rPr>
              <w:t>МБУК «Центр культурного развития», «Интерактивный музей казачества» и др.</w:t>
            </w:r>
            <w:r w:rsidRPr="00216AF4">
              <w:t>);</w:t>
            </w:r>
          </w:p>
          <w:p w:rsidR="00370CE6" w:rsidRPr="00216AF4" w:rsidRDefault="00370CE6" w:rsidP="00216AF4">
            <w:pPr>
              <w:widowControl w:val="0"/>
              <w:shd w:val="clear" w:color="auto" w:fill="FFFFFF" w:themeFill="background1"/>
              <w:spacing w:line="276" w:lineRule="auto"/>
              <w:ind w:firstLine="808"/>
              <w:jc w:val="both"/>
              <w:rPr>
                <w:sz w:val="24"/>
                <w:szCs w:val="24"/>
              </w:rPr>
            </w:pPr>
            <w:r w:rsidRPr="00216AF4">
              <w:rPr>
                <w:sz w:val="24"/>
                <w:szCs w:val="24"/>
              </w:rPr>
              <w:t xml:space="preserve">- культурно – исторические достопримечательности (Третий </w:t>
            </w:r>
            <w:proofErr w:type="spellStart"/>
            <w:r w:rsidRPr="00216AF4">
              <w:rPr>
                <w:sz w:val="24"/>
                <w:szCs w:val="24"/>
              </w:rPr>
              <w:t>Линевский</w:t>
            </w:r>
            <w:proofErr w:type="spellEnd"/>
            <w:r w:rsidRPr="00216AF4">
              <w:rPr>
                <w:sz w:val="24"/>
                <w:szCs w:val="24"/>
              </w:rPr>
              <w:t xml:space="preserve"> курганный могильник, </w:t>
            </w:r>
            <w:hyperlink r:id="rId11" w:history="1">
              <w:r w:rsidRPr="00216AF4">
                <w:rPr>
                  <w:rStyle w:val="a8"/>
                  <w:color w:val="auto"/>
                  <w:sz w:val="24"/>
                  <w:szCs w:val="24"/>
                  <w:u w:val="none"/>
                </w:rPr>
                <w:t>Курганы у села Покровка</w:t>
              </w:r>
            </w:hyperlink>
            <w:r w:rsidRPr="00216AF4">
              <w:rPr>
                <w:sz w:val="24"/>
                <w:szCs w:val="24"/>
              </w:rPr>
              <w:t xml:space="preserve">, </w:t>
            </w:r>
            <w:hyperlink r:id="rId12" w:history="1">
              <w:r w:rsidRPr="00216AF4">
                <w:rPr>
                  <w:rStyle w:val="a8"/>
                  <w:color w:val="auto"/>
                  <w:sz w:val="24"/>
                  <w:szCs w:val="24"/>
                  <w:u w:val="none"/>
                </w:rPr>
                <w:t xml:space="preserve">Курганные могильники </w:t>
              </w:r>
              <w:proofErr w:type="gramStart"/>
              <w:r w:rsidRPr="00216AF4">
                <w:rPr>
                  <w:rStyle w:val="a8"/>
                  <w:color w:val="auto"/>
                  <w:sz w:val="24"/>
                  <w:szCs w:val="24"/>
                  <w:u w:val="none"/>
                </w:rPr>
                <w:t>Изобильное</w:t>
              </w:r>
              <w:proofErr w:type="gramEnd"/>
              <w:r w:rsidRPr="00216AF4">
                <w:rPr>
                  <w:rStyle w:val="a8"/>
                  <w:color w:val="auto"/>
                  <w:sz w:val="24"/>
                  <w:szCs w:val="24"/>
                  <w:u w:val="none"/>
                </w:rPr>
                <w:t xml:space="preserve"> первый и второй</w:t>
              </w:r>
            </w:hyperlink>
            <w:r w:rsidRPr="00216AF4">
              <w:rPr>
                <w:sz w:val="24"/>
                <w:szCs w:val="24"/>
              </w:rPr>
              <w:t xml:space="preserve">, </w:t>
            </w:r>
            <w:hyperlink r:id="rId13" w:history="1">
              <w:proofErr w:type="spellStart"/>
              <w:r w:rsidRPr="00216AF4">
                <w:rPr>
                  <w:rStyle w:val="a8"/>
                  <w:color w:val="auto"/>
                  <w:sz w:val="24"/>
                  <w:szCs w:val="24"/>
                  <w:u w:val="none"/>
                </w:rPr>
                <w:t>Ветлянский</w:t>
              </w:r>
              <w:proofErr w:type="spellEnd"/>
              <w:r w:rsidRPr="00216AF4">
                <w:rPr>
                  <w:rStyle w:val="a8"/>
                  <w:color w:val="auto"/>
                  <w:sz w:val="24"/>
                  <w:szCs w:val="24"/>
                  <w:u w:val="none"/>
                </w:rPr>
                <w:t xml:space="preserve"> курганный могильник</w:t>
              </w:r>
            </w:hyperlink>
            <w:r w:rsidRPr="00216AF4">
              <w:rPr>
                <w:sz w:val="24"/>
                <w:szCs w:val="24"/>
              </w:rPr>
              <w:t xml:space="preserve">, Ханский форпост,  </w:t>
            </w:r>
            <w:proofErr w:type="spellStart"/>
            <w:r w:rsidRPr="00216AF4">
              <w:rPr>
                <w:sz w:val="24"/>
                <w:szCs w:val="24"/>
              </w:rPr>
              <w:t>Кулпытасы</w:t>
            </w:r>
            <w:proofErr w:type="spellEnd"/>
            <w:r w:rsidRPr="00216AF4">
              <w:rPr>
                <w:sz w:val="24"/>
                <w:szCs w:val="24"/>
              </w:rPr>
              <w:t xml:space="preserve"> у села Кош-Мечеть и др.);</w:t>
            </w:r>
          </w:p>
          <w:p w:rsidR="00370CE6" w:rsidRPr="00216AF4" w:rsidRDefault="00370CE6" w:rsidP="00216AF4">
            <w:pPr>
              <w:widowControl w:val="0"/>
              <w:shd w:val="clear" w:color="auto" w:fill="FFFFFF" w:themeFill="background1"/>
              <w:spacing w:line="276" w:lineRule="auto"/>
              <w:ind w:firstLine="808"/>
              <w:jc w:val="both"/>
              <w:rPr>
                <w:sz w:val="24"/>
                <w:szCs w:val="24"/>
              </w:rPr>
            </w:pPr>
            <w:r w:rsidRPr="00216AF4">
              <w:rPr>
                <w:sz w:val="24"/>
                <w:szCs w:val="24"/>
              </w:rPr>
              <w:t>- природные объекты (Озера «Развал», «</w:t>
            </w:r>
            <w:proofErr w:type="spellStart"/>
            <w:r w:rsidRPr="00216AF4">
              <w:rPr>
                <w:sz w:val="24"/>
                <w:szCs w:val="24"/>
              </w:rPr>
              <w:t>Тузулучное</w:t>
            </w:r>
            <w:proofErr w:type="spellEnd"/>
            <w:r w:rsidRPr="00216AF4">
              <w:rPr>
                <w:sz w:val="24"/>
                <w:szCs w:val="24"/>
              </w:rPr>
              <w:t>», «</w:t>
            </w:r>
            <w:proofErr w:type="spellStart"/>
            <w:r w:rsidRPr="00216AF4">
              <w:rPr>
                <w:sz w:val="24"/>
                <w:szCs w:val="24"/>
              </w:rPr>
              <w:t>Дунино</w:t>
            </w:r>
            <w:proofErr w:type="spellEnd"/>
            <w:r w:rsidRPr="00216AF4">
              <w:rPr>
                <w:sz w:val="24"/>
                <w:szCs w:val="24"/>
              </w:rPr>
              <w:t xml:space="preserve">», Гора Боевая с двумя провальными озерами внутри кольцевого вала на вершине горы, </w:t>
            </w:r>
            <w:proofErr w:type="spellStart"/>
            <w:r w:rsidRPr="00216AF4">
              <w:rPr>
                <w:sz w:val="24"/>
                <w:szCs w:val="24"/>
              </w:rPr>
              <w:t>Букобайские</w:t>
            </w:r>
            <w:proofErr w:type="spellEnd"/>
            <w:r w:rsidRPr="00216AF4">
              <w:rPr>
                <w:sz w:val="24"/>
                <w:szCs w:val="24"/>
              </w:rPr>
              <w:t xml:space="preserve"> яры с шаровидными формами выветривания, Троицкие меловые горы и др.);</w:t>
            </w:r>
          </w:p>
          <w:p w:rsidR="00370CE6" w:rsidRPr="00216AF4" w:rsidRDefault="00370CE6" w:rsidP="00216AF4">
            <w:pPr>
              <w:widowControl w:val="0"/>
              <w:shd w:val="clear" w:color="auto" w:fill="FFFFFF" w:themeFill="background1"/>
              <w:spacing w:line="276" w:lineRule="auto"/>
              <w:ind w:firstLine="808"/>
              <w:jc w:val="both"/>
              <w:rPr>
                <w:sz w:val="24"/>
                <w:szCs w:val="24"/>
              </w:rPr>
            </w:pPr>
            <w:proofErr w:type="gramStart"/>
            <w:r w:rsidRPr="00216AF4">
              <w:rPr>
                <w:sz w:val="24"/>
                <w:szCs w:val="24"/>
              </w:rPr>
              <w:t>- спортивные объекты (Физкультурно-оздоровительный комплекс «Юность», Стадион «Юность», Стадион «Локомотив» и т.д.</w:t>
            </w:r>
            <w:proofErr w:type="gramEnd"/>
          </w:p>
          <w:p w:rsidR="00370CE6" w:rsidRPr="00216AF4" w:rsidRDefault="00370CE6" w:rsidP="00216AF4">
            <w:pPr>
              <w:widowControl w:val="0"/>
              <w:shd w:val="clear" w:color="auto" w:fill="FFFFFF" w:themeFill="background1"/>
              <w:spacing w:line="276" w:lineRule="auto"/>
              <w:ind w:firstLine="808"/>
              <w:jc w:val="both"/>
              <w:rPr>
                <w:sz w:val="24"/>
                <w:szCs w:val="24"/>
              </w:rPr>
            </w:pPr>
            <w:r w:rsidRPr="00216AF4">
              <w:rPr>
                <w:sz w:val="24"/>
                <w:szCs w:val="24"/>
              </w:rPr>
              <w:t>Доля хозяйствующих субъектов частной формы собственности на рынке туризма составляет 97,0 процентов, среди них: 4 экскурсионных бюро, 6 организаций оказывающих экскурсионные услуги, 113 объектов общественного питания, 4 гостиницы, около 1000,0 гостевых домов, 1 ГБУЗ «Областной Соль-</w:t>
            </w:r>
            <w:proofErr w:type="spellStart"/>
            <w:r w:rsidRPr="00216AF4">
              <w:rPr>
                <w:sz w:val="24"/>
                <w:szCs w:val="24"/>
              </w:rPr>
              <w:t>Илецкий</w:t>
            </w:r>
            <w:proofErr w:type="spellEnd"/>
            <w:r w:rsidRPr="00216AF4">
              <w:rPr>
                <w:sz w:val="24"/>
                <w:szCs w:val="24"/>
              </w:rPr>
              <w:t xml:space="preserve"> центр медицинской реабилитации», 34 экскурсионных маршрута и 1 туристическая база.</w:t>
            </w:r>
          </w:p>
          <w:p w:rsidR="00370CE6" w:rsidRPr="00216AF4" w:rsidRDefault="00370CE6" w:rsidP="00216AF4">
            <w:pPr>
              <w:widowControl w:val="0"/>
              <w:shd w:val="clear" w:color="auto" w:fill="FFFFFF" w:themeFill="background1"/>
              <w:spacing w:line="276" w:lineRule="auto"/>
              <w:ind w:firstLine="808"/>
              <w:jc w:val="both"/>
              <w:rPr>
                <w:sz w:val="24"/>
                <w:szCs w:val="24"/>
              </w:rPr>
            </w:pPr>
            <w:r w:rsidRPr="00216AF4">
              <w:rPr>
                <w:sz w:val="24"/>
                <w:szCs w:val="24"/>
              </w:rPr>
              <w:t xml:space="preserve">Характеристика основных административных и экономических барьеров входа на рынок туризма: </w:t>
            </w:r>
          </w:p>
          <w:p w:rsidR="00370CE6" w:rsidRPr="00216AF4" w:rsidRDefault="00370CE6" w:rsidP="00216AF4">
            <w:pPr>
              <w:widowControl w:val="0"/>
              <w:shd w:val="clear" w:color="auto" w:fill="FFFFFF" w:themeFill="background1"/>
              <w:spacing w:line="276" w:lineRule="auto"/>
              <w:ind w:firstLine="808"/>
              <w:jc w:val="both"/>
              <w:rPr>
                <w:sz w:val="24"/>
                <w:szCs w:val="24"/>
              </w:rPr>
            </w:pPr>
            <w:r w:rsidRPr="00216AF4">
              <w:rPr>
                <w:sz w:val="24"/>
                <w:szCs w:val="24"/>
              </w:rPr>
              <w:t>1. Административные:</w:t>
            </w:r>
          </w:p>
          <w:p w:rsidR="00370CE6" w:rsidRPr="00216AF4" w:rsidRDefault="00370CE6" w:rsidP="00216AF4">
            <w:pPr>
              <w:widowControl w:val="0"/>
              <w:shd w:val="clear" w:color="auto" w:fill="FFFFFF" w:themeFill="background1"/>
              <w:spacing w:line="276" w:lineRule="auto"/>
              <w:ind w:firstLine="808"/>
              <w:jc w:val="both"/>
              <w:rPr>
                <w:sz w:val="24"/>
                <w:szCs w:val="24"/>
              </w:rPr>
            </w:pPr>
            <w:r w:rsidRPr="00216AF4">
              <w:rPr>
                <w:sz w:val="24"/>
                <w:szCs w:val="24"/>
              </w:rPr>
              <w:t xml:space="preserve">- внешняя и внутренняя политическая ситуация, усиление глобальной политической напряженности; </w:t>
            </w:r>
          </w:p>
          <w:p w:rsidR="00370CE6" w:rsidRPr="00216AF4" w:rsidRDefault="00370CE6" w:rsidP="00216AF4">
            <w:pPr>
              <w:widowControl w:val="0"/>
              <w:shd w:val="clear" w:color="auto" w:fill="FFFFFF" w:themeFill="background1"/>
              <w:spacing w:line="276" w:lineRule="auto"/>
              <w:ind w:firstLine="808"/>
              <w:jc w:val="both"/>
              <w:rPr>
                <w:sz w:val="24"/>
                <w:szCs w:val="24"/>
              </w:rPr>
            </w:pPr>
            <w:r w:rsidRPr="00216AF4">
              <w:rPr>
                <w:sz w:val="24"/>
                <w:szCs w:val="24"/>
              </w:rPr>
              <w:lastRenderedPageBreak/>
              <w:t xml:space="preserve">- отсутствие достоверной и детализированной статистики в туризме; </w:t>
            </w:r>
          </w:p>
          <w:p w:rsidR="00370CE6" w:rsidRPr="00216AF4" w:rsidRDefault="00370CE6" w:rsidP="00216AF4">
            <w:pPr>
              <w:widowControl w:val="0"/>
              <w:shd w:val="clear" w:color="auto" w:fill="FFFFFF" w:themeFill="background1"/>
              <w:spacing w:line="276" w:lineRule="auto"/>
              <w:ind w:firstLine="808"/>
              <w:jc w:val="both"/>
              <w:rPr>
                <w:sz w:val="24"/>
                <w:szCs w:val="24"/>
              </w:rPr>
            </w:pPr>
            <w:r w:rsidRPr="00216AF4">
              <w:rPr>
                <w:sz w:val="24"/>
                <w:szCs w:val="24"/>
              </w:rPr>
              <w:t>2. Экономические:</w:t>
            </w:r>
          </w:p>
          <w:p w:rsidR="00370CE6" w:rsidRPr="00216AF4" w:rsidRDefault="00370CE6" w:rsidP="00216AF4">
            <w:pPr>
              <w:widowControl w:val="0"/>
              <w:shd w:val="clear" w:color="auto" w:fill="FFFFFF" w:themeFill="background1"/>
              <w:spacing w:line="276" w:lineRule="auto"/>
              <w:ind w:firstLine="808"/>
              <w:jc w:val="both"/>
              <w:rPr>
                <w:sz w:val="24"/>
                <w:szCs w:val="24"/>
              </w:rPr>
            </w:pPr>
            <w:r w:rsidRPr="00216AF4">
              <w:rPr>
                <w:sz w:val="24"/>
                <w:szCs w:val="24"/>
              </w:rPr>
              <w:t>- отсутствие эффективной системы финансирования (поддержки) участников отрасли по строительству объектов туристской инфраструктуры; высокая налоговая нагрузка;</w:t>
            </w:r>
          </w:p>
          <w:p w:rsidR="00370CE6" w:rsidRPr="00216AF4" w:rsidRDefault="00370CE6" w:rsidP="00216AF4">
            <w:pPr>
              <w:widowControl w:val="0"/>
              <w:shd w:val="clear" w:color="auto" w:fill="FFFFFF" w:themeFill="background1"/>
              <w:spacing w:line="276" w:lineRule="auto"/>
              <w:ind w:firstLine="808"/>
              <w:jc w:val="both"/>
              <w:rPr>
                <w:sz w:val="24"/>
                <w:szCs w:val="24"/>
              </w:rPr>
            </w:pPr>
            <w:r w:rsidRPr="00216AF4">
              <w:rPr>
                <w:sz w:val="24"/>
                <w:szCs w:val="24"/>
              </w:rPr>
              <w:t>- невыгодные экономические условия для привлечения инвестиций в туристскую отрасль, отсутствие готовых инвестиционных площадок;</w:t>
            </w:r>
          </w:p>
          <w:p w:rsidR="00370CE6" w:rsidRPr="00216AF4" w:rsidRDefault="00370CE6" w:rsidP="00216AF4">
            <w:pPr>
              <w:widowControl w:val="0"/>
              <w:shd w:val="clear" w:color="auto" w:fill="FFFFFF" w:themeFill="background1"/>
              <w:spacing w:line="276" w:lineRule="auto"/>
              <w:ind w:firstLine="808"/>
              <w:jc w:val="both"/>
              <w:rPr>
                <w:sz w:val="24"/>
                <w:szCs w:val="24"/>
              </w:rPr>
            </w:pPr>
            <w:r w:rsidRPr="00216AF4">
              <w:rPr>
                <w:sz w:val="24"/>
                <w:szCs w:val="24"/>
              </w:rPr>
              <w:t xml:space="preserve">- высокая стоимость продвижения туристских ресурсов </w:t>
            </w:r>
            <w:r w:rsidRPr="00216AF4">
              <w:rPr>
                <w:rStyle w:val="fontstyle01"/>
                <w:color w:val="auto"/>
              </w:rPr>
              <w:t xml:space="preserve">муниципального образования </w:t>
            </w:r>
            <w:r w:rsidRPr="00216AF4">
              <w:rPr>
                <w:sz w:val="24"/>
                <w:szCs w:val="24"/>
              </w:rPr>
              <w:t>Соль-</w:t>
            </w:r>
            <w:proofErr w:type="spellStart"/>
            <w:r w:rsidRPr="00216AF4">
              <w:rPr>
                <w:sz w:val="24"/>
                <w:szCs w:val="24"/>
              </w:rPr>
              <w:t>Илецкий</w:t>
            </w:r>
            <w:proofErr w:type="spellEnd"/>
            <w:r w:rsidRPr="00216AF4">
              <w:rPr>
                <w:sz w:val="24"/>
                <w:szCs w:val="24"/>
              </w:rPr>
              <w:t xml:space="preserve"> городской округ за рубежом; </w:t>
            </w:r>
          </w:p>
          <w:p w:rsidR="00370CE6" w:rsidRPr="00216AF4" w:rsidRDefault="00370CE6" w:rsidP="00216AF4">
            <w:pPr>
              <w:widowControl w:val="0"/>
              <w:shd w:val="clear" w:color="auto" w:fill="FFFFFF" w:themeFill="background1"/>
              <w:spacing w:line="276" w:lineRule="auto"/>
              <w:ind w:firstLine="808"/>
              <w:jc w:val="both"/>
              <w:rPr>
                <w:sz w:val="24"/>
                <w:szCs w:val="24"/>
              </w:rPr>
            </w:pPr>
            <w:r w:rsidRPr="00216AF4">
              <w:rPr>
                <w:sz w:val="24"/>
                <w:szCs w:val="24"/>
              </w:rPr>
              <w:t>- недостаточное развитие туристической инфраструктуры.</w:t>
            </w:r>
          </w:p>
          <w:p w:rsidR="00370CE6" w:rsidRPr="00216AF4" w:rsidRDefault="00370CE6" w:rsidP="00216AF4">
            <w:pPr>
              <w:widowControl w:val="0"/>
              <w:shd w:val="clear" w:color="auto" w:fill="FFFFFF" w:themeFill="background1"/>
              <w:spacing w:line="276" w:lineRule="auto"/>
              <w:ind w:firstLine="808"/>
              <w:jc w:val="both"/>
              <w:rPr>
                <w:sz w:val="24"/>
                <w:szCs w:val="24"/>
              </w:rPr>
            </w:pPr>
            <w:r w:rsidRPr="00216AF4">
              <w:rPr>
                <w:sz w:val="24"/>
                <w:szCs w:val="24"/>
              </w:rPr>
              <w:t>Перспективы развития рынка туризма:</w:t>
            </w:r>
          </w:p>
          <w:p w:rsidR="00370CE6" w:rsidRPr="00216AF4" w:rsidRDefault="00370CE6" w:rsidP="00216AF4">
            <w:pPr>
              <w:widowControl w:val="0"/>
              <w:shd w:val="clear" w:color="auto" w:fill="FFFFFF" w:themeFill="background1"/>
              <w:spacing w:line="276" w:lineRule="auto"/>
              <w:ind w:firstLine="808"/>
              <w:jc w:val="both"/>
              <w:rPr>
                <w:sz w:val="24"/>
                <w:szCs w:val="24"/>
              </w:rPr>
            </w:pPr>
            <w:r w:rsidRPr="00216AF4">
              <w:rPr>
                <w:sz w:val="24"/>
                <w:szCs w:val="24"/>
              </w:rPr>
              <w:t>- создание новой и развитие (модернизация) имеющейся туристической инфраструктуры, соответствующей российским и международным стандартам;</w:t>
            </w:r>
          </w:p>
          <w:p w:rsidR="00370CE6" w:rsidRPr="00216AF4" w:rsidRDefault="00370CE6" w:rsidP="00216AF4">
            <w:pPr>
              <w:widowControl w:val="0"/>
              <w:shd w:val="clear" w:color="auto" w:fill="FFFFFF" w:themeFill="background1"/>
              <w:spacing w:line="276" w:lineRule="auto"/>
              <w:ind w:firstLine="808"/>
              <w:jc w:val="both"/>
              <w:rPr>
                <w:sz w:val="24"/>
                <w:szCs w:val="24"/>
              </w:rPr>
            </w:pPr>
            <w:r w:rsidRPr="00216AF4">
              <w:rPr>
                <w:sz w:val="24"/>
                <w:szCs w:val="24"/>
              </w:rPr>
              <w:t>- повышение конкурентоспособности муниципальных туристских услуг за счет улучшения качества обслуживания туристов, развития системы подготовки и повышения квалификации кадров в сфере туризма;</w:t>
            </w:r>
          </w:p>
          <w:p w:rsidR="00370CE6" w:rsidRPr="00216AF4" w:rsidRDefault="00370CE6" w:rsidP="00216AF4">
            <w:pPr>
              <w:widowControl w:val="0"/>
              <w:shd w:val="clear" w:color="auto" w:fill="FFFFFF" w:themeFill="background1"/>
              <w:spacing w:line="276" w:lineRule="auto"/>
              <w:ind w:firstLine="808"/>
              <w:jc w:val="both"/>
              <w:rPr>
                <w:sz w:val="24"/>
                <w:szCs w:val="24"/>
              </w:rPr>
            </w:pPr>
            <w:r w:rsidRPr="00216AF4">
              <w:rPr>
                <w:sz w:val="24"/>
                <w:szCs w:val="24"/>
              </w:rPr>
              <w:t xml:space="preserve">- продвижение туристского потенциала на внутреннем рынке путем участия в региональных и межрегиональных мероприятиях, внедрения системы навигации и ориентирующей информации для туристов на территории </w:t>
            </w:r>
            <w:r w:rsidRPr="00216AF4">
              <w:rPr>
                <w:rStyle w:val="fontstyle01"/>
                <w:color w:val="auto"/>
              </w:rPr>
              <w:t xml:space="preserve">муниципального образования </w:t>
            </w:r>
            <w:r w:rsidRPr="00216AF4">
              <w:rPr>
                <w:sz w:val="24"/>
                <w:szCs w:val="24"/>
              </w:rPr>
              <w:t>Соль-</w:t>
            </w:r>
            <w:proofErr w:type="spellStart"/>
            <w:r w:rsidRPr="00216AF4">
              <w:rPr>
                <w:sz w:val="24"/>
                <w:szCs w:val="24"/>
              </w:rPr>
              <w:t>Илецкий</w:t>
            </w:r>
            <w:proofErr w:type="spellEnd"/>
            <w:r w:rsidRPr="00216AF4">
              <w:rPr>
                <w:sz w:val="24"/>
                <w:szCs w:val="24"/>
              </w:rPr>
              <w:t xml:space="preserve"> городской округ, размещения информации о туристическом потенциале </w:t>
            </w:r>
            <w:r w:rsidRPr="00216AF4">
              <w:rPr>
                <w:rStyle w:val="fontstyle01"/>
                <w:color w:val="auto"/>
              </w:rPr>
              <w:t xml:space="preserve">муниципального образования </w:t>
            </w:r>
            <w:r w:rsidRPr="00216AF4">
              <w:rPr>
                <w:sz w:val="24"/>
                <w:szCs w:val="24"/>
              </w:rPr>
              <w:t>Соль-</w:t>
            </w:r>
            <w:proofErr w:type="spellStart"/>
            <w:r w:rsidRPr="00216AF4">
              <w:rPr>
                <w:sz w:val="24"/>
                <w:szCs w:val="24"/>
              </w:rPr>
              <w:t>Илецкий</w:t>
            </w:r>
            <w:proofErr w:type="spellEnd"/>
            <w:r w:rsidRPr="00216AF4">
              <w:rPr>
                <w:sz w:val="24"/>
                <w:szCs w:val="24"/>
              </w:rPr>
              <w:t xml:space="preserve"> городской округ в региональных и федеральных средствах массовой информации в сети «Интернет»; </w:t>
            </w:r>
          </w:p>
          <w:p w:rsidR="00370CE6" w:rsidRPr="00216AF4" w:rsidRDefault="00370CE6" w:rsidP="00216AF4">
            <w:pPr>
              <w:widowControl w:val="0"/>
              <w:shd w:val="clear" w:color="auto" w:fill="FFFFFF" w:themeFill="background1"/>
              <w:spacing w:line="276" w:lineRule="auto"/>
              <w:ind w:firstLine="808"/>
              <w:jc w:val="both"/>
              <w:rPr>
                <w:sz w:val="24"/>
                <w:szCs w:val="24"/>
              </w:rPr>
            </w:pPr>
            <w:r w:rsidRPr="00216AF4">
              <w:rPr>
                <w:sz w:val="24"/>
                <w:szCs w:val="24"/>
              </w:rPr>
              <w:t>- содействие активному развитию цифровых технологий в туризме.</w:t>
            </w:r>
          </w:p>
        </w:tc>
      </w:tr>
      <w:tr w:rsidR="00370CE6" w:rsidRPr="00216AF4" w:rsidTr="00B2472F">
        <w:trPr>
          <w:trHeight w:val="160"/>
        </w:trPr>
        <w:tc>
          <w:tcPr>
            <w:tcW w:w="528" w:type="dxa"/>
            <w:gridSpan w:val="2"/>
          </w:tcPr>
          <w:p w:rsidR="00370CE6" w:rsidRPr="00216AF4" w:rsidRDefault="00370CE6" w:rsidP="00224BD5">
            <w:pPr>
              <w:widowControl w:val="0"/>
              <w:shd w:val="clear" w:color="auto" w:fill="FFFFFF" w:themeFill="background1"/>
              <w:spacing w:line="276" w:lineRule="auto"/>
              <w:rPr>
                <w:sz w:val="24"/>
                <w:szCs w:val="24"/>
              </w:rPr>
            </w:pPr>
            <w:r>
              <w:rPr>
                <w:sz w:val="24"/>
                <w:szCs w:val="24"/>
              </w:rPr>
              <w:lastRenderedPageBreak/>
              <w:t>2</w:t>
            </w:r>
            <w:r w:rsidR="00224BD5">
              <w:rPr>
                <w:sz w:val="24"/>
                <w:szCs w:val="24"/>
              </w:rPr>
              <w:t>8</w:t>
            </w:r>
            <w:r w:rsidRPr="00216AF4">
              <w:rPr>
                <w:sz w:val="24"/>
                <w:szCs w:val="24"/>
              </w:rPr>
              <w:t>.</w:t>
            </w:r>
          </w:p>
        </w:tc>
        <w:tc>
          <w:tcPr>
            <w:tcW w:w="2127" w:type="dxa"/>
            <w:gridSpan w:val="2"/>
            <w:shd w:val="clear" w:color="auto" w:fill="FFFFFF" w:themeFill="background1"/>
          </w:tcPr>
          <w:p w:rsidR="00370CE6" w:rsidRPr="00503505" w:rsidRDefault="00370CE6" w:rsidP="00503505">
            <w:pPr>
              <w:widowControl w:val="0"/>
              <w:shd w:val="clear" w:color="auto" w:fill="FFFFFF" w:themeFill="background1"/>
              <w:spacing w:line="276" w:lineRule="auto"/>
              <w:jc w:val="left"/>
              <w:rPr>
                <w:rStyle w:val="fontstyle01"/>
                <w:color w:val="auto"/>
              </w:rPr>
            </w:pPr>
            <w:r w:rsidRPr="00503505">
              <w:rPr>
                <w:sz w:val="24"/>
                <w:szCs w:val="24"/>
              </w:rPr>
              <w:t>Развитие туристской и обеспечивающей инфраструктур путем реализации инвестиционных проектов и турис</w:t>
            </w:r>
            <w:proofErr w:type="gramStart"/>
            <w:r w:rsidRPr="00503505">
              <w:rPr>
                <w:sz w:val="24"/>
                <w:szCs w:val="24"/>
              </w:rPr>
              <w:t>т-</w:t>
            </w:r>
            <w:proofErr w:type="gramEnd"/>
            <w:r w:rsidRPr="00503505">
              <w:rPr>
                <w:sz w:val="24"/>
                <w:szCs w:val="24"/>
              </w:rPr>
              <w:t xml:space="preserve"> </w:t>
            </w:r>
            <w:proofErr w:type="spellStart"/>
            <w:r w:rsidRPr="00503505">
              <w:rPr>
                <w:sz w:val="24"/>
                <w:szCs w:val="24"/>
              </w:rPr>
              <w:t>ско</w:t>
            </w:r>
            <w:proofErr w:type="spellEnd"/>
            <w:r w:rsidRPr="00503505">
              <w:rPr>
                <w:sz w:val="24"/>
                <w:szCs w:val="24"/>
              </w:rPr>
              <w:t>-рекреационных кластеров в сфере туризма</w:t>
            </w:r>
          </w:p>
        </w:tc>
        <w:tc>
          <w:tcPr>
            <w:tcW w:w="1692" w:type="dxa"/>
            <w:vMerge w:val="restart"/>
          </w:tcPr>
          <w:p w:rsidR="00370CE6" w:rsidRPr="00216AF4" w:rsidRDefault="00370CE6" w:rsidP="00216AF4">
            <w:pPr>
              <w:shd w:val="clear" w:color="auto" w:fill="FFFFFF" w:themeFill="background1"/>
              <w:tabs>
                <w:tab w:val="left" w:pos="130"/>
              </w:tabs>
              <w:spacing w:line="276" w:lineRule="auto"/>
              <w:rPr>
                <w:sz w:val="24"/>
                <w:szCs w:val="24"/>
              </w:rPr>
            </w:pPr>
            <w:r w:rsidRPr="00216AF4">
              <w:rPr>
                <w:sz w:val="24"/>
                <w:szCs w:val="24"/>
              </w:rPr>
              <w:t xml:space="preserve">2019– </w:t>
            </w:r>
          </w:p>
          <w:p w:rsidR="00370CE6" w:rsidRPr="00216AF4" w:rsidRDefault="00370CE6" w:rsidP="00216AF4">
            <w:pPr>
              <w:shd w:val="clear" w:color="auto" w:fill="FFFFFF" w:themeFill="background1"/>
              <w:tabs>
                <w:tab w:val="left" w:pos="130"/>
              </w:tabs>
              <w:spacing w:line="276" w:lineRule="auto"/>
              <w:rPr>
                <w:i/>
                <w:iCs/>
                <w:sz w:val="24"/>
                <w:szCs w:val="24"/>
              </w:rPr>
            </w:pPr>
            <w:r w:rsidRPr="00216AF4">
              <w:rPr>
                <w:sz w:val="24"/>
                <w:szCs w:val="24"/>
              </w:rPr>
              <w:t>2022 годы</w:t>
            </w:r>
          </w:p>
        </w:tc>
        <w:tc>
          <w:tcPr>
            <w:tcW w:w="2259" w:type="dxa"/>
            <w:vMerge w:val="restart"/>
          </w:tcPr>
          <w:p w:rsidR="00370CE6" w:rsidRPr="00216AF4" w:rsidRDefault="00370CE6" w:rsidP="00216AF4">
            <w:pPr>
              <w:widowControl w:val="0"/>
              <w:shd w:val="clear" w:color="auto" w:fill="FFFFFF" w:themeFill="background1"/>
              <w:spacing w:line="276" w:lineRule="auto"/>
              <w:jc w:val="left"/>
              <w:rPr>
                <w:sz w:val="24"/>
                <w:szCs w:val="24"/>
              </w:rPr>
            </w:pPr>
            <w:r w:rsidRPr="00216AF4">
              <w:rPr>
                <w:rStyle w:val="fontstyle01"/>
                <w:color w:val="auto"/>
              </w:rPr>
              <w:t>доля организаций частной формы собственности в сфере туризма (процентов)</w:t>
            </w:r>
          </w:p>
        </w:tc>
        <w:tc>
          <w:tcPr>
            <w:tcW w:w="1191" w:type="dxa"/>
            <w:gridSpan w:val="3"/>
            <w:vMerge w:val="restart"/>
          </w:tcPr>
          <w:p w:rsidR="00370CE6" w:rsidRPr="00216AF4" w:rsidRDefault="00370CE6" w:rsidP="00216AF4">
            <w:pPr>
              <w:shd w:val="clear" w:color="auto" w:fill="FFFFFF" w:themeFill="background1"/>
              <w:spacing w:line="276" w:lineRule="auto"/>
              <w:rPr>
                <w:sz w:val="24"/>
                <w:szCs w:val="24"/>
              </w:rPr>
            </w:pPr>
            <w:r w:rsidRPr="00216AF4">
              <w:rPr>
                <w:sz w:val="24"/>
                <w:szCs w:val="24"/>
              </w:rPr>
              <w:t>97,0</w:t>
            </w:r>
          </w:p>
        </w:tc>
        <w:tc>
          <w:tcPr>
            <w:tcW w:w="1275" w:type="dxa"/>
            <w:gridSpan w:val="6"/>
            <w:vMerge w:val="restart"/>
          </w:tcPr>
          <w:p w:rsidR="00370CE6" w:rsidRPr="00216AF4" w:rsidRDefault="00370CE6" w:rsidP="00216AF4">
            <w:pPr>
              <w:shd w:val="clear" w:color="auto" w:fill="FFFFFF" w:themeFill="background1"/>
              <w:spacing w:line="276" w:lineRule="auto"/>
              <w:rPr>
                <w:sz w:val="24"/>
                <w:szCs w:val="24"/>
              </w:rPr>
            </w:pPr>
            <w:r w:rsidRPr="00216AF4">
              <w:rPr>
                <w:sz w:val="24"/>
                <w:szCs w:val="24"/>
              </w:rPr>
              <w:t>98,0</w:t>
            </w:r>
          </w:p>
        </w:tc>
        <w:tc>
          <w:tcPr>
            <w:tcW w:w="1276" w:type="dxa"/>
            <w:gridSpan w:val="8"/>
            <w:vMerge w:val="restart"/>
          </w:tcPr>
          <w:p w:rsidR="00370CE6" w:rsidRPr="00216AF4" w:rsidRDefault="00370CE6" w:rsidP="00216AF4">
            <w:pPr>
              <w:shd w:val="clear" w:color="auto" w:fill="FFFFFF" w:themeFill="background1"/>
              <w:spacing w:line="276" w:lineRule="auto"/>
              <w:rPr>
                <w:sz w:val="24"/>
                <w:szCs w:val="24"/>
              </w:rPr>
            </w:pPr>
            <w:r w:rsidRPr="00216AF4">
              <w:rPr>
                <w:sz w:val="24"/>
                <w:szCs w:val="24"/>
              </w:rPr>
              <w:t>98,0</w:t>
            </w:r>
          </w:p>
          <w:p w:rsidR="00370CE6" w:rsidRPr="00216AF4" w:rsidRDefault="00370CE6" w:rsidP="00216AF4">
            <w:pPr>
              <w:shd w:val="clear" w:color="auto" w:fill="FFFFFF" w:themeFill="background1"/>
              <w:spacing w:line="276" w:lineRule="auto"/>
              <w:rPr>
                <w:sz w:val="24"/>
                <w:szCs w:val="24"/>
              </w:rPr>
            </w:pPr>
          </w:p>
        </w:tc>
        <w:tc>
          <w:tcPr>
            <w:tcW w:w="1418" w:type="dxa"/>
            <w:gridSpan w:val="10"/>
            <w:vMerge w:val="restart"/>
          </w:tcPr>
          <w:p w:rsidR="00370CE6" w:rsidRPr="00216AF4" w:rsidRDefault="00370CE6" w:rsidP="00216AF4">
            <w:pPr>
              <w:shd w:val="clear" w:color="auto" w:fill="FFFFFF" w:themeFill="background1"/>
              <w:spacing w:line="276" w:lineRule="auto"/>
              <w:rPr>
                <w:sz w:val="24"/>
                <w:szCs w:val="24"/>
              </w:rPr>
            </w:pPr>
            <w:r w:rsidRPr="00216AF4">
              <w:rPr>
                <w:sz w:val="24"/>
                <w:szCs w:val="24"/>
              </w:rPr>
              <w:t>98,0</w:t>
            </w:r>
          </w:p>
          <w:p w:rsidR="00370CE6" w:rsidRPr="00216AF4" w:rsidRDefault="00370CE6" w:rsidP="00216AF4">
            <w:pPr>
              <w:shd w:val="clear" w:color="auto" w:fill="FFFFFF" w:themeFill="background1"/>
              <w:rPr>
                <w:sz w:val="24"/>
                <w:szCs w:val="24"/>
              </w:rPr>
            </w:pPr>
          </w:p>
        </w:tc>
        <w:tc>
          <w:tcPr>
            <w:tcW w:w="1559" w:type="dxa"/>
            <w:gridSpan w:val="10"/>
            <w:vMerge w:val="restart"/>
          </w:tcPr>
          <w:p w:rsidR="00370CE6" w:rsidRPr="00216AF4" w:rsidRDefault="00370CE6" w:rsidP="00216AF4">
            <w:pPr>
              <w:shd w:val="clear" w:color="auto" w:fill="FFFFFF" w:themeFill="background1"/>
              <w:spacing w:line="276" w:lineRule="auto"/>
              <w:rPr>
                <w:sz w:val="24"/>
                <w:szCs w:val="24"/>
              </w:rPr>
            </w:pPr>
            <w:r w:rsidRPr="00216AF4">
              <w:rPr>
                <w:sz w:val="24"/>
                <w:szCs w:val="24"/>
              </w:rPr>
              <w:t>98,0</w:t>
            </w:r>
          </w:p>
        </w:tc>
        <w:tc>
          <w:tcPr>
            <w:tcW w:w="1984" w:type="dxa"/>
            <w:gridSpan w:val="6"/>
            <w:vMerge w:val="restart"/>
          </w:tcPr>
          <w:p w:rsidR="00370CE6" w:rsidRPr="00216AF4" w:rsidRDefault="00370CE6" w:rsidP="00C95B6E">
            <w:pPr>
              <w:widowControl w:val="0"/>
              <w:shd w:val="clear" w:color="auto" w:fill="FFFFFF" w:themeFill="background1"/>
              <w:spacing w:line="276" w:lineRule="auto"/>
              <w:jc w:val="left"/>
              <w:rPr>
                <w:sz w:val="24"/>
                <w:szCs w:val="24"/>
              </w:rPr>
            </w:pPr>
            <w:r>
              <w:rPr>
                <w:sz w:val="24"/>
                <w:szCs w:val="24"/>
              </w:rPr>
              <w:t xml:space="preserve">Комитет экономического анализа и прогнозирования и  отдел по строительству, транспорту, ЖКХ, дорожному хозяйству, газификации и </w:t>
            </w:r>
            <w:r>
              <w:rPr>
                <w:sz w:val="24"/>
                <w:szCs w:val="24"/>
              </w:rPr>
              <w:lastRenderedPageBreak/>
              <w:t>связи а</w:t>
            </w:r>
            <w:r w:rsidRPr="00216AF4">
              <w:rPr>
                <w:sz w:val="24"/>
                <w:szCs w:val="24"/>
              </w:rPr>
              <w:t>дминистраци</w:t>
            </w:r>
            <w:r>
              <w:rPr>
                <w:sz w:val="24"/>
                <w:szCs w:val="24"/>
              </w:rPr>
              <w:t>и</w:t>
            </w:r>
            <w:r w:rsidRPr="00216AF4">
              <w:rPr>
                <w:sz w:val="24"/>
                <w:szCs w:val="24"/>
              </w:rPr>
              <w:t xml:space="preserve"> </w:t>
            </w:r>
            <w:r w:rsidRPr="00216AF4">
              <w:rPr>
                <w:rStyle w:val="fontstyle01"/>
                <w:color w:val="auto"/>
              </w:rPr>
              <w:t xml:space="preserve">муниципального образования </w:t>
            </w:r>
            <w:r w:rsidRPr="00216AF4">
              <w:rPr>
                <w:sz w:val="24"/>
                <w:szCs w:val="24"/>
              </w:rPr>
              <w:t>Соль-</w:t>
            </w:r>
            <w:proofErr w:type="spellStart"/>
            <w:r w:rsidRPr="00216AF4">
              <w:rPr>
                <w:sz w:val="24"/>
                <w:szCs w:val="24"/>
              </w:rPr>
              <w:t>Илецкий</w:t>
            </w:r>
            <w:proofErr w:type="spellEnd"/>
            <w:r w:rsidRPr="00216AF4">
              <w:rPr>
                <w:sz w:val="24"/>
                <w:szCs w:val="24"/>
              </w:rPr>
              <w:t xml:space="preserve"> городской округ</w:t>
            </w:r>
            <w:r>
              <w:rPr>
                <w:sz w:val="24"/>
                <w:szCs w:val="24"/>
              </w:rPr>
              <w:t>, муниципальное автономное учреждение «Туристско-информационный центр»</w:t>
            </w:r>
          </w:p>
        </w:tc>
      </w:tr>
      <w:tr w:rsidR="00370CE6" w:rsidRPr="00216AF4" w:rsidTr="00B2472F">
        <w:trPr>
          <w:trHeight w:val="607"/>
        </w:trPr>
        <w:tc>
          <w:tcPr>
            <w:tcW w:w="528" w:type="dxa"/>
            <w:gridSpan w:val="2"/>
          </w:tcPr>
          <w:p w:rsidR="00370CE6" w:rsidRPr="00216AF4" w:rsidRDefault="00224BD5" w:rsidP="000A7D91">
            <w:pPr>
              <w:widowControl w:val="0"/>
              <w:shd w:val="clear" w:color="auto" w:fill="FFFFFF" w:themeFill="background1"/>
              <w:spacing w:line="276" w:lineRule="auto"/>
              <w:rPr>
                <w:sz w:val="24"/>
                <w:szCs w:val="24"/>
              </w:rPr>
            </w:pPr>
            <w:r>
              <w:rPr>
                <w:sz w:val="24"/>
                <w:szCs w:val="24"/>
              </w:rPr>
              <w:lastRenderedPageBreak/>
              <w:t>29</w:t>
            </w:r>
            <w:r w:rsidR="00370CE6" w:rsidRPr="00216AF4">
              <w:rPr>
                <w:sz w:val="24"/>
                <w:szCs w:val="24"/>
              </w:rPr>
              <w:t>.</w:t>
            </w:r>
          </w:p>
        </w:tc>
        <w:tc>
          <w:tcPr>
            <w:tcW w:w="2127" w:type="dxa"/>
            <w:gridSpan w:val="2"/>
            <w:shd w:val="clear" w:color="auto" w:fill="FFFFFF" w:themeFill="background1"/>
          </w:tcPr>
          <w:p w:rsidR="00370CE6" w:rsidRPr="00216AF4" w:rsidRDefault="00370CE6" w:rsidP="00216AF4">
            <w:pPr>
              <w:widowControl w:val="0"/>
              <w:shd w:val="clear" w:color="auto" w:fill="FFFFFF" w:themeFill="background1"/>
              <w:spacing w:line="276" w:lineRule="auto"/>
              <w:jc w:val="left"/>
              <w:rPr>
                <w:rStyle w:val="fontstyle01"/>
                <w:color w:val="auto"/>
              </w:rPr>
            </w:pPr>
            <w:r w:rsidRPr="00216AF4">
              <w:rPr>
                <w:rStyle w:val="fontstyle01"/>
                <w:color w:val="auto"/>
              </w:rPr>
              <w:t>Оказание консультационной поддержки в туристской индустрии</w:t>
            </w:r>
          </w:p>
        </w:tc>
        <w:tc>
          <w:tcPr>
            <w:tcW w:w="1692" w:type="dxa"/>
            <w:vMerge/>
          </w:tcPr>
          <w:p w:rsidR="00370CE6" w:rsidRPr="00216AF4" w:rsidRDefault="00370CE6" w:rsidP="00216AF4">
            <w:pPr>
              <w:shd w:val="clear" w:color="auto" w:fill="FFFFFF" w:themeFill="background1"/>
              <w:tabs>
                <w:tab w:val="left" w:pos="130"/>
              </w:tabs>
              <w:spacing w:line="276" w:lineRule="auto"/>
              <w:rPr>
                <w:sz w:val="24"/>
                <w:szCs w:val="24"/>
              </w:rPr>
            </w:pPr>
          </w:p>
        </w:tc>
        <w:tc>
          <w:tcPr>
            <w:tcW w:w="2259" w:type="dxa"/>
            <w:vMerge/>
          </w:tcPr>
          <w:p w:rsidR="00370CE6" w:rsidRPr="00216AF4" w:rsidRDefault="00370CE6" w:rsidP="00216AF4">
            <w:pPr>
              <w:widowControl w:val="0"/>
              <w:shd w:val="clear" w:color="auto" w:fill="FFFFFF" w:themeFill="background1"/>
              <w:spacing w:line="276" w:lineRule="auto"/>
              <w:rPr>
                <w:rStyle w:val="fontstyle01"/>
                <w:color w:val="auto"/>
              </w:rPr>
            </w:pPr>
          </w:p>
        </w:tc>
        <w:tc>
          <w:tcPr>
            <w:tcW w:w="1191" w:type="dxa"/>
            <w:gridSpan w:val="3"/>
            <w:vMerge/>
          </w:tcPr>
          <w:p w:rsidR="00370CE6" w:rsidRPr="00216AF4" w:rsidRDefault="00370CE6" w:rsidP="00216AF4">
            <w:pPr>
              <w:shd w:val="clear" w:color="auto" w:fill="FFFFFF" w:themeFill="background1"/>
              <w:spacing w:line="276" w:lineRule="auto"/>
              <w:rPr>
                <w:sz w:val="24"/>
                <w:szCs w:val="24"/>
              </w:rPr>
            </w:pPr>
          </w:p>
        </w:tc>
        <w:tc>
          <w:tcPr>
            <w:tcW w:w="1275" w:type="dxa"/>
            <w:gridSpan w:val="6"/>
            <w:vMerge/>
          </w:tcPr>
          <w:p w:rsidR="00370CE6" w:rsidRPr="00216AF4" w:rsidRDefault="00370CE6" w:rsidP="00216AF4">
            <w:pPr>
              <w:shd w:val="clear" w:color="auto" w:fill="FFFFFF" w:themeFill="background1"/>
              <w:spacing w:line="276" w:lineRule="auto"/>
              <w:rPr>
                <w:sz w:val="24"/>
                <w:szCs w:val="24"/>
              </w:rPr>
            </w:pPr>
          </w:p>
        </w:tc>
        <w:tc>
          <w:tcPr>
            <w:tcW w:w="1276" w:type="dxa"/>
            <w:gridSpan w:val="8"/>
            <w:vMerge/>
          </w:tcPr>
          <w:p w:rsidR="00370CE6" w:rsidRPr="00216AF4" w:rsidRDefault="00370CE6" w:rsidP="00216AF4">
            <w:pPr>
              <w:shd w:val="clear" w:color="auto" w:fill="FFFFFF" w:themeFill="background1"/>
              <w:spacing w:line="276" w:lineRule="auto"/>
              <w:rPr>
                <w:sz w:val="24"/>
                <w:szCs w:val="24"/>
              </w:rPr>
            </w:pPr>
          </w:p>
        </w:tc>
        <w:tc>
          <w:tcPr>
            <w:tcW w:w="1418" w:type="dxa"/>
            <w:gridSpan w:val="10"/>
            <w:vMerge/>
          </w:tcPr>
          <w:p w:rsidR="00370CE6" w:rsidRPr="00216AF4" w:rsidRDefault="00370CE6" w:rsidP="00216AF4">
            <w:pPr>
              <w:shd w:val="clear" w:color="auto" w:fill="FFFFFF" w:themeFill="background1"/>
              <w:rPr>
                <w:sz w:val="24"/>
                <w:szCs w:val="24"/>
              </w:rPr>
            </w:pPr>
          </w:p>
        </w:tc>
        <w:tc>
          <w:tcPr>
            <w:tcW w:w="1559" w:type="dxa"/>
            <w:gridSpan w:val="10"/>
            <w:vMerge/>
          </w:tcPr>
          <w:p w:rsidR="00370CE6" w:rsidRPr="00216AF4" w:rsidRDefault="00370CE6" w:rsidP="00216AF4">
            <w:pPr>
              <w:shd w:val="clear" w:color="auto" w:fill="FFFFFF" w:themeFill="background1"/>
              <w:spacing w:line="276" w:lineRule="auto"/>
              <w:rPr>
                <w:sz w:val="24"/>
                <w:szCs w:val="24"/>
              </w:rPr>
            </w:pPr>
          </w:p>
        </w:tc>
        <w:tc>
          <w:tcPr>
            <w:tcW w:w="1984" w:type="dxa"/>
            <w:gridSpan w:val="6"/>
            <w:vMerge/>
          </w:tcPr>
          <w:p w:rsidR="00370CE6" w:rsidRPr="00216AF4" w:rsidRDefault="00370CE6" w:rsidP="00216AF4">
            <w:pPr>
              <w:widowControl w:val="0"/>
              <w:shd w:val="clear" w:color="auto" w:fill="FFFFFF" w:themeFill="background1"/>
              <w:spacing w:line="276" w:lineRule="auto"/>
              <w:rPr>
                <w:sz w:val="24"/>
                <w:szCs w:val="24"/>
              </w:rPr>
            </w:pPr>
          </w:p>
        </w:tc>
      </w:tr>
      <w:tr w:rsidR="00370CE6" w:rsidRPr="00216AF4" w:rsidTr="00B2472F">
        <w:trPr>
          <w:trHeight w:val="607"/>
        </w:trPr>
        <w:tc>
          <w:tcPr>
            <w:tcW w:w="15309" w:type="dxa"/>
            <w:gridSpan w:val="49"/>
          </w:tcPr>
          <w:p w:rsidR="00370CE6" w:rsidRPr="00216AF4" w:rsidRDefault="00370CE6" w:rsidP="00216AF4">
            <w:pPr>
              <w:widowControl w:val="0"/>
              <w:shd w:val="clear" w:color="auto" w:fill="FFFFFF" w:themeFill="background1"/>
              <w:rPr>
                <w:sz w:val="24"/>
                <w:szCs w:val="24"/>
              </w:rPr>
            </w:pPr>
            <w:r>
              <w:rPr>
                <w:b/>
                <w:sz w:val="24"/>
                <w:szCs w:val="24"/>
              </w:rPr>
              <w:lastRenderedPageBreak/>
              <w:t xml:space="preserve">15. </w:t>
            </w:r>
            <w:r w:rsidRPr="00EA4D1C">
              <w:rPr>
                <w:b/>
                <w:sz w:val="24"/>
                <w:szCs w:val="24"/>
              </w:rPr>
              <w:t>Рынок выращивания и хранения овощей</w:t>
            </w:r>
          </w:p>
        </w:tc>
      </w:tr>
      <w:tr w:rsidR="00370CE6" w:rsidRPr="00216AF4" w:rsidTr="00B2472F">
        <w:trPr>
          <w:trHeight w:val="607"/>
        </w:trPr>
        <w:tc>
          <w:tcPr>
            <w:tcW w:w="528" w:type="dxa"/>
            <w:gridSpan w:val="2"/>
          </w:tcPr>
          <w:p w:rsidR="00370CE6" w:rsidRPr="00216AF4" w:rsidRDefault="00370CE6" w:rsidP="00216AF4">
            <w:pPr>
              <w:widowControl w:val="0"/>
              <w:shd w:val="clear" w:color="auto" w:fill="FFFFFF" w:themeFill="background1"/>
              <w:rPr>
                <w:sz w:val="24"/>
                <w:szCs w:val="24"/>
              </w:rPr>
            </w:pPr>
          </w:p>
        </w:tc>
        <w:tc>
          <w:tcPr>
            <w:tcW w:w="2127" w:type="dxa"/>
            <w:gridSpan w:val="2"/>
            <w:shd w:val="clear" w:color="auto" w:fill="FFFFFF" w:themeFill="background1"/>
          </w:tcPr>
          <w:p w:rsidR="00370CE6" w:rsidRPr="00216AF4" w:rsidRDefault="00370CE6" w:rsidP="00216AF4">
            <w:pPr>
              <w:widowControl w:val="0"/>
              <w:shd w:val="clear" w:color="auto" w:fill="FFFFFF" w:themeFill="background1"/>
              <w:rPr>
                <w:rStyle w:val="fontstyle01"/>
                <w:color w:val="auto"/>
              </w:rPr>
            </w:pPr>
          </w:p>
        </w:tc>
        <w:tc>
          <w:tcPr>
            <w:tcW w:w="12654" w:type="dxa"/>
            <w:gridSpan w:val="45"/>
          </w:tcPr>
          <w:p w:rsidR="00370CE6" w:rsidRPr="00D8548E" w:rsidRDefault="00370CE6" w:rsidP="0056291B">
            <w:pPr>
              <w:widowControl w:val="0"/>
              <w:shd w:val="clear" w:color="auto" w:fill="FFFFFF" w:themeFill="background1"/>
              <w:spacing w:line="276" w:lineRule="auto"/>
              <w:jc w:val="both"/>
              <w:rPr>
                <w:sz w:val="24"/>
                <w:szCs w:val="24"/>
              </w:rPr>
            </w:pPr>
            <w:r>
              <w:t xml:space="preserve">                        </w:t>
            </w:r>
            <w:r>
              <w:rPr>
                <w:sz w:val="24"/>
                <w:szCs w:val="24"/>
              </w:rPr>
              <w:t xml:space="preserve">Самым крупным хозяйством по производству овощей и картофеля является: </w:t>
            </w:r>
            <w:r w:rsidRPr="0056291B">
              <w:rPr>
                <w:sz w:val="24"/>
                <w:szCs w:val="24"/>
              </w:rPr>
              <w:t xml:space="preserve">ИП ГКФХ Васильев А.Г., площадь под картофелем –  35 гектар; валовый сбор – 12250 ц., урожайность – 350 ц/га. Среди лидеров по выращиванию овощей являются ИП </w:t>
            </w:r>
            <w:proofErr w:type="spellStart"/>
            <w:r w:rsidRPr="0056291B">
              <w:rPr>
                <w:sz w:val="24"/>
                <w:szCs w:val="24"/>
              </w:rPr>
              <w:t>Шотун</w:t>
            </w:r>
            <w:proofErr w:type="spellEnd"/>
            <w:r w:rsidRPr="0056291B">
              <w:rPr>
                <w:sz w:val="24"/>
                <w:szCs w:val="24"/>
              </w:rPr>
              <w:t xml:space="preserve"> А.Ю., ИП Васильев В.Н., ИП ГКФХ Васильев А.Г. посевная площадь под овощными 35 га.</w:t>
            </w:r>
            <w:r>
              <w:rPr>
                <w:sz w:val="24"/>
                <w:szCs w:val="24"/>
              </w:rPr>
              <w:t xml:space="preserve"> </w:t>
            </w:r>
            <w:r w:rsidRPr="0056291B">
              <w:rPr>
                <w:sz w:val="24"/>
                <w:szCs w:val="24"/>
              </w:rPr>
              <w:t>Включение указанного рынка в перечень товарных рынков для содействия развитию конкуренции</w:t>
            </w:r>
            <w:r w:rsidRPr="00D8548E">
              <w:rPr>
                <w:sz w:val="24"/>
                <w:szCs w:val="24"/>
              </w:rPr>
              <w:t xml:space="preserve"> обусловлено необходимостью </w:t>
            </w:r>
            <w:proofErr w:type="spellStart"/>
            <w:r w:rsidRPr="00D8548E">
              <w:rPr>
                <w:sz w:val="24"/>
                <w:szCs w:val="24"/>
              </w:rPr>
              <w:t>импортозамещения</w:t>
            </w:r>
            <w:proofErr w:type="spellEnd"/>
            <w:r w:rsidRPr="00D8548E">
              <w:rPr>
                <w:sz w:val="24"/>
                <w:szCs w:val="24"/>
              </w:rPr>
              <w:t xml:space="preserve"> и круглогодичного обеспечения населения овощами и зеленными культурами на территории </w:t>
            </w:r>
            <w:r w:rsidRPr="00B2472F">
              <w:rPr>
                <w:rStyle w:val="fontstyle01"/>
                <w:color w:val="auto"/>
              </w:rPr>
              <w:t xml:space="preserve">муниципального образования </w:t>
            </w:r>
            <w:r w:rsidRPr="00B2472F">
              <w:rPr>
                <w:sz w:val="24"/>
                <w:szCs w:val="24"/>
              </w:rPr>
              <w:t>Соль-</w:t>
            </w:r>
            <w:proofErr w:type="spellStart"/>
            <w:r w:rsidRPr="00B2472F">
              <w:rPr>
                <w:sz w:val="24"/>
                <w:szCs w:val="24"/>
              </w:rPr>
              <w:t>Илецкий</w:t>
            </w:r>
            <w:proofErr w:type="spellEnd"/>
            <w:r w:rsidRPr="00B2472F">
              <w:rPr>
                <w:sz w:val="24"/>
                <w:szCs w:val="24"/>
              </w:rPr>
              <w:t xml:space="preserve"> городской округ</w:t>
            </w:r>
            <w:r w:rsidRPr="00D8548E">
              <w:rPr>
                <w:sz w:val="24"/>
                <w:szCs w:val="24"/>
              </w:rPr>
              <w:t xml:space="preserve">, выхода на новые географические рынки, создания дополнительных рабочих мест. </w:t>
            </w:r>
            <w:proofErr w:type="gramStart"/>
            <w:r w:rsidRPr="00D8548E">
              <w:rPr>
                <w:sz w:val="24"/>
                <w:szCs w:val="24"/>
              </w:rPr>
              <w:t xml:space="preserve">Целями реализуемых на территории </w:t>
            </w:r>
            <w:r w:rsidRPr="00B2472F">
              <w:rPr>
                <w:rStyle w:val="fontstyle01"/>
                <w:color w:val="auto"/>
              </w:rPr>
              <w:t xml:space="preserve">муниципального образования </w:t>
            </w:r>
            <w:r w:rsidRPr="00B2472F">
              <w:rPr>
                <w:sz w:val="24"/>
                <w:szCs w:val="24"/>
              </w:rPr>
              <w:t>Соль-</w:t>
            </w:r>
            <w:proofErr w:type="spellStart"/>
            <w:r w:rsidRPr="00B2472F">
              <w:rPr>
                <w:sz w:val="24"/>
                <w:szCs w:val="24"/>
              </w:rPr>
              <w:t>Илецкий</w:t>
            </w:r>
            <w:proofErr w:type="spellEnd"/>
            <w:r w:rsidRPr="00B2472F">
              <w:rPr>
                <w:sz w:val="24"/>
                <w:szCs w:val="24"/>
              </w:rPr>
              <w:t xml:space="preserve"> городской округ </w:t>
            </w:r>
            <w:r w:rsidRPr="00D8548E">
              <w:rPr>
                <w:sz w:val="24"/>
                <w:szCs w:val="24"/>
              </w:rPr>
              <w:t xml:space="preserve">мероприятий являются: обеспечение насыщения рынка </w:t>
            </w:r>
            <w:r w:rsidRPr="00B2472F">
              <w:rPr>
                <w:sz w:val="24"/>
                <w:szCs w:val="24"/>
              </w:rPr>
              <w:t>Соль-</w:t>
            </w:r>
            <w:proofErr w:type="spellStart"/>
            <w:r w:rsidRPr="00B2472F">
              <w:rPr>
                <w:sz w:val="24"/>
                <w:szCs w:val="24"/>
              </w:rPr>
              <w:t>Илецк</w:t>
            </w:r>
            <w:r>
              <w:rPr>
                <w:sz w:val="24"/>
                <w:szCs w:val="24"/>
              </w:rPr>
              <w:t>ого</w:t>
            </w:r>
            <w:proofErr w:type="spellEnd"/>
            <w:r w:rsidRPr="00B2472F">
              <w:rPr>
                <w:sz w:val="24"/>
                <w:szCs w:val="24"/>
              </w:rPr>
              <w:t xml:space="preserve"> городско</w:t>
            </w:r>
            <w:r>
              <w:rPr>
                <w:sz w:val="24"/>
                <w:szCs w:val="24"/>
              </w:rPr>
              <w:t>го</w:t>
            </w:r>
            <w:r w:rsidRPr="00B2472F">
              <w:rPr>
                <w:sz w:val="24"/>
                <w:szCs w:val="24"/>
              </w:rPr>
              <w:t xml:space="preserve"> округ</w:t>
            </w:r>
            <w:r>
              <w:rPr>
                <w:sz w:val="24"/>
                <w:szCs w:val="24"/>
              </w:rPr>
              <w:t>а</w:t>
            </w:r>
            <w:r w:rsidRPr="00B2472F">
              <w:rPr>
                <w:sz w:val="24"/>
                <w:szCs w:val="24"/>
              </w:rPr>
              <w:t xml:space="preserve"> </w:t>
            </w:r>
            <w:r w:rsidRPr="00D8548E">
              <w:rPr>
                <w:sz w:val="24"/>
                <w:szCs w:val="24"/>
              </w:rPr>
              <w:t>доступной, безопасной и качественной плодоовощной продукцией; стимулирование объединений производителей плодоовощной продукции и обслуживающих отраслей, развитие кооперации, в том числе в целях проведения эффективного диалога с розничными торговыми сетями; поддержка в получении доступа производителей к продаже собственной продукции;</w:t>
            </w:r>
            <w:proofErr w:type="gramEnd"/>
            <w:r w:rsidRPr="00D8548E">
              <w:rPr>
                <w:sz w:val="24"/>
                <w:szCs w:val="24"/>
              </w:rPr>
              <w:t xml:space="preserve"> внедрение новых технологий и передового опыта; содействие росту конкурентоспособности и продвижению плодоовощной продукции местных производителей, в том числе за пределами Оренбургской области. </w:t>
            </w:r>
          </w:p>
        </w:tc>
      </w:tr>
      <w:tr w:rsidR="00370CE6" w:rsidRPr="00216AF4" w:rsidTr="00B2472F">
        <w:trPr>
          <w:trHeight w:val="607"/>
        </w:trPr>
        <w:tc>
          <w:tcPr>
            <w:tcW w:w="528" w:type="dxa"/>
            <w:gridSpan w:val="2"/>
          </w:tcPr>
          <w:p w:rsidR="00370CE6" w:rsidRPr="00216AF4" w:rsidRDefault="00370CE6" w:rsidP="00224BD5">
            <w:pPr>
              <w:widowControl w:val="0"/>
              <w:shd w:val="clear" w:color="auto" w:fill="FFFFFF" w:themeFill="background1"/>
              <w:rPr>
                <w:sz w:val="24"/>
                <w:szCs w:val="24"/>
              </w:rPr>
            </w:pPr>
            <w:r>
              <w:rPr>
                <w:sz w:val="24"/>
                <w:szCs w:val="24"/>
              </w:rPr>
              <w:t>3</w:t>
            </w:r>
            <w:r w:rsidR="00224BD5">
              <w:rPr>
                <w:sz w:val="24"/>
                <w:szCs w:val="24"/>
              </w:rPr>
              <w:t>0</w:t>
            </w:r>
            <w:r>
              <w:rPr>
                <w:sz w:val="24"/>
                <w:szCs w:val="24"/>
              </w:rPr>
              <w:t>.</w:t>
            </w:r>
          </w:p>
        </w:tc>
        <w:tc>
          <w:tcPr>
            <w:tcW w:w="2127" w:type="dxa"/>
            <w:gridSpan w:val="2"/>
            <w:shd w:val="clear" w:color="auto" w:fill="FFFFFF" w:themeFill="background1"/>
          </w:tcPr>
          <w:p w:rsidR="00370CE6" w:rsidRDefault="00370CE6" w:rsidP="00216AF4">
            <w:pPr>
              <w:widowControl w:val="0"/>
              <w:shd w:val="clear" w:color="auto" w:fill="FFFFFF" w:themeFill="background1"/>
              <w:rPr>
                <w:sz w:val="24"/>
                <w:szCs w:val="24"/>
              </w:rPr>
            </w:pPr>
            <w:r w:rsidRPr="00B2472F">
              <w:rPr>
                <w:sz w:val="24"/>
                <w:szCs w:val="24"/>
              </w:rPr>
              <w:t xml:space="preserve">Увеличение валового сбора овощей за счет ввода новых </w:t>
            </w:r>
            <w:r w:rsidRPr="00B2472F">
              <w:rPr>
                <w:sz w:val="24"/>
                <w:szCs w:val="24"/>
              </w:rPr>
              <w:lastRenderedPageBreak/>
              <w:t xml:space="preserve">мелиорируемых </w:t>
            </w:r>
          </w:p>
          <w:p w:rsidR="00370CE6" w:rsidRPr="00B2472F" w:rsidRDefault="00370CE6" w:rsidP="00B2472F">
            <w:pPr>
              <w:widowControl w:val="0"/>
              <w:shd w:val="clear" w:color="auto" w:fill="FFFFFF" w:themeFill="background1"/>
              <w:rPr>
                <w:rStyle w:val="fontstyle01"/>
                <w:color w:val="auto"/>
              </w:rPr>
            </w:pPr>
            <w:r w:rsidRPr="00B2472F">
              <w:rPr>
                <w:sz w:val="24"/>
                <w:szCs w:val="24"/>
              </w:rPr>
              <w:t>земель</w:t>
            </w:r>
          </w:p>
        </w:tc>
        <w:tc>
          <w:tcPr>
            <w:tcW w:w="1692" w:type="dxa"/>
            <w:vMerge w:val="restart"/>
          </w:tcPr>
          <w:p w:rsidR="00370CE6" w:rsidRPr="00B2472F" w:rsidRDefault="00370CE6" w:rsidP="00216AF4">
            <w:pPr>
              <w:shd w:val="clear" w:color="auto" w:fill="FFFFFF" w:themeFill="background1"/>
              <w:tabs>
                <w:tab w:val="left" w:pos="130"/>
              </w:tabs>
              <w:rPr>
                <w:sz w:val="24"/>
                <w:szCs w:val="24"/>
              </w:rPr>
            </w:pPr>
            <w:r w:rsidRPr="00B2472F">
              <w:rPr>
                <w:sz w:val="24"/>
                <w:szCs w:val="24"/>
              </w:rPr>
              <w:lastRenderedPageBreak/>
              <w:t>2019– 2022 годы</w:t>
            </w:r>
          </w:p>
        </w:tc>
        <w:tc>
          <w:tcPr>
            <w:tcW w:w="2259" w:type="dxa"/>
            <w:vMerge w:val="restart"/>
          </w:tcPr>
          <w:p w:rsidR="00370CE6" w:rsidRPr="00B2472F" w:rsidRDefault="00370CE6" w:rsidP="00B2472F">
            <w:pPr>
              <w:widowControl w:val="0"/>
              <w:shd w:val="clear" w:color="auto" w:fill="FFFFFF" w:themeFill="background1"/>
              <w:rPr>
                <w:rStyle w:val="fontstyle01"/>
                <w:color w:val="auto"/>
              </w:rPr>
            </w:pPr>
            <w:r w:rsidRPr="00B2472F">
              <w:rPr>
                <w:sz w:val="24"/>
                <w:szCs w:val="24"/>
              </w:rPr>
              <w:t xml:space="preserve">доля организаций частной формы собственности, оказывающих услуги </w:t>
            </w:r>
            <w:r w:rsidRPr="00B2472F">
              <w:rPr>
                <w:sz w:val="24"/>
                <w:szCs w:val="24"/>
              </w:rPr>
              <w:lastRenderedPageBreak/>
              <w:t>выращивания и хранения овощей (процентов)</w:t>
            </w:r>
          </w:p>
        </w:tc>
        <w:tc>
          <w:tcPr>
            <w:tcW w:w="1191" w:type="dxa"/>
            <w:gridSpan w:val="3"/>
            <w:vMerge w:val="restart"/>
          </w:tcPr>
          <w:p w:rsidR="00370CE6" w:rsidRPr="00B2472F" w:rsidRDefault="00370CE6" w:rsidP="00D028A4">
            <w:pPr>
              <w:rPr>
                <w:sz w:val="24"/>
                <w:szCs w:val="24"/>
              </w:rPr>
            </w:pPr>
            <w:r w:rsidRPr="00B2472F">
              <w:rPr>
                <w:sz w:val="24"/>
                <w:szCs w:val="24"/>
              </w:rPr>
              <w:lastRenderedPageBreak/>
              <w:t xml:space="preserve">100,0 </w:t>
            </w:r>
          </w:p>
        </w:tc>
        <w:tc>
          <w:tcPr>
            <w:tcW w:w="1275" w:type="dxa"/>
            <w:gridSpan w:val="6"/>
            <w:vMerge w:val="restart"/>
          </w:tcPr>
          <w:p w:rsidR="00370CE6" w:rsidRPr="00B2472F" w:rsidRDefault="00370CE6">
            <w:pPr>
              <w:rPr>
                <w:sz w:val="24"/>
                <w:szCs w:val="24"/>
              </w:rPr>
            </w:pPr>
            <w:r w:rsidRPr="00B2472F">
              <w:rPr>
                <w:sz w:val="24"/>
                <w:szCs w:val="24"/>
              </w:rPr>
              <w:t xml:space="preserve">100,0 </w:t>
            </w:r>
          </w:p>
        </w:tc>
        <w:tc>
          <w:tcPr>
            <w:tcW w:w="1276" w:type="dxa"/>
            <w:gridSpan w:val="8"/>
            <w:vMerge w:val="restart"/>
          </w:tcPr>
          <w:p w:rsidR="00370CE6" w:rsidRPr="00B2472F" w:rsidRDefault="00370CE6">
            <w:pPr>
              <w:rPr>
                <w:sz w:val="24"/>
                <w:szCs w:val="24"/>
              </w:rPr>
            </w:pPr>
            <w:r w:rsidRPr="00B2472F">
              <w:rPr>
                <w:sz w:val="24"/>
                <w:szCs w:val="24"/>
              </w:rPr>
              <w:t xml:space="preserve">100,0 </w:t>
            </w:r>
          </w:p>
        </w:tc>
        <w:tc>
          <w:tcPr>
            <w:tcW w:w="1418" w:type="dxa"/>
            <w:gridSpan w:val="10"/>
            <w:vMerge w:val="restart"/>
          </w:tcPr>
          <w:p w:rsidR="00370CE6" w:rsidRPr="00B2472F" w:rsidRDefault="00370CE6">
            <w:pPr>
              <w:rPr>
                <w:sz w:val="24"/>
                <w:szCs w:val="24"/>
              </w:rPr>
            </w:pPr>
            <w:r w:rsidRPr="00B2472F">
              <w:rPr>
                <w:sz w:val="24"/>
                <w:szCs w:val="24"/>
              </w:rPr>
              <w:t xml:space="preserve">100,0 </w:t>
            </w:r>
          </w:p>
        </w:tc>
        <w:tc>
          <w:tcPr>
            <w:tcW w:w="1559" w:type="dxa"/>
            <w:gridSpan w:val="10"/>
            <w:vMerge w:val="restart"/>
          </w:tcPr>
          <w:p w:rsidR="00370CE6" w:rsidRPr="00B2472F" w:rsidRDefault="00370CE6">
            <w:pPr>
              <w:rPr>
                <w:sz w:val="24"/>
                <w:szCs w:val="24"/>
              </w:rPr>
            </w:pPr>
            <w:r w:rsidRPr="00B2472F">
              <w:rPr>
                <w:sz w:val="24"/>
                <w:szCs w:val="24"/>
              </w:rPr>
              <w:t xml:space="preserve">100,0 </w:t>
            </w:r>
          </w:p>
        </w:tc>
        <w:tc>
          <w:tcPr>
            <w:tcW w:w="1984" w:type="dxa"/>
            <w:gridSpan w:val="6"/>
            <w:vMerge w:val="restart"/>
          </w:tcPr>
          <w:p w:rsidR="00370CE6" w:rsidRPr="00B2472F" w:rsidRDefault="00370CE6" w:rsidP="00216AF4">
            <w:pPr>
              <w:widowControl w:val="0"/>
              <w:shd w:val="clear" w:color="auto" w:fill="FFFFFF" w:themeFill="background1"/>
              <w:rPr>
                <w:sz w:val="24"/>
                <w:szCs w:val="24"/>
              </w:rPr>
            </w:pPr>
            <w:r w:rsidRPr="00B2472F">
              <w:rPr>
                <w:sz w:val="24"/>
                <w:szCs w:val="24"/>
              </w:rPr>
              <w:t>Управление сельского хозяйства</w:t>
            </w:r>
          </w:p>
          <w:p w:rsidR="00370CE6" w:rsidRPr="00B2472F" w:rsidRDefault="00370CE6" w:rsidP="00216AF4">
            <w:pPr>
              <w:widowControl w:val="0"/>
              <w:shd w:val="clear" w:color="auto" w:fill="FFFFFF" w:themeFill="background1"/>
              <w:rPr>
                <w:sz w:val="24"/>
                <w:szCs w:val="24"/>
              </w:rPr>
            </w:pPr>
            <w:r w:rsidRPr="00B2472F">
              <w:rPr>
                <w:sz w:val="24"/>
                <w:szCs w:val="24"/>
              </w:rPr>
              <w:t xml:space="preserve">администрации </w:t>
            </w:r>
            <w:r w:rsidRPr="00B2472F">
              <w:rPr>
                <w:rStyle w:val="fontstyle01"/>
                <w:color w:val="auto"/>
              </w:rPr>
              <w:lastRenderedPageBreak/>
              <w:t xml:space="preserve">муниципального образования </w:t>
            </w:r>
            <w:r w:rsidRPr="00B2472F">
              <w:rPr>
                <w:sz w:val="24"/>
                <w:szCs w:val="24"/>
              </w:rPr>
              <w:t>Соль-</w:t>
            </w:r>
            <w:proofErr w:type="spellStart"/>
            <w:r w:rsidRPr="00B2472F">
              <w:rPr>
                <w:sz w:val="24"/>
                <w:szCs w:val="24"/>
              </w:rPr>
              <w:t>Илецкий</w:t>
            </w:r>
            <w:proofErr w:type="spellEnd"/>
            <w:r w:rsidRPr="00B2472F">
              <w:rPr>
                <w:sz w:val="24"/>
                <w:szCs w:val="24"/>
              </w:rPr>
              <w:t xml:space="preserve"> городской округ </w:t>
            </w:r>
          </w:p>
        </w:tc>
      </w:tr>
      <w:tr w:rsidR="00370CE6" w:rsidRPr="00216AF4" w:rsidTr="00B2472F">
        <w:trPr>
          <w:trHeight w:val="607"/>
        </w:trPr>
        <w:tc>
          <w:tcPr>
            <w:tcW w:w="528" w:type="dxa"/>
            <w:gridSpan w:val="2"/>
          </w:tcPr>
          <w:p w:rsidR="00370CE6" w:rsidRPr="00216AF4" w:rsidRDefault="00370CE6" w:rsidP="00224BD5">
            <w:pPr>
              <w:widowControl w:val="0"/>
              <w:shd w:val="clear" w:color="auto" w:fill="FFFFFF" w:themeFill="background1"/>
              <w:rPr>
                <w:sz w:val="24"/>
                <w:szCs w:val="24"/>
              </w:rPr>
            </w:pPr>
            <w:r>
              <w:rPr>
                <w:sz w:val="24"/>
                <w:szCs w:val="24"/>
              </w:rPr>
              <w:lastRenderedPageBreak/>
              <w:t>3</w:t>
            </w:r>
            <w:r w:rsidR="00224BD5">
              <w:rPr>
                <w:sz w:val="24"/>
                <w:szCs w:val="24"/>
              </w:rPr>
              <w:t>1</w:t>
            </w:r>
            <w:r>
              <w:rPr>
                <w:sz w:val="24"/>
                <w:szCs w:val="24"/>
              </w:rPr>
              <w:t>.</w:t>
            </w:r>
          </w:p>
        </w:tc>
        <w:tc>
          <w:tcPr>
            <w:tcW w:w="2127" w:type="dxa"/>
            <w:gridSpan w:val="2"/>
            <w:shd w:val="clear" w:color="auto" w:fill="FFFFFF" w:themeFill="background1"/>
          </w:tcPr>
          <w:p w:rsidR="00370CE6" w:rsidRPr="00B2472F" w:rsidRDefault="00370CE6" w:rsidP="00B2472F">
            <w:pPr>
              <w:widowControl w:val="0"/>
              <w:shd w:val="clear" w:color="auto" w:fill="FFFFFF" w:themeFill="background1"/>
              <w:rPr>
                <w:rStyle w:val="fontstyle01"/>
                <w:color w:val="auto"/>
              </w:rPr>
            </w:pPr>
            <w:r w:rsidRPr="00B2472F">
              <w:rPr>
                <w:sz w:val="24"/>
                <w:szCs w:val="24"/>
              </w:rPr>
              <w:t>Субсидирование строительства новых мощностей по хранению плодоовощной продукции</w:t>
            </w:r>
          </w:p>
        </w:tc>
        <w:tc>
          <w:tcPr>
            <w:tcW w:w="1692" w:type="dxa"/>
            <w:vMerge/>
          </w:tcPr>
          <w:p w:rsidR="00370CE6" w:rsidRPr="00216AF4" w:rsidRDefault="00370CE6" w:rsidP="00216AF4">
            <w:pPr>
              <w:shd w:val="clear" w:color="auto" w:fill="FFFFFF" w:themeFill="background1"/>
              <w:tabs>
                <w:tab w:val="left" w:pos="130"/>
              </w:tabs>
              <w:rPr>
                <w:sz w:val="24"/>
                <w:szCs w:val="24"/>
              </w:rPr>
            </w:pPr>
          </w:p>
        </w:tc>
        <w:tc>
          <w:tcPr>
            <w:tcW w:w="2259" w:type="dxa"/>
            <w:vMerge/>
          </w:tcPr>
          <w:p w:rsidR="00370CE6" w:rsidRPr="00216AF4" w:rsidRDefault="00370CE6" w:rsidP="00216AF4">
            <w:pPr>
              <w:widowControl w:val="0"/>
              <w:shd w:val="clear" w:color="auto" w:fill="FFFFFF" w:themeFill="background1"/>
              <w:rPr>
                <w:rStyle w:val="fontstyle01"/>
                <w:color w:val="auto"/>
              </w:rPr>
            </w:pPr>
          </w:p>
        </w:tc>
        <w:tc>
          <w:tcPr>
            <w:tcW w:w="1191" w:type="dxa"/>
            <w:gridSpan w:val="3"/>
            <w:vMerge/>
          </w:tcPr>
          <w:p w:rsidR="00370CE6" w:rsidRPr="00216AF4" w:rsidRDefault="00370CE6" w:rsidP="00216AF4">
            <w:pPr>
              <w:shd w:val="clear" w:color="auto" w:fill="FFFFFF" w:themeFill="background1"/>
              <w:rPr>
                <w:sz w:val="24"/>
                <w:szCs w:val="24"/>
              </w:rPr>
            </w:pPr>
          </w:p>
        </w:tc>
        <w:tc>
          <w:tcPr>
            <w:tcW w:w="1275" w:type="dxa"/>
            <w:gridSpan w:val="6"/>
            <w:vMerge/>
          </w:tcPr>
          <w:p w:rsidR="00370CE6" w:rsidRPr="00216AF4" w:rsidRDefault="00370CE6" w:rsidP="00216AF4">
            <w:pPr>
              <w:shd w:val="clear" w:color="auto" w:fill="FFFFFF" w:themeFill="background1"/>
              <w:rPr>
                <w:sz w:val="24"/>
                <w:szCs w:val="24"/>
              </w:rPr>
            </w:pPr>
          </w:p>
        </w:tc>
        <w:tc>
          <w:tcPr>
            <w:tcW w:w="1276" w:type="dxa"/>
            <w:gridSpan w:val="8"/>
            <w:vMerge/>
          </w:tcPr>
          <w:p w:rsidR="00370CE6" w:rsidRPr="00216AF4" w:rsidRDefault="00370CE6" w:rsidP="00216AF4">
            <w:pPr>
              <w:shd w:val="clear" w:color="auto" w:fill="FFFFFF" w:themeFill="background1"/>
              <w:rPr>
                <w:sz w:val="24"/>
                <w:szCs w:val="24"/>
              </w:rPr>
            </w:pPr>
          </w:p>
        </w:tc>
        <w:tc>
          <w:tcPr>
            <w:tcW w:w="1418" w:type="dxa"/>
            <w:gridSpan w:val="10"/>
            <w:vMerge/>
          </w:tcPr>
          <w:p w:rsidR="00370CE6" w:rsidRPr="00216AF4" w:rsidRDefault="00370CE6" w:rsidP="00216AF4">
            <w:pPr>
              <w:shd w:val="clear" w:color="auto" w:fill="FFFFFF" w:themeFill="background1"/>
              <w:rPr>
                <w:sz w:val="24"/>
                <w:szCs w:val="24"/>
              </w:rPr>
            </w:pPr>
          </w:p>
        </w:tc>
        <w:tc>
          <w:tcPr>
            <w:tcW w:w="1559" w:type="dxa"/>
            <w:gridSpan w:val="10"/>
            <w:vMerge/>
          </w:tcPr>
          <w:p w:rsidR="00370CE6" w:rsidRPr="00216AF4" w:rsidRDefault="00370CE6" w:rsidP="00216AF4">
            <w:pPr>
              <w:shd w:val="clear" w:color="auto" w:fill="FFFFFF" w:themeFill="background1"/>
              <w:rPr>
                <w:sz w:val="24"/>
                <w:szCs w:val="24"/>
              </w:rPr>
            </w:pPr>
          </w:p>
        </w:tc>
        <w:tc>
          <w:tcPr>
            <w:tcW w:w="1984" w:type="dxa"/>
            <w:gridSpan w:val="6"/>
            <w:vMerge/>
          </w:tcPr>
          <w:p w:rsidR="00370CE6" w:rsidRPr="00216AF4" w:rsidRDefault="00370CE6" w:rsidP="00216AF4">
            <w:pPr>
              <w:widowControl w:val="0"/>
              <w:shd w:val="clear" w:color="auto" w:fill="FFFFFF" w:themeFill="background1"/>
              <w:rPr>
                <w:sz w:val="24"/>
                <w:szCs w:val="24"/>
              </w:rPr>
            </w:pPr>
          </w:p>
        </w:tc>
      </w:tr>
      <w:tr w:rsidR="00370CE6" w:rsidRPr="00216AF4" w:rsidTr="00B2472F">
        <w:trPr>
          <w:trHeight w:val="607"/>
        </w:trPr>
        <w:tc>
          <w:tcPr>
            <w:tcW w:w="528" w:type="dxa"/>
            <w:gridSpan w:val="2"/>
          </w:tcPr>
          <w:p w:rsidR="00370CE6" w:rsidRPr="00216AF4" w:rsidRDefault="00370CE6" w:rsidP="00224BD5">
            <w:pPr>
              <w:widowControl w:val="0"/>
              <w:shd w:val="clear" w:color="auto" w:fill="FFFFFF" w:themeFill="background1"/>
              <w:rPr>
                <w:sz w:val="24"/>
                <w:szCs w:val="24"/>
              </w:rPr>
            </w:pPr>
            <w:r>
              <w:rPr>
                <w:sz w:val="24"/>
                <w:szCs w:val="24"/>
              </w:rPr>
              <w:t>3</w:t>
            </w:r>
            <w:r w:rsidR="00224BD5">
              <w:rPr>
                <w:sz w:val="24"/>
                <w:szCs w:val="24"/>
              </w:rPr>
              <w:t>2</w:t>
            </w:r>
            <w:r>
              <w:rPr>
                <w:sz w:val="24"/>
                <w:szCs w:val="24"/>
              </w:rPr>
              <w:t>.</w:t>
            </w:r>
          </w:p>
        </w:tc>
        <w:tc>
          <w:tcPr>
            <w:tcW w:w="2127" w:type="dxa"/>
            <w:gridSpan w:val="2"/>
            <w:shd w:val="clear" w:color="auto" w:fill="FFFFFF" w:themeFill="background1"/>
          </w:tcPr>
          <w:p w:rsidR="00370CE6" w:rsidRPr="00B2472F" w:rsidRDefault="00370CE6" w:rsidP="00B2472F">
            <w:pPr>
              <w:widowControl w:val="0"/>
              <w:shd w:val="clear" w:color="auto" w:fill="FFFFFF" w:themeFill="background1"/>
              <w:rPr>
                <w:rStyle w:val="fontstyle01"/>
                <w:color w:val="auto"/>
              </w:rPr>
            </w:pPr>
            <w:r w:rsidRPr="00B2472F">
              <w:rPr>
                <w:sz w:val="24"/>
                <w:szCs w:val="24"/>
              </w:rPr>
              <w:t xml:space="preserve">Увеличение количества </w:t>
            </w:r>
            <w:proofErr w:type="spellStart"/>
            <w:r w:rsidRPr="00B2472F">
              <w:rPr>
                <w:sz w:val="24"/>
                <w:szCs w:val="24"/>
              </w:rPr>
              <w:t>товаропр</w:t>
            </w:r>
            <w:proofErr w:type="gramStart"/>
            <w:r w:rsidRPr="00B2472F">
              <w:rPr>
                <w:sz w:val="24"/>
                <w:szCs w:val="24"/>
              </w:rPr>
              <w:t>о</w:t>
            </w:r>
            <w:proofErr w:type="spellEnd"/>
            <w:r w:rsidRPr="00B2472F">
              <w:rPr>
                <w:sz w:val="24"/>
                <w:szCs w:val="24"/>
              </w:rPr>
              <w:t>-</w:t>
            </w:r>
            <w:proofErr w:type="gramEnd"/>
            <w:r w:rsidRPr="00B2472F">
              <w:rPr>
                <w:sz w:val="24"/>
                <w:szCs w:val="24"/>
              </w:rPr>
              <w:t xml:space="preserve"> </w:t>
            </w:r>
            <w:proofErr w:type="spellStart"/>
            <w:r w:rsidRPr="00B2472F">
              <w:rPr>
                <w:sz w:val="24"/>
                <w:szCs w:val="24"/>
              </w:rPr>
              <w:t>изводителей</w:t>
            </w:r>
            <w:proofErr w:type="spellEnd"/>
            <w:r w:rsidRPr="00B2472F">
              <w:rPr>
                <w:sz w:val="24"/>
                <w:szCs w:val="24"/>
              </w:rPr>
              <w:t>, занимающихся подработкой, упаковкой плодоовощной продукции для розничных торговых сетей</w:t>
            </w:r>
          </w:p>
        </w:tc>
        <w:tc>
          <w:tcPr>
            <w:tcW w:w="1692" w:type="dxa"/>
            <w:vMerge/>
          </w:tcPr>
          <w:p w:rsidR="00370CE6" w:rsidRPr="00216AF4" w:rsidRDefault="00370CE6" w:rsidP="00216AF4">
            <w:pPr>
              <w:shd w:val="clear" w:color="auto" w:fill="FFFFFF" w:themeFill="background1"/>
              <w:tabs>
                <w:tab w:val="left" w:pos="130"/>
              </w:tabs>
              <w:rPr>
                <w:sz w:val="24"/>
                <w:szCs w:val="24"/>
              </w:rPr>
            </w:pPr>
          </w:p>
        </w:tc>
        <w:tc>
          <w:tcPr>
            <w:tcW w:w="2259" w:type="dxa"/>
            <w:vMerge/>
          </w:tcPr>
          <w:p w:rsidR="00370CE6" w:rsidRPr="00216AF4" w:rsidRDefault="00370CE6" w:rsidP="00216AF4">
            <w:pPr>
              <w:widowControl w:val="0"/>
              <w:shd w:val="clear" w:color="auto" w:fill="FFFFFF" w:themeFill="background1"/>
              <w:rPr>
                <w:rStyle w:val="fontstyle01"/>
                <w:color w:val="auto"/>
              </w:rPr>
            </w:pPr>
          </w:p>
        </w:tc>
        <w:tc>
          <w:tcPr>
            <w:tcW w:w="1191" w:type="dxa"/>
            <w:gridSpan w:val="3"/>
            <w:vMerge/>
          </w:tcPr>
          <w:p w:rsidR="00370CE6" w:rsidRPr="00216AF4" w:rsidRDefault="00370CE6" w:rsidP="00216AF4">
            <w:pPr>
              <w:shd w:val="clear" w:color="auto" w:fill="FFFFFF" w:themeFill="background1"/>
              <w:rPr>
                <w:sz w:val="24"/>
                <w:szCs w:val="24"/>
              </w:rPr>
            </w:pPr>
          </w:p>
        </w:tc>
        <w:tc>
          <w:tcPr>
            <w:tcW w:w="1275" w:type="dxa"/>
            <w:gridSpan w:val="6"/>
            <w:vMerge/>
          </w:tcPr>
          <w:p w:rsidR="00370CE6" w:rsidRPr="00216AF4" w:rsidRDefault="00370CE6" w:rsidP="00216AF4">
            <w:pPr>
              <w:shd w:val="clear" w:color="auto" w:fill="FFFFFF" w:themeFill="background1"/>
              <w:rPr>
                <w:sz w:val="24"/>
                <w:szCs w:val="24"/>
              </w:rPr>
            </w:pPr>
          </w:p>
        </w:tc>
        <w:tc>
          <w:tcPr>
            <w:tcW w:w="1276" w:type="dxa"/>
            <w:gridSpan w:val="8"/>
            <w:vMerge/>
          </w:tcPr>
          <w:p w:rsidR="00370CE6" w:rsidRPr="00216AF4" w:rsidRDefault="00370CE6" w:rsidP="00216AF4">
            <w:pPr>
              <w:shd w:val="clear" w:color="auto" w:fill="FFFFFF" w:themeFill="background1"/>
              <w:rPr>
                <w:sz w:val="24"/>
                <w:szCs w:val="24"/>
              </w:rPr>
            </w:pPr>
          </w:p>
        </w:tc>
        <w:tc>
          <w:tcPr>
            <w:tcW w:w="1418" w:type="dxa"/>
            <w:gridSpan w:val="10"/>
            <w:vMerge/>
          </w:tcPr>
          <w:p w:rsidR="00370CE6" w:rsidRPr="00216AF4" w:rsidRDefault="00370CE6" w:rsidP="00216AF4">
            <w:pPr>
              <w:shd w:val="clear" w:color="auto" w:fill="FFFFFF" w:themeFill="background1"/>
              <w:rPr>
                <w:sz w:val="24"/>
                <w:szCs w:val="24"/>
              </w:rPr>
            </w:pPr>
          </w:p>
        </w:tc>
        <w:tc>
          <w:tcPr>
            <w:tcW w:w="1559" w:type="dxa"/>
            <w:gridSpan w:val="10"/>
            <w:vMerge/>
          </w:tcPr>
          <w:p w:rsidR="00370CE6" w:rsidRPr="00216AF4" w:rsidRDefault="00370CE6" w:rsidP="00216AF4">
            <w:pPr>
              <w:shd w:val="clear" w:color="auto" w:fill="FFFFFF" w:themeFill="background1"/>
              <w:rPr>
                <w:sz w:val="24"/>
                <w:szCs w:val="24"/>
              </w:rPr>
            </w:pPr>
          </w:p>
        </w:tc>
        <w:tc>
          <w:tcPr>
            <w:tcW w:w="1984" w:type="dxa"/>
            <w:gridSpan w:val="6"/>
            <w:vMerge/>
          </w:tcPr>
          <w:p w:rsidR="00370CE6" w:rsidRPr="00216AF4" w:rsidRDefault="00370CE6" w:rsidP="00216AF4">
            <w:pPr>
              <w:widowControl w:val="0"/>
              <w:shd w:val="clear" w:color="auto" w:fill="FFFFFF" w:themeFill="background1"/>
              <w:rPr>
                <w:sz w:val="24"/>
                <w:szCs w:val="24"/>
              </w:rPr>
            </w:pPr>
          </w:p>
        </w:tc>
      </w:tr>
    </w:tbl>
    <w:p w:rsidR="00F07102" w:rsidRPr="00216AF4" w:rsidRDefault="00F07102" w:rsidP="00216AF4">
      <w:pPr>
        <w:shd w:val="clear" w:color="auto" w:fill="FFFFFF" w:themeFill="background1"/>
        <w:spacing w:after="0"/>
        <w:jc w:val="center"/>
        <w:rPr>
          <w:rFonts w:ascii="Times New Roman" w:hAnsi="Times New Roman" w:cs="Times New Roman"/>
          <w:sz w:val="28"/>
          <w:szCs w:val="28"/>
        </w:rPr>
      </w:pPr>
      <w:r w:rsidRPr="00216AF4">
        <w:rPr>
          <w:rFonts w:ascii="Times New Roman" w:hAnsi="Times New Roman" w:cs="Times New Roman"/>
          <w:sz w:val="28"/>
          <w:szCs w:val="28"/>
          <w:lang w:val="en-US"/>
        </w:rPr>
        <w:t>III</w:t>
      </w:r>
      <w:r w:rsidRPr="00216AF4">
        <w:rPr>
          <w:rFonts w:ascii="Times New Roman" w:hAnsi="Times New Roman" w:cs="Times New Roman"/>
          <w:sz w:val="28"/>
          <w:szCs w:val="28"/>
        </w:rPr>
        <w:t>.</w:t>
      </w:r>
      <w:r w:rsidR="00CA22F8" w:rsidRPr="00216AF4">
        <w:rPr>
          <w:rFonts w:ascii="Times New Roman" w:hAnsi="Times New Roman" w:cs="Times New Roman"/>
          <w:sz w:val="28"/>
          <w:szCs w:val="28"/>
        </w:rPr>
        <w:t xml:space="preserve"> </w:t>
      </w:r>
      <w:r w:rsidRPr="00216AF4">
        <w:rPr>
          <w:rFonts w:ascii="Times New Roman" w:hAnsi="Times New Roman" w:cs="Times New Roman"/>
          <w:sz w:val="28"/>
          <w:szCs w:val="28"/>
        </w:rPr>
        <w:t>Системные мероприятия, направленные на развитие конкурентной среды</w:t>
      </w:r>
    </w:p>
    <w:p w:rsidR="00F07102" w:rsidRPr="00216AF4" w:rsidRDefault="00F07102" w:rsidP="00216AF4">
      <w:pPr>
        <w:shd w:val="clear" w:color="auto" w:fill="FFFFFF" w:themeFill="background1"/>
        <w:spacing w:after="0"/>
        <w:jc w:val="center"/>
        <w:rPr>
          <w:rFonts w:ascii="Times New Roman" w:hAnsi="Times New Roman" w:cs="Times New Roman"/>
          <w:sz w:val="28"/>
          <w:szCs w:val="28"/>
        </w:rPr>
      </w:pPr>
      <w:r w:rsidRPr="00216AF4">
        <w:rPr>
          <w:rFonts w:ascii="Times New Roman" w:hAnsi="Times New Roman" w:cs="Times New Roman"/>
          <w:sz w:val="28"/>
          <w:szCs w:val="28"/>
        </w:rPr>
        <w:t xml:space="preserve">в </w:t>
      </w:r>
      <w:r w:rsidR="003A52FF" w:rsidRPr="00216AF4">
        <w:rPr>
          <w:rStyle w:val="fontstyle01"/>
          <w:color w:val="auto"/>
          <w:sz w:val="28"/>
          <w:szCs w:val="28"/>
        </w:rPr>
        <w:t xml:space="preserve">муниципальном образовании </w:t>
      </w:r>
      <w:r w:rsidR="003A52FF" w:rsidRPr="00216AF4">
        <w:rPr>
          <w:rFonts w:ascii="Times New Roman" w:hAnsi="Times New Roman" w:cs="Times New Roman"/>
          <w:sz w:val="28"/>
          <w:szCs w:val="28"/>
        </w:rPr>
        <w:t>Соль-</w:t>
      </w:r>
      <w:proofErr w:type="spellStart"/>
      <w:r w:rsidR="003A52FF" w:rsidRPr="00216AF4">
        <w:rPr>
          <w:rFonts w:ascii="Times New Roman" w:hAnsi="Times New Roman" w:cs="Times New Roman"/>
          <w:sz w:val="28"/>
          <w:szCs w:val="28"/>
        </w:rPr>
        <w:t>Илецкий</w:t>
      </w:r>
      <w:proofErr w:type="spellEnd"/>
      <w:r w:rsidR="003A52FF" w:rsidRPr="00216AF4">
        <w:rPr>
          <w:rFonts w:ascii="Times New Roman" w:hAnsi="Times New Roman" w:cs="Times New Roman"/>
          <w:sz w:val="28"/>
          <w:szCs w:val="28"/>
        </w:rPr>
        <w:t xml:space="preserve"> городской округ</w:t>
      </w:r>
    </w:p>
    <w:tbl>
      <w:tblPr>
        <w:tblStyle w:val="ab"/>
        <w:tblW w:w="14884" w:type="dxa"/>
        <w:tblInd w:w="-459" w:type="dxa"/>
        <w:tblBorders>
          <w:bottom w:val="none" w:sz="0" w:space="0" w:color="auto"/>
        </w:tblBorders>
        <w:tblLook w:val="04A0" w:firstRow="1" w:lastRow="0" w:firstColumn="1" w:lastColumn="0" w:noHBand="0" w:noVBand="1"/>
      </w:tblPr>
      <w:tblGrid>
        <w:gridCol w:w="567"/>
        <w:gridCol w:w="5103"/>
        <w:gridCol w:w="4820"/>
        <w:gridCol w:w="1843"/>
        <w:gridCol w:w="2551"/>
      </w:tblGrid>
      <w:tr w:rsidR="00F07102" w:rsidRPr="00216AF4" w:rsidTr="008D4106">
        <w:tc>
          <w:tcPr>
            <w:tcW w:w="567" w:type="dxa"/>
          </w:tcPr>
          <w:p w:rsidR="00F07102" w:rsidRPr="00216AF4" w:rsidRDefault="00F07102" w:rsidP="00216AF4">
            <w:pPr>
              <w:shd w:val="clear" w:color="auto" w:fill="FFFFFF" w:themeFill="background1"/>
              <w:spacing w:line="276" w:lineRule="auto"/>
              <w:jc w:val="center"/>
              <w:rPr>
                <w:rFonts w:ascii="Times New Roman" w:hAnsi="Times New Roman" w:cs="Times New Roman"/>
                <w:sz w:val="24"/>
                <w:szCs w:val="24"/>
              </w:rPr>
            </w:pPr>
            <w:r w:rsidRPr="00216AF4">
              <w:rPr>
                <w:rFonts w:ascii="Times New Roman" w:hAnsi="Times New Roman" w:cs="Times New Roman"/>
                <w:sz w:val="24"/>
                <w:szCs w:val="24"/>
              </w:rPr>
              <w:t xml:space="preserve">№ </w:t>
            </w:r>
            <w:proofErr w:type="gramStart"/>
            <w:r w:rsidRPr="00216AF4">
              <w:rPr>
                <w:rFonts w:ascii="Times New Roman" w:hAnsi="Times New Roman" w:cs="Times New Roman"/>
                <w:sz w:val="24"/>
                <w:szCs w:val="24"/>
              </w:rPr>
              <w:t>п</w:t>
            </w:r>
            <w:proofErr w:type="gramEnd"/>
            <w:r w:rsidRPr="00216AF4">
              <w:rPr>
                <w:rFonts w:ascii="Times New Roman" w:hAnsi="Times New Roman" w:cs="Times New Roman"/>
                <w:sz w:val="24"/>
                <w:szCs w:val="24"/>
              </w:rPr>
              <w:t>/п</w:t>
            </w:r>
          </w:p>
        </w:tc>
        <w:tc>
          <w:tcPr>
            <w:tcW w:w="5103" w:type="dxa"/>
          </w:tcPr>
          <w:p w:rsidR="00F07102" w:rsidRPr="00216AF4" w:rsidRDefault="00F07102" w:rsidP="00216AF4">
            <w:pPr>
              <w:shd w:val="clear" w:color="auto" w:fill="FFFFFF" w:themeFill="background1"/>
              <w:spacing w:line="276" w:lineRule="auto"/>
              <w:jc w:val="center"/>
              <w:rPr>
                <w:rFonts w:ascii="Times New Roman" w:hAnsi="Times New Roman" w:cs="Times New Roman"/>
                <w:sz w:val="24"/>
                <w:szCs w:val="24"/>
              </w:rPr>
            </w:pPr>
            <w:r w:rsidRPr="00216AF4">
              <w:rPr>
                <w:rFonts w:ascii="Times New Roman" w:hAnsi="Times New Roman" w:cs="Times New Roman"/>
                <w:sz w:val="24"/>
                <w:szCs w:val="24"/>
              </w:rPr>
              <w:t>Наименование системного мероприятия</w:t>
            </w:r>
          </w:p>
        </w:tc>
        <w:tc>
          <w:tcPr>
            <w:tcW w:w="4820" w:type="dxa"/>
          </w:tcPr>
          <w:p w:rsidR="00F07102" w:rsidRPr="00216AF4" w:rsidRDefault="00F07102" w:rsidP="00216AF4">
            <w:pPr>
              <w:shd w:val="clear" w:color="auto" w:fill="FFFFFF" w:themeFill="background1"/>
              <w:spacing w:line="276" w:lineRule="auto"/>
              <w:jc w:val="center"/>
              <w:rPr>
                <w:rFonts w:ascii="Times New Roman" w:hAnsi="Times New Roman" w:cs="Times New Roman"/>
                <w:sz w:val="24"/>
                <w:szCs w:val="24"/>
              </w:rPr>
            </w:pPr>
            <w:r w:rsidRPr="00216AF4">
              <w:rPr>
                <w:rFonts w:ascii="Times New Roman" w:hAnsi="Times New Roman" w:cs="Times New Roman"/>
                <w:sz w:val="24"/>
                <w:szCs w:val="24"/>
              </w:rPr>
              <w:t>Наименование мероприятия, направленного на содействие развитию конкуренции</w:t>
            </w:r>
          </w:p>
        </w:tc>
        <w:tc>
          <w:tcPr>
            <w:tcW w:w="1843" w:type="dxa"/>
          </w:tcPr>
          <w:p w:rsidR="00F07102" w:rsidRPr="00216AF4" w:rsidRDefault="00F07102" w:rsidP="00216AF4">
            <w:pPr>
              <w:shd w:val="clear" w:color="auto" w:fill="FFFFFF" w:themeFill="background1"/>
              <w:spacing w:line="276" w:lineRule="auto"/>
              <w:jc w:val="center"/>
              <w:rPr>
                <w:rFonts w:ascii="Times New Roman" w:hAnsi="Times New Roman" w:cs="Times New Roman"/>
                <w:sz w:val="24"/>
                <w:szCs w:val="24"/>
              </w:rPr>
            </w:pPr>
            <w:r w:rsidRPr="00216AF4">
              <w:rPr>
                <w:rFonts w:ascii="Times New Roman" w:hAnsi="Times New Roman" w:cs="Times New Roman"/>
                <w:sz w:val="24"/>
                <w:szCs w:val="24"/>
              </w:rPr>
              <w:t>Срок реализации мероприятия</w:t>
            </w:r>
          </w:p>
        </w:tc>
        <w:tc>
          <w:tcPr>
            <w:tcW w:w="2551" w:type="dxa"/>
          </w:tcPr>
          <w:p w:rsidR="00F07102" w:rsidRPr="00216AF4" w:rsidRDefault="00F07102" w:rsidP="00216AF4">
            <w:pPr>
              <w:shd w:val="clear" w:color="auto" w:fill="FFFFFF" w:themeFill="background1"/>
              <w:spacing w:line="276" w:lineRule="auto"/>
              <w:jc w:val="center"/>
              <w:rPr>
                <w:rFonts w:ascii="Times New Roman" w:hAnsi="Times New Roman" w:cs="Times New Roman"/>
                <w:sz w:val="24"/>
                <w:szCs w:val="24"/>
              </w:rPr>
            </w:pPr>
            <w:r w:rsidRPr="00216AF4">
              <w:rPr>
                <w:rFonts w:ascii="Times New Roman" w:hAnsi="Times New Roman" w:cs="Times New Roman"/>
                <w:sz w:val="24"/>
                <w:szCs w:val="24"/>
              </w:rPr>
              <w:t>Ответственный исполнитель</w:t>
            </w:r>
          </w:p>
        </w:tc>
      </w:tr>
    </w:tbl>
    <w:p w:rsidR="00F07102" w:rsidRPr="00216AF4" w:rsidRDefault="00F07102" w:rsidP="00216AF4">
      <w:pPr>
        <w:shd w:val="clear" w:color="auto" w:fill="FFFFFF" w:themeFill="background1"/>
        <w:spacing w:after="0"/>
        <w:ind w:left="9570"/>
        <w:rPr>
          <w:rFonts w:ascii="Times New Roman" w:hAnsi="Times New Roman" w:cs="Times New Roman"/>
          <w:sz w:val="2"/>
          <w:szCs w:val="2"/>
        </w:rPr>
      </w:pPr>
    </w:p>
    <w:tbl>
      <w:tblPr>
        <w:tblStyle w:val="ab"/>
        <w:tblW w:w="14884" w:type="dxa"/>
        <w:tblInd w:w="-459" w:type="dxa"/>
        <w:tblLook w:val="04A0" w:firstRow="1" w:lastRow="0" w:firstColumn="1" w:lastColumn="0" w:noHBand="0" w:noVBand="1"/>
      </w:tblPr>
      <w:tblGrid>
        <w:gridCol w:w="567"/>
        <w:gridCol w:w="5103"/>
        <w:gridCol w:w="4820"/>
        <w:gridCol w:w="1843"/>
        <w:gridCol w:w="2551"/>
      </w:tblGrid>
      <w:tr w:rsidR="00F07102" w:rsidRPr="00216AF4" w:rsidTr="008D4106">
        <w:trPr>
          <w:tblHeader/>
        </w:trPr>
        <w:tc>
          <w:tcPr>
            <w:tcW w:w="567" w:type="dxa"/>
          </w:tcPr>
          <w:p w:rsidR="00F07102" w:rsidRPr="00216AF4" w:rsidRDefault="00F07102" w:rsidP="00216AF4">
            <w:pPr>
              <w:shd w:val="clear" w:color="auto" w:fill="FFFFFF" w:themeFill="background1"/>
              <w:spacing w:line="276" w:lineRule="auto"/>
              <w:jc w:val="center"/>
              <w:rPr>
                <w:rFonts w:ascii="Times New Roman" w:hAnsi="Times New Roman" w:cs="Times New Roman"/>
                <w:sz w:val="24"/>
                <w:szCs w:val="24"/>
              </w:rPr>
            </w:pPr>
            <w:r w:rsidRPr="00216AF4">
              <w:rPr>
                <w:rFonts w:ascii="Times New Roman" w:hAnsi="Times New Roman" w:cs="Times New Roman"/>
                <w:sz w:val="24"/>
                <w:szCs w:val="24"/>
              </w:rPr>
              <w:t>1</w:t>
            </w:r>
          </w:p>
        </w:tc>
        <w:tc>
          <w:tcPr>
            <w:tcW w:w="5103" w:type="dxa"/>
          </w:tcPr>
          <w:p w:rsidR="00F07102" w:rsidRPr="00216AF4" w:rsidRDefault="00F07102" w:rsidP="00216AF4">
            <w:pPr>
              <w:shd w:val="clear" w:color="auto" w:fill="FFFFFF" w:themeFill="background1"/>
              <w:spacing w:line="276" w:lineRule="auto"/>
              <w:jc w:val="center"/>
              <w:rPr>
                <w:rFonts w:ascii="Times New Roman" w:hAnsi="Times New Roman" w:cs="Times New Roman"/>
                <w:sz w:val="24"/>
                <w:szCs w:val="24"/>
              </w:rPr>
            </w:pPr>
            <w:r w:rsidRPr="00216AF4">
              <w:rPr>
                <w:rFonts w:ascii="Times New Roman" w:hAnsi="Times New Roman" w:cs="Times New Roman"/>
                <w:sz w:val="24"/>
                <w:szCs w:val="24"/>
              </w:rPr>
              <w:t>2</w:t>
            </w:r>
          </w:p>
        </w:tc>
        <w:tc>
          <w:tcPr>
            <w:tcW w:w="4820" w:type="dxa"/>
          </w:tcPr>
          <w:p w:rsidR="00F07102" w:rsidRPr="00216AF4" w:rsidRDefault="00F07102" w:rsidP="00216AF4">
            <w:pPr>
              <w:shd w:val="clear" w:color="auto" w:fill="FFFFFF" w:themeFill="background1"/>
              <w:spacing w:line="276" w:lineRule="auto"/>
              <w:jc w:val="center"/>
              <w:rPr>
                <w:rFonts w:ascii="Times New Roman" w:hAnsi="Times New Roman" w:cs="Times New Roman"/>
                <w:sz w:val="24"/>
                <w:szCs w:val="24"/>
              </w:rPr>
            </w:pPr>
            <w:r w:rsidRPr="00216AF4">
              <w:rPr>
                <w:rFonts w:ascii="Times New Roman" w:hAnsi="Times New Roman" w:cs="Times New Roman"/>
                <w:sz w:val="24"/>
                <w:szCs w:val="24"/>
              </w:rPr>
              <w:t>3</w:t>
            </w:r>
          </w:p>
        </w:tc>
        <w:tc>
          <w:tcPr>
            <w:tcW w:w="1843" w:type="dxa"/>
          </w:tcPr>
          <w:p w:rsidR="00F07102" w:rsidRPr="00216AF4" w:rsidRDefault="00F07102" w:rsidP="00216AF4">
            <w:pPr>
              <w:shd w:val="clear" w:color="auto" w:fill="FFFFFF" w:themeFill="background1"/>
              <w:spacing w:line="276" w:lineRule="auto"/>
              <w:jc w:val="center"/>
              <w:rPr>
                <w:rFonts w:ascii="Times New Roman" w:hAnsi="Times New Roman" w:cs="Times New Roman"/>
                <w:sz w:val="24"/>
                <w:szCs w:val="24"/>
              </w:rPr>
            </w:pPr>
            <w:r w:rsidRPr="00216AF4">
              <w:rPr>
                <w:rFonts w:ascii="Times New Roman" w:hAnsi="Times New Roman" w:cs="Times New Roman"/>
                <w:sz w:val="24"/>
                <w:szCs w:val="24"/>
              </w:rPr>
              <w:t>4</w:t>
            </w:r>
          </w:p>
        </w:tc>
        <w:tc>
          <w:tcPr>
            <w:tcW w:w="2551" w:type="dxa"/>
          </w:tcPr>
          <w:p w:rsidR="00F07102" w:rsidRPr="00216AF4" w:rsidRDefault="00F07102" w:rsidP="00216AF4">
            <w:pPr>
              <w:shd w:val="clear" w:color="auto" w:fill="FFFFFF" w:themeFill="background1"/>
              <w:spacing w:line="276" w:lineRule="auto"/>
              <w:jc w:val="center"/>
              <w:rPr>
                <w:rFonts w:ascii="Times New Roman" w:hAnsi="Times New Roman" w:cs="Times New Roman"/>
                <w:sz w:val="24"/>
                <w:szCs w:val="24"/>
              </w:rPr>
            </w:pPr>
            <w:r w:rsidRPr="00216AF4">
              <w:rPr>
                <w:rFonts w:ascii="Times New Roman" w:hAnsi="Times New Roman" w:cs="Times New Roman"/>
                <w:sz w:val="24"/>
                <w:szCs w:val="24"/>
              </w:rPr>
              <w:t>5</w:t>
            </w:r>
          </w:p>
        </w:tc>
      </w:tr>
      <w:tr w:rsidR="00F07102" w:rsidRPr="00216AF4" w:rsidTr="008D4106">
        <w:tc>
          <w:tcPr>
            <w:tcW w:w="567" w:type="dxa"/>
          </w:tcPr>
          <w:p w:rsidR="00F07102" w:rsidRPr="00216AF4" w:rsidRDefault="00F07102" w:rsidP="00216AF4">
            <w:pPr>
              <w:pStyle w:val="a9"/>
              <w:shd w:val="clear" w:color="auto" w:fill="FFFFFF" w:themeFill="background1"/>
              <w:spacing w:line="276" w:lineRule="auto"/>
              <w:ind w:left="0"/>
              <w:jc w:val="center"/>
              <w:rPr>
                <w:rFonts w:ascii="Times New Roman" w:hAnsi="Times New Roman" w:cs="Times New Roman"/>
                <w:sz w:val="24"/>
                <w:szCs w:val="24"/>
              </w:rPr>
            </w:pPr>
            <w:r w:rsidRPr="00216AF4">
              <w:rPr>
                <w:rFonts w:ascii="Times New Roman" w:hAnsi="Times New Roman" w:cs="Times New Roman"/>
                <w:sz w:val="24"/>
                <w:szCs w:val="24"/>
              </w:rPr>
              <w:t>1.</w:t>
            </w:r>
          </w:p>
        </w:tc>
        <w:tc>
          <w:tcPr>
            <w:tcW w:w="5103" w:type="dxa"/>
          </w:tcPr>
          <w:p w:rsidR="00F07102" w:rsidRPr="00216AF4" w:rsidRDefault="00F07102" w:rsidP="00216AF4">
            <w:pPr>
              <w:shd w:val="clear" w:color="auto" w:fill="FFFFFF" w:themeFill="background1"/>
              <w:spacing w:line="276" w:lineRule="auto"/>
              <w:rPr>
                <w:rStyle w:val="fontstyle01"/>
                <w:rFonts w:eastAsia="Times New Roman"/>
                <w:color w:val="auto"/>
              </w:rPr>
            </w:pPr>
            <w:r w:rsidRPr="00216AF4">
              <w:rPr>
                <w:rStyle w:val="fontstyle01"/>
                <w:rFonts w:eastAsia="Times New Roman"/>
                <w:color w:val="auto"/>
              </w:rPr>
              <w:t>Развитие конкурентоспособности товаров, работ, услуг субъектов малого и среднего предпринимательства</w:t>
            </w:r>
          </w:p>
        </w:tc>
        <w:tc>
          <w:tcPr>
            <w:tcW w:w="4820" w:type="dxa"/>
          </w:tcPr>
          <w:p w:rsidR="00F07102" w:rsidRPr="00216AF4" w:rsidRDefault="00F07102" w:rsidP="00216AF4">
            <w:pPr>
              <w:shd w:val="clear" w:color="auto" w:fill="FFFFFF" w:themeFill="background1"/>
              <w:spacing w:line="276" w:lineRule="auto"/>
              <w:rPr>
                <w:rStyle w:val="fontstyle01"/>
                <w:rFonts w:eastAsia="Times New Roman"/>
                <w:color w:val="auto"/>
              </w:rPr>
            </w:pPr>
            <w:r w:rsidRPr="00216AF4">
              <w:rPr>
                <w:rStyle w:val="fontstyle01"/>
                <w:rFonts w:eastAsia="Times New Roman"/>
                <w:color w:val="auto"/>
              </w:rPr>
              <w:t>разработка механизма направленного на развитие конкурентоспособности товаров, работ, услуг, расширение каналов сбыта</w:t>
            </w:r>
          </w:p>
        </w:tc>
        <w:tc>
          <w:tcPr>
            <w:tcW w:w="1843" w:type="dxa"/>
          </w:tcPr>
          <w:p w:rsidR="00F07102" w:rsidRPr="00216AF4" w:rsidRDefault="00F07102" w:rsidP="00216AF4">
            <w:pPr>
              <w:shd w:val="clear" w:color="auto" w:fill="FFFFFF" w:themeFill="background1"/>
              <w:spacing w:line="276" w:lineRule="auto"/>
              <w:jc w:val="center"/>
              <w:rPr>
                <w:rStyle w:val="fontstyle01"/>
                <w:rFonts w:eastAsia="Times New Roman"/>
                <w:color w:val="auto"/>
              </w:rPr>
            </w:pPr>
            <w:r w:rsidRPr="00216AF4">
              <w:rPr>
                <w:rStyle w:val="fontstyle01"/>
                <w:rFonts w:eastAsia="Times New Roman"/>
                <w:color w:val="auto"/>
              </w:rPr>
              <w:t>20</w:t>
            </w:r>
            <w:r w:rsidR="008A4C4F" w:rsidRPr="00216AF4">
              <w:rPr>
                <w:rStyle w:val="fontstyle01"/>
                <w:rFonts w:eastAsia="Times New Roman"/>
                <w:color w:val="auto"/>
              </w:rPr>
              <w:t>19</w:t>
            </w:r>
            <w:r w:rsidRPr="00216AF4">
              <w:rPr>
                <w:rStyle w:val="fontstyle01"/>
                <w:rFonts w:eastAsia="Times New Roman"/>
                <w:color w:val="auto"/>
              </w:rPr>
              <w:t xml:space="preserve">– </w:t>
            </w:r>
          </w:p>
          <w:p w:rsidR="00F07102" w:rsidRPr="00216AF4" w:rsidRDefault="00F07102" w:rsidP="00216AF4">
            <w:pPr>
              <w:shd w:val="clear" w:color="auto" w:fill="FFFFFF" w:themeFill="background1"/>
              <w:spacing w:line="276" w:lineRule="auto"/>
              <w:jc w:val="center"/>
              <w:rPr>
                <w:rStyle w:val="fontstyle01"/>
                <w:rFonts w:eastAsia="Times New Roman"/>
                <w:color w:val="auto"/>
              </w:rPr>
            </w:pPr>
            <w:r w:rsidRPr="00216AF4">
              <w:rPr>
                <w:rStyle w:val="fontstyle01"/>
                <w:rFonts w:eastAsia="Times New Roman"/>
                <w:color w:val="auto"/>
              </w:rPr>
              <w:t>2022 годы</w:t>
            </w:r>
          </w:p>
        </w:tc>
        <w:tc>
          <w:tcPr>
            <w:tcW w:w="2551" w:type="dxa"/>
          </w:tcPr>
          <w:p w:rsidR="00F07102" w:rsidRPr="00216AF4" w:rsidRDefault="00136F78" w:rsidP="00216AF4">
            <w:pPr>
              <w:widowControl w:val="0"/>
              <w:shd w:val="clear" w:color="auto" w:fill="FFFFFF" w:themeFill="background1"/>
              <w:spacing w:line="276" w:lineRule="auto"/>
              <w:rPr>
                <w:rStyle w:val="fontstyle01"/>
                <w:rFonts w:eastAsia="Times New Roman"/>
                <w:color w:val="auto"/>
              </w:rPr>
            </w:pPr>
            <w:r w:rsidRPr="00216AF4">
              <w:rPr>
                <w:rFonts w:ascii="Times New Roman" w:hAnsi="Times New Roman" w:cs="Times New Roman"/>
                <w:sz w:val="24"/>
                <w:szCs w:val="24"/>
              </w:rPr>
              <w:t xml:space="preserve">администрация </w:t>
            </w:r>
            <w:r w:rsidRPr="00216AF4">
              <w:rPr>
                <w:rStyle w:val="fontstyle01"/>
                <w:color w:val="auto"/>
              </w:rPr>
              <w:t xml:space="preserve">муниципального образования </w:t>
            </w:r>
            <w:r w:rsidRPr="00216AF4">
              <w:rPr>
                <w:rFonts w:ascii="Times New Roman" w:hAnsi="Times New Roman" w:cs="Times New Roman"/>
                <w:sz w:val="24"/>
                <w:szCs w:val="24"/>
              </w:rPr>
              <w:t>Соль-</w:t>
            </w:r>
            <w:proofErr w:type="spellStart"/>
            <w:r w:rsidRPr="00216AF4">
              <w:rPr>
                <w:rFonts w:ascii="Times New Roman" w:hAnsi="Times New Roman" w:cs="Times New Roman"/>
                <w:sz w:val="24"/>
                <w:szCs w:val="24"/>
              </w:rPr>
              <w:t>Илецкий</w:t>
            </w:r>
            <w:proofErr w:type="spellEnd"/>
            <w:r w:rsidRPr="00216AF4">
              <w:rPr>
                <w:rFonts w:ascii="Times New Roman" w:hAnsi="Times New Roman" w:cs="Times New Roman"/>
                <w:sz w:val="24"/>
                <w:szCs w:val="24"/>
              </w:rPr>
              <w:t xml:space="preserve"> городской округ</w:t>
            </w:r>
          </w:p>
        </w:tc>
      </w:tr>
      <w:tr w:rsidR="00F07102" w:rsidRPr="00216AF4" w:rsidTr="008D4106">
        <w:tc>
          <w:tcPr>
            <w:tcW w:w="567" w:type="dxa"/>
            <w:vMerge w:val="restart"/>
          </w:tcPr>
          <w:p w:rsidR="00F07102" w:rsidRPr="00216AF4" w:rsidRDefault="00F07102" w:rsidP="00216AF4">
            <w:pPr>
              <w:pStyle w:val="a9"/>
              <w:shd w:val="clear" w:color="auto" w:fill="FFFFFF" w:themeFill="background1"/>
              <w:spacing w:line="276" w:lineRule="auto"/>
              <w:ind w:left="0"/>
              <w:jc w:val="center"/>
              <w:rPr>
                <w:rFonts w:ascii="Times New Roman" w:hAnsi="Times New Roman" w:cs="Times New Roman"/>
                <w:sz w:val="24"/>
                <w:szCs w:val="24"/>
              </w:rPr>
            </w:pPr>
            <w:r w:rsidRPr="00216AF4">
              <w:rPr>
                <w:rFonts w:ascii="Times New Roman" w:hAnsi="Times New Roman" w:cs="Times New Roman"/>
                <w:sz w:val="24"/>
                <w:szCs w:val="24"/>
              </w:rPr>
              <w:t>2.</w:t>
            </w:r>
          </w:p>
        </w:tc>
        <w:tc>
          <w:tcPr>
            <w:tcW w:w="5103" w:type="dxa"/>
            <w:vMerge w:val="restart"/>
          </w:tcPr>
          <w:p w:rsidR="00F07102" w:rsidRPr="00216AF4" w:rsidRDefault="00F07102" w:rsidP="00216AF4">
            <w:pPr>
              <w:shd w:val="clear" w:color="auto" w:fill="FFFFFF" w:themeFill="background1"/>
              <w:spacing w:line="276" w:lineRule="auto"/>
              <w:rPr>
                <w:rFonts w:ascii="Times New Roman" w:hAnsi="Times New Roman" w:cs="Times New Roman"/>
                <w:sz w:val="24"/>
                <w:szCs w:val="24"/>
              </w:rPr>
            </w:pPr>
            <w:r w:rsidRPr="00216AF4">
              <w:rPr>
                <w:rStyle w:val="fontstyle01"/>
                <w:rFonts w:eastAsia="Times New Roman"/>
                <w:color w:val="auto"/>
              </w:rPr>
              <w:t xml:space="preserve">Обеспечение прозрачности и доступности закупок товаров, работ, услуг, </w:t>
            </w:r>
            <w:r w:rsidRPr="00216AF4">
              <w:rPr>
                <w:rStyle w:val="fontstyle01"/>
                <w:rFonts w:eastAsia="Times New Roman"/>
                <w:color w:val="auto"/>
              </w:rPr>
              <w:lastRenderedPageBreak/>
              <w:t>осуществляемых с использованием конкурентных способов определения поставщиков (подрядчиков, исполнителей)</w:t>
            </w:r>
          </w:p>
        </w:tc>
        <w:tc>
          <w:tcPr>
            <w:tcW w:w="4820" w:type="dxa"/>
          </w:tcPr>
          <w:p w:rsidR="00F07102" w:rsidRPr="00216AF4" w:rsidRDefault="00F07102" w:rsidP="00216AF4">
            <w:pPr>
              <w:shd w:val="clear" w:color="auto" w:fill="FFFFFF" w:themeFill="background1"/>
              <w:spacing w:line="276" w:lineRule="auto"/>
              <w:rPr>
                <w:rStyle w:val="fontstyle01"/>
                <w:rFonts w:eastAsia="Times New Roman"/>
                <w:color w:val="auto"/>
              </w:rPr>
            </w:pPr>
            <w:r w:rsidRPr="00216AF4">
              <w:rPr>
                <w:rStyle w:val="fontstyle01"/>
                <w:rFonts w:eastAsia="Times New Roman"/>
                <w:color w:val="auto"/>
              </w:rPr>
              <w:lastRenderedPageBreak/>
              <w:t xml:space="preserve">устранение случаев (снижение количества) осуществления закупки у единственного </w:t>
            </w:r>
            <w:r w:rsidRPr="00216AF4">
              <w:rPr>
                <w:rStyle w:val="fontstyle01"/>
                <w:rFonts w:eastAsia="Times New Roman"/>
                <w:color w:val="auto"/>
              </w:rPr>
              <w:lastRenderedPageBreak/>
              <w:t>поставщика</w:t>
            </w:r>
          </w:p>
        </w:tc>
        <w:tc>
          <w:tcPr>
            <w:tcW w:w="1843" w:type="dxa"/>
            <w:vMerge w:val="restart"/>
          </w:tcPr>
          <w:p w:rsidR="00F07102" w:rsidRPr="00216AF4" w:rsidRDefault="00F07102" w:rsidP="00216AF4">
            <w:pPr>
              <w:shd w:val="clear" w:color="auto" w:fill="FFFFFF" w:themeFill="background1"/>
              <w:spacing w:line="276" w:lineRule="auto"/>
              <w:jc w:val="center"/>
              <w:rPr>
                <w:rStyle w:val="fontstyle01"/>
                <w:rFonts w:eastAsia="Times New Roman"/>
                <w:color w:val="auto"/>
              </w:rPr>
            </w:pPr>
            <w:r w:rsidRPr="00216AF4">
              <w:rPr>
                <w:rStyle w:val="fontstyle01"/>
                <w:rFonts w:eastAsia="Times New Roman"/>
                <w:color w:val="auto"/>
              </w:rPr>
              <w:lastRenderedPageBreak/>
              <w:t>20</w:t>
            </w:r>
            <w:r w:rsidR="008A4C4F" w:rsidRPr="00216AF4">
              <w:rPr>
                <w:rStyle w:val="fontstyle01"/>
                <w:rFonts w:eastAsia="Times New Roman"/>
                <w:color w:val="auto"/>
              </w:rPr>
              <w:t>19</w:t>
            </w:r>
            <w:r w:rsidRPr="00216AF4">
              <w:rPr>
                <w:rStyle w:val="fontstyle01"/>
                <w:rFonts w:eastAsia="Times New Roman"/>
                <w:color w:val="auto"/>
              </w:rPr>
              <w:t xml:space="preserve">– </w:t>
            </w:r>
          </w:p>
          <w:p w:rsidR="00F07102" w:rsidRPr="00216AF4" w:rsidRDefault="00F07102" w:rsidP="00216AF4">
            <w:pPr>
              <w:shd w:val="clear" w:color="auto" w:fill="FFFFFF" w:themeFill="background1"/>
              <w:spacing w:line="276" w:lineRule="auto"/>
              <w:jc w:val="center"/>
              <w:rPr>
                <w:rFonts w:ascii="Times New Roman" w:hAnsi="Times New Roman" w:cs="Times New Roman"/>
                <w:sz w:val="24"/>
                <w:szCs w:val="24"/>
              </w:rPr>
            </w:pPr>
            <w:r w:rsidRPr="00216AF4">
              <w:rPr>
                <w:rStyle w:val="fontstyle01"/>
                <w:rFonts w:eastAsia="Times New Roman"/>
                <w:color w:val="auto"/>
              </w:rPr>
              <w:t>2022 годы</w:t>
            </w:r>
          </w:p>
        </w:tc>
        <w:tc>
          <w:tcPr>
            <w:tcW w:w="2551" w:type="dxa"/>
          </w:tcPr>
          <w:p w:rsidR="00F07102" w:rsidRPr="00216AF4" w:rsidRDefault="00F07102" w:rsidP="00216AF4">
            <w:pPr>
              <w:widowControl w:val="0"/>
              <w:shd w:val="clear" w:color="auto" w:fill="FFFFFF" w:themeFill="background1"/>
              <w:spacing w:line="276" w:lineRule="auto"/>
              <w:rPr>
                <w:rFonts w:ascii="Times New Roman" w:hAnsi="Times New Roman" w:cs="Times New Roman"/>
                <w:sz w:val="24"/>
                <w:szCs w:val="24"/>
              </w:rPr>
            </w:pPr>
            <w:r w:rsidRPr="00216AF4">
              <w:rPr>
                <w:rStyle w:val="fontstyle01"/>
                <w:rFonts w:eastAsia="Times New Roman"/>
                <w:color w:val="auto"/>
              </w:rPr>
              <w:t xml:space="preserve">структурные подразделения </w:t>
            </w:r>
            <w:r w:rsidRPr="00216AF4">
              <w:rPr>
                <w:rStyle w:val="fontstyle01"/>
                <w:rFonts w:eastAsia="Times New Roman"/>
                <w:color w:val="auto"/>
              </w:rPr>
              <w:lastRenderedPageBreak/>
              <w:t xml:space="preserve">администрации </w:t>
            </w:r>
            <w:r w:rsidR="00136F78" w:rsidRPr="00216AF4">
              <w:rPr>
                <w:rStyle w:val="fontstyle01"/>
                <w:color w:val="auto"/>
              </w:rPr>
              <w:t xml:space="preserve">муниципального образования </w:t>
            </w:r>
            <w:r w:rsidR="00136F78" w:rsidRPr="00216AF4">
              <w:rPr>
                <w:rFonts w:ascii="Times New Roman" w:hAnsi="Times New Roman" w:cs="Times New Roman"/>
                <w:sz w:val="24"/>
                <w:szCs w:val="24"/>
              </w:rPr>
              <w:t>Соль-</w:t>
            </w:r>
            <w:proofErr w:type="spellStart"/>
            <w:r w:rsidR="00136F78" w:rsidRPr="00216AF4">
              <w:rPr>
                <w:rFonts w:ascii="Times New Roman" w:hAnsi="Times New Roman" w:cs="Times New Roman"/>
                <w:sz w:val="24"/>
                <w:szCs w:val="24"/>
              </w:rPr>
              <w:t>Илецкий</w:t>
            </w:r>
            <w:proofErr w:type="spellEnd"/>
            <w:r w:rsidR="00136F78" w:rsidRPr="00216AF4">
              <w:rPr>
                <w:rFonts w:ascii="Times New Roman" w:hAnsi="Times New Roman" w:cs="Times New Roman"/>
                <w:sz w:val="24"/>
                <w:szCs w:val="24"/>
              </w:rPr>
              <w:t xml:space="preserve"> городской округ</w:t>
            </w:r>
          </w:p>
        </w:tc>
      </w:tr>
      <w:tr w:rsidR="00F07102" w:rsidRPr="00216AF4" w:rsidTr="008D4106">
        <w:tc>
          <w:tcPr>
            <w:tcW w:w="567" w:type="dxa"/>
            <w:vMerge/>
          </w:tcPr>
          <w:p w:rsidR="00F07102" w:rsidRPr="00216AF4" w:rsidRDefault="00F07102" w:rsidP="00216AF4">
            <w:pPr>
              <w:pStyle w:val="a9"/>
              <w:numPr>
                <w:ilvl w:val="0"/>
                <w:numId w:val="26"/>
              </w:numPr>
              <w:shd w:val="clear" w:color="auto" w:fill="FFFFFF" w:themeFill="background1"/>
              <w:spacing w:line="276" w:lineRule="auto"/>
              <w:ind w:left="425"/>
            </w:pPr>
          </w:p>
        </w:tc>
        <w:tc>
          <w:tcPr>
            <w:tcW w:w="5103" w:type="dxa"/>
            <w:vMerge/>
          </w:tcPr>
          <w:p w:rsidR="00F07102" w:rsidRPr="00216AF4" w:rsidRDefault="00F07102" w:rsidP="00216AF4">
            <w:pPr>
              <w:shd w:val="clear" w:color="auto" w:fill="FFFFFF" w:themeFill="background1"/>
              <w:spacing w:line="276" w:lineRule="auto"/>
              <w:rPr>
                <w:rFonts w:ascii="Times New Roman" w:hAnsi="Times New Roman" w:cs="Times New Roman"/>
                <w:sz w:val="24"/>
                <w:szCs w:val="24"/>
              </w:rPr>
            </w:pPr>
          </w:p>
        </w:tc>
        <w:tc>
          <w:tcPr>
            <w:tcW w:w="4820" w:type="dxa"/>
          </w:tcPr>
          <w:p w:rsidR="00F07102" w:rsidRPr="00216AF4" w:rsidRDefault="00F07102" w:rsidP="00216AF4">
            <w:pPr>
              <w:shd w:val="clear" w:color="auto" w:fill="FFFFFF" w:themeFill="background1"/>
              <w:spacing w:line="276" w:lineRule="auto"/>
              <w:rPr>
                <w:rStyle w:val="fontstyle01"/>
                <w:rFonts w:eastAsia="Times New Roman"/>
                <w:color w:val="auto"/>
              </w:rPr>
            </w:pPr>
            <w:r w:rsidRPr="00216AF4">
              <w:rPr>
                <w:rStyle w:val="fontstyle01"/>
                <w:rFonts w:eastAsia="Times New Roman"/>
                <w:color w:val="auto"/>
              </w:rPr>
              <w:t>введение механизма оказания содействия участникам закупки по вопросам, связанным с получением электронной подписи, формированием заявок, а также правовым сопровождением при осуществлении закупок</w:t>
            </w:r>
          </w:p>
        </w:tc>
        <w:tc>
          <w:tcPr>
            <w:tcW w:w="1843" w:type="dxa"/>
            <w:vMerge/>
          </w:tcPr>
          <w:p w:rsidR="00F07102" w:rsidRPr="00216AF4" w:rsidRDefault="00F07102" w:rsidP="00216AF4">
            <w:pPr>
              <w:shd w:val="clear" w:color="auto" w:fill="FFFFFF" w:themeFill="background1"/>
              <w:spacing w:line="276" w:lineRule="auto"/>
              <w:rPr>
                <w:rFonts w:ascii="Times New Roman" w:hAnsi="Times New Roman" w:cs="Times New Roman"/>
                <w:sz w:val="24"/>
                <w:szCs w:val="24"/>
              </w:rPr>
            </w:pPr>
          </w:p>
        </w:tc>
        <w:tc>
          <w:tcPr>
            <w:tcW w:w="2551" w:type="dxa"/>
          </w:tcPr>
          <w:p w:rsidR="00F07102" w:rsidRPr="00216AF4" w:rsidRDefault="00F07102" w:rsidP="00216AF4">
            <w:pPr>
              <w:shd w:val="clear" w:color="auto" w:fill="FFFFFF" w:themeFill="background1"/>
              <w:spacing w:line="276" w:lineRule="auto"/>
              <w:rPr>
                <w:rFonts w:ascii="Times New Roman" w:hAnsi="Times New Roman" w:cs="Times New Roman"/>
                <w:sz w:val="24"/>
                <w:szCs w:val="24"/>
              </w:rPr>
            </w:pPr>
            <w:r w:rsidRPr="00216AF4">
              <w:rPr>
                <w:rStyle w:val="fontstyle01"/>
                <w:rFonts w:eastAsia="Times New Roman"/>
                <w:color w:val="auto"/>
              </w:rPr>
              <w:t xml:space="preserve">администрация </w:t>
            </w:r>
            <w:r w:rsidR="00420B64" w:rsidRPr="00216AF4">
              <w:rPr>
                <w:rStyle w:val="fontstyle01"/>
                <w:color w:val="auto"/>
              </w:rPr>
              <w:t xml:space="preserve">муниципального образования </w:t>
            </w:r>
            <w:r w:rsidR="00420B64" w:rsidRPr="00216AF4">
              <w:rPr>
                <w:rFonts w:ascii="Times New Roman" w:hAnsi="Times New Roman" w:cs="Times New Roman"/>
                <w:sz w:val="24"/>
                <w:szCs w:val="24"/>
              </w:rPr>
              <w:t>Соль-</w:t>
            </w:r>
            <w:proofErr w:type="spellStart"/>
            <w:r w:rsidR="00420B64" w:rsidRPr="00216AF4">
              <w:rPr>
                <w:rFonts w:ascii="Times New Roman" w:hAnsi="Times New Roman" w:cs="Times New Roman"/>
                <w:sz w:val="24"/>
                <w:szCs w:val="24"/>
              </w:rPr>
              <w:t>Илецкий</w:t>
            </w:r>
            <w:proofErr w:type="spellEnd"/>
            <w:r w:rsidR="00420B64" w:rsidRPr="00216AF4">
              <w:rPr>
                <w:rFonts w:ascii="Times New Roman" w:hAnsi="Times New Roman" w:cs="Times New Roman"/>
                <w:sz w:val="24"/>
                <w:szCs w:val="24"/>
              </w:rPr>
              <w:t xml:space="preserve"> городской округ</w:t>
            </w:r>
          </w:p>
        </w:tc>
      </w:tr>
      <w:tr w:rsidR="00F07102" w:rsidRPr="00216AF4" w:rsidTr="008D4106">
        <w:tc>
          <w:tcPr>
            <w:tcW w:w="567" w:type="dxa"/>
            <w:vMerge/>
          </w:tcPr>
          <w:p w:rsidR="00F07102" w:rsidRPr="00216AF4" w:rsidRDefault="00F07102" w:rsidP="00216AF4">
            <w:pPr>
              <w:pStyle w:val="a9"/>
              <w:numPr>
                <w:ilvl w:val="0"/>
                <w:numId w:val="26"/>
              </w:numPr>
              <w:shd w:val="clear" w:color="auto" w:fill="FFFFFF" w:themeFill="background1"/>
              <w:spacing w:line="276" w:lineRule="auto"/>
              <w:ind w:left="425"/>
            </w:pPr>
          </w:p>
        </w:tc>
        <w:tc>
          <w:tcPr>
            <w:tcW w:w="5103" w:type="dxa"/>
            <w:vMerge/>
          </w:tcPr>
          <w:p w:rsidR="00F07102" w:rsidRPr="00216AF4" w:rsidRDefault="00F07102" w:rsidP="00216AF4">
            <w:pPr>
              <w:shd w:val="clear" w:color="auto" w:fill="FFFFFF" w:themeFill="background1"/>
              <w:spacing w:line="276" w:lineRule="auto"/>
              <w:rPr>
                <w:rFonts w:ascii="Times New Roman" w:hAnsi="Times New Roman" w:cs="Times New Roman"/>
                <w:sz w:val="24"/>
                <w:szCs w:val="24"/>
              </w:rPr>
            </w:pPr>
          </w:p>
        </w:tc>
        <w:tc>
          <w:tcPr>
            <w:tcW w:w="4820" w:type="dxa"/>
          </w:tcPr>
          <w:p w:rsidR="00F07102" w:rsidRPr="00216AF4" w:rsidRDefault="00F07102" w:rsidP="00216AF4">
            <w:pPr>
              <w:shd w:val="clear" w:color="auto" w:fill="FFFFFF" w:themeFill="background1"/>
              <w:spacing w:line="276" w:lineRule="auto"/>
              <w:rPr>
                <w:rStyle w:val="fontstyle01"/>
                <w:rFonts w:eastAsia="Times New Roman"/>
                <w:color w:val="auto"/>
              </w:rPr>
            </w:pPr>
            <w:r w:rsidRPr="00216AF4">
              <w:rPr>
                <w:rStyle w:val="fontstyle01"/>
                <w:rFonts w:eastAsia="Times New Roman"/>
                <w:color w:val="auto"/>
              </w:rPr>
              <w:t>создание условий для расширения участия субъектов малого и среднего предпринимательства в закупках товаров, работ, услуг, осуществляемых с использованием конкурентных способов определения поставщиков (подрядчиков, исполнителей)</w:t>
            </w:r>
          </w:p>
        </w:tc>
        <w:tc>
          <w:tcPr>
            <w:tcW w:w="1843" w:type="dxa"/>
            <w:vMerge/>
          </w:tcPr>
          <w:p w:rsidR="00F07102" w:rsidRPr="00216AF4" w:rsidRDefault="00F07102" w:rsidP="00216AF4">
            <w:pPr>
              <w:shd w:val="clear" w:color="auto" w:fill="FFFFFF" w:themeFill="background1"/>
              <w:spacing w:line="276" w:lineRule="auto"/>
              <w:rPr>
                <w:rFonts w:ascii="Times New Roman" w:hAnsi="Times New Roman" w:cs="Times New Roman"/>
                <w:sz w:val="24"/>
                <w:szCs w:val="24"/>
              </w:rPr>
            </w:pPr>
          </w:p>
        </w:tc>
        <w:tc>
          <w:tcPr>
            <w:tcW w:w="2551" w:type="dxa"/>
          </w:tcPr>
          <w:p w:rsidR="00F07102" w:rsidRPr="00216AF4" w:rsidRDefault="00F07102" w:rsidP="00216AF4">
            <w:pPr>
              <w:shd w:val="clear" w:color="auto" w:fill="FFFFFF" w:themeFill="background1"/>
              <w:spacing w:line="276" w:lineRule="auto"/>
              <w:rPr>
                <w:rFonts w:ascii="Times New Roman" w:hAnsi="Times New Roman" w:cs="Times New Roman"/>
                <w:sz w:val="24"/>
                <w:szCs w:val="24"/>
              </w:rPr>
            </w:pPr>
            <w:r w:rsidRPr="00216AF4">
              <w:rPr>
                <w:rStyle w:val="fontstyle01"/>
                <w:rFonts w:eastAsia="Times New Roman"/>
                <w:color w:val="auto"/>
              </w:rPr>
              <w:t xml:space="preserve">администрация </w:t>
            </w:r>
            <w:r w:rsidR="00420B64" w:rsidRPr="00216AF4">
              <w:rPr>
                <w:rStyle w:val="fontstyle01"/>
                <w:color w:val="auto"/>
              </w:rPr>
              <w:t xml:space="preserve">муниципального образования </w:t>
            </w:r>
            <w:r w:rsidR="00420B64" w:rsidRPr="00216AF4">
              <w:rPr>
                <w:rFonts w:ascii="Times New Roman" w:hAnsi="Times New Roman" w:cs="Times New Roman"/>
                <w:sz w:val="24"/>
                <w:szCs w:val="24"/>
              </w:rPr>
              <w:t>Соль-</w:t>
            </w:r>
            <w:proofErr w:type="spellStart"/>
            <w:r w:rsidR="00420B64" w:rsidRPr="00216AF4">
              <w:rPr>
                <w:rFonts w:ascii="Times New Roman" w:hAnsi="Times New Roman" w:cs="Times New Roman"/>
                <w:sz w:val="24"/>
                <w:szCs w:val="24"/>
              </w:rPr>
              <w:t>Илецкий</w:t>
            </w:r>
            <w:proofErr w:type="spellEnd"/>
            <w:r w:rsidR="00420B64" w:rsidRPr="00216AF4">
              <w:rPr>
                <w:rFonts w:ascii="Times New Roman" w:hAnsi="Times New Roman" w:cs="Times New Roman"/>
                <w:sz w:val="24"/>
                <w:szCs w:val="24"/>
              </w:rPr>
              <w:t xml:space="preserve"> городской округ</w:t>
            </w:r>
          </w:p>
        </w:tc>
      </w:tr>
      <w:tr w:rsidR="00F07102" w:rsidRPr="00216AF4" w:rsidTr="008D4106">
        <w:tc>
          <w:tcPr>
            <w:tcW w:w="567" w:type="dxa"/>
            <w:vMerge w:val="restart"/>
          </w:tcPr>
          <w:p w:rsidR="00F07102" w:rsidRPr="00216AF4" w:rsidRDefault="00F07102" w:rsidP="00216AF4">
            <w:pPr>
              <w:pStyle w:val="a9"/>
              <w:shd w:val="clear" w:color="auto" w:fill="FFFFFF" w:themeFill="background1"/>
              <w:spacing w:line="276" w:lineRule="auto"/>
              <w:ind w:left="0"/>
              <w:jc w:val="center"/>
            </w:pPr>
            <w:r w:rsidRPr="00216AF4">
              <w:rPr>
                <w:rFonts w:ascii="Times New Roman" w:hAnsi="Times New Roman" w:cs="Times New Roman"/>
                <w:sz w:val="24"/>
                <w:szCs w:val="24"/>
              </w:rPr>
              <w:t>3</w:t>
            </w:r>
            <w:r w:rsidRPr="00216AF4">
              <w:t>.</w:t>
            </w:r>
          </w:p>
        </w:tc>
        <w:tc>
          <w:tcPr>
            <w:tcW w:w="5103" w:type="dxa"/>
            <w:vMerge w:val="restart"/>
          </w:tcPr>
          <w:p w:rsidR="00F07102" w:rsidRPr="00216AF4" w:rsidRDefault="00F07102" w:rsidP="00216AF4">
            <w:pPr>
              <w:shd w:val="clear" w:color="auto" w:fill="FFFFFF" w:themeFill="background1"/>
              <w:spacing w:line="276" w:lineRule="auto"/>
              <w:rPr>
                <w:rFonts w:ascii="Times New Roman" w:hAnsi="Times New Roman" w:cs="Times New Roman"/>
                <w:sz w:val="24"/>
                <w:szCs w:val="24"/>
              </w:rPr>
            </w:pPr>
            <w:r w:rsidRPr="00216AF4">
              <w:rPr>
                <w:rStyle w:val="fontstyle01"/>
                <w:rFonts w:eastAsia="Times New Roman"/>
                <w:color w:val="auto"/>
              </w:rPr>
              <w:t>Устранение избыточного муниципального регулирования, а также снижение административных барьеров</w:t>
            </w:r>
          </w:p>
        </w:tc>
        <w:tc>
          <w:tcPr>
            <w:tcW w:w="4820" w:type="dxa"/>
          </w:tcPr>
          <w:p w:rsidR="00F07102" w:rsidRPr="00216AF4" w:rsidRDefault="00F07102" w:rsidP="00216AF4">
            <w:pPr>
              <w:widowControl w:val="0"/>
              <w:shd w:val="clear" w:color="auto" w:fill="FFFFFF" w:themeFill="background1"/>
              <w:spacing w:line="276" w:lineRule="auto"/>
              <w:rPr>
                <w:rStyle w:val="fontstyle01"/>
                <w:rFonts w:eastAsia="Times New Roman"/>
                <w:color w:val="auto"/>
              </w:rPr>
            </w:pPr>
            <w:r w:rsidRPr="00216AF4">
              <w:rPr>
                <w:rStyle w:val="fontstyle01"/>
                <w:rFonts w:eastAsia="Times New Roman"/>
                <w:color w:val="auto"/>
              </w:rPr>
              <w:t>проведение анализа практики реализации муниципальных функций и услуг на предмет соответствия такой практики статьям 15 и 16 Федерального закона от 26 июля 2006 года № 135-ФЗ «О защите конкуренции»</w:t>
            </w:r>
          </w:p>
        </w:tc>
        <w:tc>
          <w:tcPr>
            <w:tcW w:w="1843" w:type="dxa"/>
            <w:vMerge w:val="restart"/>
          </w:tcPr>
          <w:p w:rsidR="00F07102" w:rsidRPr="00216AF4" w:rsidRDefault="00F07102" w:rsidP="00216AF4">
            <w:pPr>
              <w:shd w:val="clear" w:color="auto" w:fill="FFFFFF" w:themeFill="background1"/>
              <w:spacing w:line="276" w:lineRule="auto"/>
              <w:jc w:val="center"/>
              <w:rPr>
                <w:rStyle w:val="fontstyle01"/>
                <w:rFonts w:eastAsia="Times New Roman"/>
                <w:color w:val="auto"/>
              </w:rPr>
            </w:pPr>
            <w:r w:rsidRPr="00216AF4">
              <w:rPr>
                <w:rStyle w:val="fontstyle01"/>
                <w:rFonts w:eastAsia="Times New Roman"/>
                <w:color w:val="auto"/>
              </w:rPr>
              <w:t>20</w:t>
            </w:r>
            <w:r w:rsidR="008A4C4F" w:rsidRPr="00216AF4">
              <w:rPr>
                <w:rStyle w:val="fontstyle01"/>
                <w:rFonts w:eastAsia="Times New Roman"/>
                <w:color w:val="auto"/>
              </w:rPr>
              <w:t>19</w:t>
            </w:r>
            <w:r w:rsidRPr="00216AF4">
              <w:rPr>
                <w:rStyle w:val="fontstyle01"/>
                <w:rFonts w:eastAsia="Times New Roman"/>
                <w:color w:val="auto"/>
              </w:rPr>
              <w:t xml:space="preserve">– </w:t>
            </w:r>
          </w:p>
          <w:p w:rsidR="00F07102" w:rsidRPr="00216AF4" w:rsidRDefault="00F07102" w:rsidP="00216AF4">
            <w:pPr>
              <w:shd w:val="clear" w:color="auto" w:fill="FFFFFF" w:themeFill="background1"/>
              <w:spacing w:line="276" w:lineRule="auto"/>
              <w:jc w:val="center"/>
              <w:rPr>
                <w:rFonts w:ascii="Times New Roman" w:hAnsi="Times New Roman" w:cs="Times New Roman"/>
                <w:sz w:val="24"/>
                <w:szCs w:val="24"/>
              </w:rPr>
            </w:pPr>
            <w:r w:rsidRPr="00216AF4">
              <w:rPr>
                <w:rStyle w:val="fontstyle01"/>
                <w:rFonts w:eastAsia="Times New Roman"/>
                <w:color w:val="auto"/>
              </w:rPr>
              <w:t>2022 годы</w:t>
            </w:r>
          </w:p>
        </w:tc>
        <w:tc>
          <w:tcPr>
            <w:tcW w:w="2551" w:type="dxa"/>
          </w:tcPr>
          <w:p w:rsidR="00F07102" w:rsidRPr="00216AF4" w:rsidRDefault="00F07102" w:rsidP="00216AF4">
            <w:pPr>
              <w:shd w:val="clear" w:color="auto" w:fill="FFFFFF" w:themeFill="background1"/>
              <w:spacing w:line="276" w:lineRule="auto"/>
              <w:rPr>
                <w:rFonts w:ascii="Times New Roman" w:hAnsi="Times New Roman" w:cs="Times New Roman"/>
                <w:sz w:val="24"/>
                <w:szCs w:val="24"/>
              </w:rPr>
            </w:pPr>
            <w:r w:rsidRPr="00216AF4">
              <w:rPr>
                <w:rStyle w:val="fontstyle01"/>
                <w:rFonts w:eastAsia="Times New Roman"/>
                <w:color w:val="auto"/>
              </w:rPr>
              <w:t xml:space="preserve">администрация </w:t>
            </w:r>
            <w:r w:rsidR="00420B64" w:rsidRPr="00216AF4">
              <w:rPr>
                <w:rStyle w:val="fontstyle01"/>
                <w:color w:val="auto"/>
              </w:rPr>
              <w:t xml:space="preserve">муниципального образования </w:t>
            </w:r>
            <w:r w:rsidR="00420B64" w:rsidRPr="00216AF4">
              <w:rPr>
                <w:rFonts w:ascii="Times New Roman" w:hAnsi="Times New Roman" w:cs="Times New Roman"/>
                <w:sz w:val="24"/>
                <w:szCs w:val="24"/>
              </w:rPr>
              <w:t>Соль-</w:t>
            </w:r>
            <w:proofErr w:type="spellStart"/>
            <w:r w:rsidR="00420B64" w:rsidRPr="00216AF4">
              <w:rPr>
                <w:rFonts w:ascii="Times New Roman" w:hAnsi="Times New Roman" w:cs="Times New Roman"/>
                <w:sz w:val="24"/>
                <w:szCs w:val="24"/>
              </w:rPr>
              <w:t>Илецкий</w:t>
            </w:r>
            <w:proofErr w:type="spellEnd"/>
            <w:r w:rsidR="00420B64" w:rsidRPr="00216AF4">
              <w:rPr>
                <w:rFonts w:ascii="Times New Roman" w:hAnsi="Times New Roman" w:cs="Times New Roman"/>
                <w:sz w:val="24"/>
                <w:szCs w:val="24"/>
              </w:rPr>
              <w:t xml:space="preserve"> городской округ</w:t>
            </w:r>
          </w:p>
        </w:tc>
      </w:tr>
      <w:tr w:rsidR="00F07102" w:rsidRPr="00216AF4" w:rsidTr="008D4106">
        <w:tc>
          <w:tcPr>
            <w:tcW w:w="567" w:type="dxa"/>
            <w:vMerge/>
          </w:tcPr>
          <w:p w:rsidR="00F07102" w:rsidRPr="00216AF4" w:rsidRDefault="00F07102" w:rsidP="00216AF4">
            <w:pPr>
              <w:pStyle w:val="a9"/>
              <w:numPr>
                <w:ilvl w:val="0"/>
                <w:numId w:val="26"/>
              </w:numPr>
              <w:shd w:val="clear" w:color="auto" w:fill="FFFFFF" w:themeFill="background1"/>
              <w:spacing w:line="276" w:lineRule="auto"/>
              <w:ind w:left="425"/>
            </w:pPr>
          </w:p>
        </w:tc>
        <w:tc>
          <w:tcPr>
            <w:tcW w:w="5103" w:type="dxa"/>
            <w:vMerge/>
          </w:tcPr>
          <w:p w:rsidR="00F07102" w:rsidRPr="00216AF4" w:rsidRDefault="00F07102" w:rsidP="00216AF4">
            <w:pPr>
              <w:shd w:val="clear" w:color="auto" w:fill="FFFFFF" w:themeFill="background1"/>
              <w:spacing w:line="276" w:lineRule="auto"/>
              <w:rPr>
                <w:rFonts w:ascii="Times New Roman" w:hAnsi="Times New Roman" w:cs="Times New Roman"/>
                <w:sz w:val="24"/>
                <w:szCs w:val="24"/>
              </w:rPr>
            </w:pPr>
          </w:p>
        </w:tc>
        <w:tc>
          <w:tcPr>
            <w:tcW w:w="4820" w:type="dxa"/>
          </w:tcPr>
          <w:p w:rsidR="00F07102" w:rsidRPr="00216AF4" w:rsidRDefault="00F07102" w:rsidP="00216AF4">
            <w:pPr>
              <w:widowControl w:val="0"/>
              <w:shd w:val="clear" w:color="auto" w:fill="FFFFFF" w:themeFill="background1"/>
              <w:spacing w:line="276" w:lineRule="auto"/>
              <w:rPr>
                <w:rStyle w:val="fontstyle01"/>
                <w:rFonts w:eastAsia="Times New Roman"/>
                <w:color w:val="auto"/>
              </w:rPr>
            </w:pPr>
            <w:r w:rsidRPr="00216AF4">
              <w:rPr>
                <w:rStyle w:val="fontstyle01"/>
                <w:rFonts w:eastAsia="Times New Roman"/>
                <w:color w:val="auto"/>
              </w:rPr>
              <w:t xml:space="preserve">осуществление перевода услуг в разряд бесплатных муниципальных услуг, относящихся к полномочиям муниципального образования, предоставление которых является необходимым условием ведения </w:t>
            </w:r>
            <w:r w:rsidRPr="00216AF4">
              <w:rPr>
                <w:rStyle w:val="fontstyle01"/>
                <w:rFonts w:eastAsia="Times New Roman"/>
                <w:color w:val="auto"/>
              </w:rPr>
              <w:lastRenderedPageBreak/>
              <w:t>предпринимательской деятельности</w:t>
            </w:r>
          </w:p>
        </w:tc>
        <w:tc>
          <w:tcPr>
            <w:tcW w:w="1843" w:type="dxa"/>
            <w:vMerge/>
          </w:tcPr>
          <w:p w:rsidR="00F07102" w:rsidRPr="00216AF4" w:rsidRDefault="00F07102" w:rsidP="00216AF4">
            <w:pPr>
              <w:shd w:val="clear" w:color="auto" w:fill="FFFFFF" w:themeFill="background1"/>
              <w:spacing w:line="276" w:lineRule="auto"/>
              <w:rPr>
                <w:rFonts w:ascii="Times New Roman" w:hAnsi="Times New Roman" w:cs="Times New Roman"/>
                <w:sz w:val="24"/>
                <w:szCs w:val="24"/>
              </w:rPr>
            </w:pPr>
          </w:p>
        </w:tc>
        <w:tc>
          <w:tcPr>
            <w:tcW w:w="2551" w:type="dxa"/>
          </w:tcPr>
          <w:p w:rsidR="00F07102" w:rsidRPr="00216AF4" w:rsidRDefault="00F07102" w:rsidP="00216AF4">
            <w:pPr>
              <w:shd w:val="clear" w:color="auto" w:fill="FFFFFF" w:themeFill="background1"/>
              <w:spacing w:line="276" w:lineRule="auto"/>
              <w:rPr>
                <w:rFonts w:ascii="Times New Roman" w:hAnsi="Times New Roman" w:cs="Times New Roman"/>
                <w:sz w:val="24"/>
                <w:szCs w:val="24"/>
              </w:rPr>
            </w:pPr>
            <w:r w:rsidRPr="00216AF4">
              <w:rPr>
                <w:rStyle w:val="fontstyle01"/>
                <w:rFonts w:eastAsia="Times New Roman"/>
                <w:color w:val="auto"/>
              </w:rPr>
              <w:t xml:space="preserve">администрация </w:t>
            </w:r>
            <w:r w:rsidR="00420B64" w:rsidRPr="00216AF4">
              <w:rPr>
                <w:rStyle w:val="fontstyle01"/>
                <w:color w:val="auto"/>
              </w:rPr>
              <w:t xml:space="preserve">муниципального образования </w:t>
            </w:r>
            <w:r w:rsidR="00420B64" w:rsidRPr="00216AF4">
              <w:rPr>
                <w:rFonts w:ascii="Times New Roman" w:hAnsi="Times New Roman" w:cs="Times New Roman"/>
                <w:sz w:val="24"/>
                <w:szCs w:val="24"/>
              </w:rPr>
              <w:t>Соль-</w:t>
            </w:r>
            <w:proofErr w:type="spellStart"/>
            <w:r w:rsidR="00420B64" w:rsidRPr="00216AF4">
              <w:rPr>
                <w:rFonts w:ascii="Times New Roman" w:hAnsi="Times New Roman" w:cs="Times New Roman"/>
                <w:sz w:val="24"/>
                <w:szCs w:val="24"/>
              </w:rPr>
              <w:t>Илецкий</w:t>
            </w:r>
            <w:proofErr w:type="spellEnd"/>
            <w:r w:rsidR="00420B64" w:rsidRPr="00216AF4">
              <w:rPr>
                <w:rFonts w:ascii="Times New Roman" w:hAnsi="Times New Roman" w:cs="Times New Roman"/>
                <w:sz w:val="24"/>
                <w:szCs w:val="24"/>
              </w:rPr>
              <w:t xml:space="preserve"> городской округ</w:t>
            </w:r>
          </w:p>
        </w:tc>
      </w:tr>
      <w:tr w:rsidR="00F07102" w:rsidRPr="00216AF4" w:rsidTr="008D4106">
        <w:tc>
          <w:tcPr>
            <w:tcW w:w="567" w:type="dxa"/>
            <w:vMerge/>
          </w:tcPr>
          <w:p w:rsidR="00F07102" w:rsidRPr="00216AF4" w:rsidRDefault="00F07102" w:rsidP="00216AF4">
            <w:pPr>
              <w:pStyle w:val="a9"/>
              <w:numPr>
                <w:ilvl w:val="0"/>
                <w:numId w:val="26"/>
              </w:numPr>
              <w:shd w:val="clear" w:color="auto" w:fill="FFFFFF" w:themeFill="background1"/>
              <w:spacing w:line="276" w:lineRule="auto"/>
              <w:ind w:left="425"/>
            </w:pPr>
          </w:p>
        </w:tc>
        <w:tc>
          <w:tcPr>
            <w:tcW w:w="5103" w:type="dxa"/>
            <w:vMerge/>
          </w:tcPr>
          <w:p w:rsidR="00F07102" w:rsidRPr="00216AF4" w:rsidRDefault="00F07102" w:rsidP="00216AF4">
            <w:pPr>
              <w:shd w:val="clear" w:color="auto" w:fill="FFFFFF" w:themeFill="background1"/>
              <w:spacing w:line="276" w:lineRule="auto"/>
              <w:rPr>
                <w:rFonts w:ascii="Times New Roman" w:hAnsi="Times New Roman" w:cs="Times New Roman"/>
                <w:sz w:val="24"/>
                <w:szCs w:val="24"/>
              </w:rPr>
            </w:pPr>
          </w:p>
        </w:tc>
        <w:tc>
          <w:tcPr>
            <w:tcW w:w="4820" w:type="dxa"/>
          </w:tcPr>
          <w:p w:rsidR="00F07102" w:rsidRPr="00216AF4" w:rsidRDefault="00F07102" w:rsidP="00216AF4">
            <w:pPr>
              <w:widowControl w:val="0"/>
              <w:shd w:val="clear" w:color="auto" w:fill="FFFFFF" w:themeFill="background1"/>
              <w:spacing w:line="276" w:lineRule="auto"/>
              <w:rPr>
                <w:rStyle w:val="fontstyle01"/>
                <w:rFonts w:eastAsia="Times New Roman"/>
                <w:color w:val="auto"/>
              </w:rPr>
            </w:pPr>
            <w:r w:rsidRPr="00216AF4">
              <w:rPr>
                <w:rStyle w:val="fontstyle01"/>
                <w:rFonts w:eastAsia="Times New Roman"/>
                <w:color w:val="auto"/>
              </w:rPr>
              <w:t>оптимизация процесса предоставления муниципальных услуг, относящихся к полномочиям муниципального образования, для субъектов  предпринимательской деятельности путем сокращения сроков их предоставления и перевода их предоставления в электронную форму</w:t>
            </w:r>
          </w:p>
        </w:tc>
        <w:tc>
          <w:tcPr>
            <w:tcW w:w="1843" w:type="dxa"/>
            <w:vMerge/>
          </w:tcPr>
          <w:p w:rsidR="00F07102" w:rsidRPr="00216AF4" w:rsidRDefault="00F07102" w:rsidP="00216AF4">
            <w:pPr>
              <w:shd w:val="clear" w:color="auto" w:fill="FFFFFF" w:themeFill="background1"/>
              <w:spacing w:line="276" w:lineRule="auto"/>
              <w:rPr>
                <w:rFonts w:ascii="Times New Roman" w:hAnsi="Times New Roman" w:cs="Times New Roman"/>
                <w:sz w:val="24"/>
                <w:szCs w:val="24"/>
              </w:rPr>
            </w:pPr>
          </w:p>
        </w:tc>
        <w:tc>
          <w:tcPr>
            <w:tcW w:w="2551" w:type="dxa"/>
          </w:tcPr>
          <w:p w:rsidR="00F07102" w:rsidRPr="00216AF4" w:rsidRDefault="00F07102" w:rsidP="00216AF4">
            <w:pPr>
              <w:widowControl w:val="0"/>
              <w:shd w:val="clear" w:color="auto" w:fill="FFFFFF" w:themeFill="background1"/>
              <w:spacing w:line="276" w:lineRule="auto"/>
              <w:rPr>
                <w:rFonts w:ascii="Times New Roman" w:eastAsia="Times New Roman" w:hAnsi="Times New Roman" w:cs="Times New Roman"/>
                <w:sz w:val="24"/>
                <w:szCs w:val="24"/>
              </w:rPr>
            </w:pPr>
            <w:r w:rsidRPr="00216AF4">
              <w:rPr>
                <w:rStyle w:val="fontstyle01"/>
                <w:rFonts w:eastAsia="Times New Roman"/>
                <w:color w:val="auto"/>
              </w:rPr>
              <w:t xml:space="preserve">МАУ «МФЦ», </w:t>
            </w:r>
            <w:r w:rsidR="00420B64" w:rsidRPr="00216AF4">
              <w:rPr>
                <w:rStyle w:val="fontstyle01"/>
                <w:rFonts w:eastAsia="Times New Roman"/>
                <w:color w:val="auto"/>
              </w:rPr>
              <w:t>комитет экономического анализа и прогнозирования</w:t>
            </w:r>
            <w:r w:rsidRPr="00216AF4">
              <w:rPr>
                <w:rStyle w:val="fontstyle01"/>
                <w:rFonts w:eastAsia="Times New Roman"/>
                <w:color w:val="auto"/>
              </w:rPr>
              <w:t xml:space="preserve"> администрации </w:t>
            </w:r>
            <w:r w:rsidR="00420B64" w:rsidRPr="00216AF4">
              <w:rPr>
                <w:rStyle w:val="fontstyle01"/>
                <w:color w:val="auto"/>
              </w:rPr>
              <w:t xml:space="preserve">муниципального образования </w:t>
            </w:r>
            <w:r w:rsidR="00420B64" w:rsidRPr="00216AF4">
              <w:rPr>
                <w:rFonts w:ascii="Times New Roman" w:hAnsi="Times New Roman" w:cs="Times New Roman"/>
                <w:sz w:val="24"/>
                <w:szCs w:val="24"/>
              </w:rPr>
              <w:t>Соль-</w:t>
            </w:r>
            <w:proofErr w:type="spellStart"/>
            <w:r w:rsidR="00420B64" w:rsidRPr="00216AF4">
              <w:rPr>
                <w:rFonts w:ascii="Times New Roman" w:hAnsi="Times New Roman" w:cs="Times New Roman"/>
                <w:sz w:val="24"/>
                <w:szCs w:val="24"/>
              </w:rPr>
              <w:t>Илецкий</w:t>
            </w:r>
            <w:proofErr w:type="spellEnd"/>
            <w:r w:rsidR="00420B64" w:rsidRPr="00216AF4">
              <w:rPr>
                <w:rFonts w:ascii="Times New Roman" w:hAnsi="Times New Roman" w:cs="Times New Roman"/>
                <w:sz w:val="24"/>
                <w:szCs w:val="24"/>
              </w:rPr>
              <w:t xml:space="preserve"> городской округ</w:t>
            </w:r>
          </w:p>
        </w:tc>
      </w:tr>
      <w:tr w:rsidR="00F07102" w:rsidRPr="00216AF4" w:rsidTr="008D4106">
        <w:tc>
          <w:tcPr>
            <w:tcW w:w="567" w:type="dxa"/>
            <w:vMerge/>
          </w:tcPr>
          <w:p w:rsidR="00F07102" w:rsidRPr="00216AF4" w:rsidRDefault="00F07102" w:rsidP="00216AF4">
            <w:pPr>
              <w:pStyle w:val="a9"/>
              <w:numPr>
                <w:ilvl w:val="0"/>
                <w:numId w:val="26"/>
              </w:numPr>
              <w:shd w:val="clear" w:color="auto" w:fill="FFFFFF" w:themeFill="background1"/>
              <w:spacing w:line="276" w:lineRule="auto"/>
              <w:ind w:left="425"/>
            </w:pPr>
          </w:p>
        </w:tc>
        <w:tc>
          <w:tcPr>
            <w:tcW w:w="5103" w:type="dxa"/>
            <w:vMerge/>
          </w:tcPr>
          <w:p w:rsidR="00F07102" w:rsidRPr="00216AF4" w:rsidRDefault="00F07102" w:rsidP="00216AF4">
            <w:pPr>
              <w:shd w:val="clear" w:color="auto" w:fill="FFFFFF" w:themeFill="background1"/>
              <w:spacing w:line="276" w:lineRule="auto"/>
              <w:rPr>
                <w:rFonts w:ascii="Times New Roman" w:hAnsi="Times New Roman" w:cs="Times New Roman"/>
                <w:sz w:val="24"/>
                <w:szCs w:val="24"/>
              </w:rPr>
            </w:pPr>
          </w:p>
        </w:tc>
        <w:tc>
          <w:tcPr>
            <w:tcW w:w="4820" w:type="dxa"/>
          </w:tcPr>
          <w:p w:rsidR="00574423" w:rsidRDefault="00F07102" w:rsidP="00216AF4">
            <w:pPr>
              <w:pStyle w:val="1"/>
              <w:shd w:val="clear" w:color="auto" w:fill="FFFFFF" w:themeFill="background1"/>
              <w:spacing w:before="0" w:beforeAutospacing="0" w:after="144" w:afterAutospacing="0" w:line="276" w:lineRule="auto"/>
              <w:outlineLvl w:val="0"/>
              <w:rPr>
                <w:rStyle w:val="fontstyle01"/>
                <w:b w:val="0"/>
                <w:bCs w:val="0"/>
                <w:color w:val="auto"/>
                <w:kern w:val="0"/>
              </w:rPr>
            </w:pPr>
            <w:proofErr w:type="gramStart"/>
            <w:r w:rsidRPr="00216AF4">
              <w:rPr>
                <w:rStyle w:val="fontstyle01"/>
                <w:b w:val="0"/>
                <w:bCs w:val="0"/>
                <w:color w:val="auto"/>
                <w:kern w:val="0"/>
              </w:rPr>
              <w:t>включение в порядок проведения оценки регулирующего воздействия проектов нормативных правовых актов муниципального образования и экспертизы нормативных правовых актов муниципального образования, устанавлива</w:t>
            </w:r>
            <w:r w:rsidR="00F270FD" w:rsidRPr="00216AF4">
              <w:rPr>
                <w:rStyle w:val="fontstyle01"/>
                <w:b w:val="0"/>
                <w:bCs w:val="0"/>
                <w:color w:val="auto"/>
                <w:kern w:val="0"/>
              </w:rPr>
              <w:t xml:space="preserve">ющих </w:t>
            </w:r>
            <w:r w:rsidRPr="00216AF4">
              <w:rPr>
                <w:rStyle w:val="fontstyle01"/>
                <w:b w:val="0"/>
                <w:bCs w:val="0"/>
                <w:color w:val="auto"/>
                <w:kern w:val="0"/>
              </w:rPr>
              <w:t>в соответствии с Федеральным закон</w:t>
            </w:r>
            <w:r w:rsidR="00F270FD" w:rsidRPr="00216AF4">
              <w:rPr>
                <w:rStyle w:val="fontstyle01"/>
                <w:b w:val="0"/>
                <w:bCs w:val="0"/>
                <w:color w:val="auto"/>
                <w:kern w:val="0"/>
              </w:rPr>
              <w:t>о</w:t>
            </w:r>
            <w:r w:rsidRPr="00216AF4">
              <w:rPr>
                <w:rStyle w:val="fontstyle01"/>
                <w:b w:val="0"/>
                <w:bCs w:val="0"/>
                <w:color w:val="auto"/>
                <w:kern w:val="0"/>
              </w:rPr>
              <w:t>м от 6 октября 2003 года № 131-ФЗ «Об общих принципах организации местного самоуправления в Российской Федерации», пунктов, предусматривающих анализ воздействия таких проектов актов на состояние конкуренции, а также соответствующего аналитического инструментария</w:t>
            </w:r>
            <w:proofErr w:type="gramEnd"/>
          </w:p>
          <w:p w:rsidR="00574423" w:rsidRDefault="00574423" w:rsidP="00216AF4">
            <w:pPr>
              <w:pStyle w:val="1"/>
              <w:shd w:val="clear" w:color="auto" w:fill="FFFFFF" w:themeFill="background1"/>
              <w:spacing w:before="0" w:beforeAutospacing="0" w:after="144" w:afterAutospacing="0" w:line="276" w:lineRule="auto"/>
              <w:outlineLvl w:val="0"/>
              <w:rPr>
                <w:rStyle w:val="fontstyle01"/>
                <w:b w:val="0"/>
                <w:bCs w:val="0"/>
                <w:color w:val="auto"/>
                <w:kern w:val="0"/>
              </w:rPr>
            </w:pPr>
          </w:p>
          <w:p w:rsidR="00F07102" w:rsidRPr="00216AF4" w:rsidRDefault="00F07102" w:rsidP="00216AF4">
            <w:pPr>
              <w:pStyle w:val="1"/>
              <w:shd w:val="clear" w:color="auto" w:fill="FFFFFF" w:themeFill="background1"/>
              <w:spacing w:before="0" w:beforeAutospacing="0" w:after="144" w:afterAutospacing="0" w:line="276" w:lineRule="auto"/>
              <w:outlineLvl w:val="0"/>
              <w:rPr>
                <w:rStyle w:val="fontstyle01"/>
                <w:color w:val="auto"/>
              </w:rPr>
            </w:pPr>
            <w:r w:rsidRPr="00216AF4">
              <w:rPr>
                <w:rStyle w:val="fontstyle01"/>
                <w:b w:val="0"/>
                <w:bCs w:val="0"/>
                <w:color w:val="auto"/>
                <w:kern w:val="0"/>
              </w:rPr>
              <w:t xml:space="preserve"> (инструкции, формы, стандарты и </w:t>
            </w:r>
            <w:proofErr w:type="gramStart"/>
            <w:r w:rsidRPr="00216AF4">
              <w:rPr>
                <w:rStyle w:val="fontstyle01"/>
                <w:b w:val="0"/>
                <w:bCs w:val="0"/>
                <w:color w:val="auto"/>
                <w:kern w:val="0"/>
              </w:rPr>
              <w:t>другое</w:t>
            </w:r>
            <w:proofErr w:type="gramEnd"/>
            <w:r w:rsidRPr="00216AF4">
              <w:rPr>
                <w:rStyle w:val="fontstyle01"/>
                <w:b w:val="0"/>
                <w:bCs w:val="0"/>
                <w:color w:val="auto"/>
                <w:kern w:val="0"/>
              </w:rPr>
              <w:t>)</w:t>
            </w:r>
          </w:p>
        </w:tc>
        <w:tc>
          <w:tcPr>
            <w:tcW w:w="1843" w:type="dxa"/>
            <w:vMerge/>
          </w:tcPr>
          <w:p w:rsidR="00F07102" w:rsidRPr="00216AF4" w:rsidRDefault="00F07102" w:rsidP="00216AF4">
            <w:pPr>
              <w:shd w:val="clear" w:color="auto" w:fill="FFFFFF" w:themeFill="background1"/>
              <w:spacing w:line="276" w:lineRule="auto"/>
              <w:rPr>
                <w:rFonts w:ascii="Times New Roman" w:hAnsi="Times New Roman" w:cs="Times New Roman"/>
                <w:sz w:val="24"/>
                <w:szCs w:val="24"/>
              </w:rPr>
            </w:pPr>
          </w:p>
        </w:tc>
        <w:tc>
          <w:tcPr>
            <w:tcW w:w="2551" w:type="dxa"/>
          </w:tcPr>
          <w:p w:rsidR="00F07102" w:rsidRPr="00216AF4" w:rsidRDefault="00420B64" w:rsidP="00216AF4">
            <w:pPr>
              <w:shd w:val="clear" w:color="auto" w:fill="FFFFFF" w:themeFill="background1"/>
              <w:spacing w:line="276" w:lineRule="auto"/>
              <w:rPr>
                <w:rFonts w:ascii="Times New Roman" w:hAnsi="Times New Roman" w:cs="Times New Roman"/>
                <w:sz w:val="24"/>
                <w:szCs w:val="24"/>
              </w:rPr>
            </w:pPr>
            <w:r w:rsidRPr="00216AF4">
              <w:rPr>
                <w:rStyle w:val="fontstyle01"/>
                <w:rFonts w:eastAsia="Times New Roman"/>
                <w:color w:val="auto"/>
              </w:rPr>
              <w:t>комитет экономического анализа и прогнозирования</w:t>
            </w:r>
            <w:r w:rsidR="00F07102" w:rsidRPr="00216AF4">
              <w:rPr>
                <w:rStyle w:val="fontstyle01"/>
                <w:rFonts w:eastAsia="Times New Roman"/>
                <w:color w:val="auto"/>
              </w:rPr>
              <w:t xml:space="preserve">; юридический отдел  администрации </w:t>
            </w:r>
            <w:r w:rsidRPr="00216AF4">
              <w:rPr>
                <w:rStyle w:val="fontstyle01"/>
                <w:color w:val="auto"/>
              </w:rPr>
              <w:t xml:space="preserve">муниципального образования </w:t>
            </w:r>
            <w:r w:rsidRPr="00216AF4">
              <w:rPr>
                <w:rFonts w:ascii="Times New Roman" w:hAnsi="Times New Roman" w:cs="Times New Roman"/>
                <w:sz w:val="24"/>
                <w:szCs w:val="24"/>
              </w:rPr>
              <w:t>Соль-</w:t>
            </w:r>
            <w:proofErr w:type="spellStart"/>
            <w:r w:rsidRPr="00216AF4">
              <w:rPr>
                <w:rFonts w:ascii="Times New Roman" w:hAnsi="Times New Roman" w:cs="Times New Roman"/>
                <w:sz w:val="24"/>
                <w:szCs w:val="24"/>
              </w:rPr>
              <w:t>Илецкий</w:t>
            </w:r>
            <w:proofErr w:type="spellEnd"/>
            <w:r w:rsidRPr="00216AF4">
              <w:rPr>
                <w:rFonts w:ascii="Times New Roman" w:hAnsi="Times New Roman" w:cs="Times New Roman"/>
                <w:sz w:val="24"/>
                <w:szCs w:val="24"/>
              </w:rPr>
              <w:t xml:space="preserve"> городской округ</w:t>
            </w:r>
          </w:p>
        </w:tc>
      </w:tr>
      <w:tr w:rsidR="00F07102" w:rsidRPr="00216AF4" w:rsidTr="008D4106">
        <w:tc>
          <w:tcPr>
            <w:tcW w:w="567" w:type="dxa"/>
            <w:vMerge w:val="restart"/>
          </w:tcPr>
          <w:p w:rsidR="00F07102" w:rsidRPr="00216AF4" w:rsidRDefault="00F07102" w:rsidP="00216AF4">
            <w:pPr>
              <w:pStyle w:val="a9"/>
              <w:shd w:val="clear" w:color="auto" w:fill="FFFFFF" w:themeFill="background1"/>
              <w:spacing w:line="276" w:lineRule="auto"/>
              <w:ind w:left="0"/>
              <w:jc w:val="center"/>
              <w:rPr>
                <w:rFonts w:ascii="Times New Roman" w:hAnsi="Times New Roman" w:cs="Times New Roman"/>
                <w:sz w:val="24"/>
                <w:szCs w:val="24"/>
              </w:rPr>
            </w:pPr>
            <w:r w:rsidRPr="00216AF4">
              <w:rPr>
                <w:rFonts w:ascii="Times New Roman" w:hAnsi="Times New Roman" w:cs="Times New Roman"/>
                <w:sz w:val="24"/>
                <w:szCs w:val="24"/>
              </w:rPr>
              <w:t>4.</w:t>
            </w:r>
          </w:p>
        </w:tc>
        <w:tc>
          <w:tcPr>
            <w:tcW w:w="5103" w:type="dxa"/>
            <w:vMerge w:val="restart"/>
          </w:tcPr>
          <w:p w:rsidR="00F07102" w:rsidRPr="00216AF4" w:rsidRDefault="00F07102" w:rsidP="00216AF4">
            <w:pPr>
              <w:shd w:val="clear" w:color="auto" w:fill="FFFFFF" w:themeFill="background1"/>
              <w:spacing w:line="276" w:lineRule="auto"/>
              <w:rPr>
                <w:rFonts w:ascii="Times New Roman" w:hAnsi="Times New Roman" w:cs="Times New Roman"/>
                <w:sz w:val="24"/>
                <w:szCs w:val="24"/>
              </w:rPr>
            </w:pPr>
            <w:r w:rsidRPr="00216AF4">
              <w:rPr>
                <w:rStyle w:val="fontstyle01"/>
                <w:rFonts w:eastAsia="Times New Roman"/>
                <w:color w:val="auto"/>
              </w:rPr>
              <w:t xml:space="preserve">Совершенствование процессов управления в </w:t>
            </w:r>
            <w:r w:rsidRPr="00216AF4">
              <w:rPr>
                <w:rStyle w:val="fontstyle01"/>
                <w:rFonts w:eastAsia="Times New Roman"/>
                <w:color w:val="auto"/>
              </w:rPr>
              <w:lastRenderedPageBreak/>
              <w:t>рамках полномочий органов местного самоуправления,  закрепленных за ними законодательством Российской Федерации, объектами муниципальной собственности, а также на ограничение влияния муниципальных предприятий на конкуренцию</w:t>
            </w:r>
          </w:p>
        </w:tc>
        <w:tc>
          <w:tcPr>
            <w:tcW w:w="4820" w:type="dxa"/>
          </w:tcPr>
          <w:p w:rsidR="00F07102" w:rsidRPr="00216AF4" w:rsidRDefault="00F07102" w:rsidP="00216AF4">
            <w:pPr>
              <w:shd w:val="clear" w:color="auto" w:fill="FFFFFF" w:themeFill="background1"/>
              <w:spacing w:line="276" w:lineRule="auto"/>
              <w:rPr>
                <w:rStyle w:val="fontstyle01"/>
                <w:rFonts w:eastAsia="Times New Roman"/>
                <w:color w:val="auto"/>
              </w:rPr>
            </w:pPr>
            <w:r w:rsidRPr="00216AF4">
              <w:rPr>
                <w:rStyle w:val="fontstyle01"/>
                <w:rFonts w:eastAsia="Times New Roman"/>
                <w:color w:val="auto"/>
              </w:rPr>
              <w:lastRenderedPageBreak/>
              <w:t xml:space="preserve">обеспечение выполнения комплексного </w:t>
            </w:r>
            <w:r w:rsidRPr="00216AF4">
              <w:rPr>
                <w:rStyle w:val="fontstyle01"/>
                <w:rFonts w:eastAsia="Times New Roman"/>
                <w:color w:val="auto"/>
              </w:rPr>
              <w:lastRenderedPageBreak/>
              <w:t xml:space="preserve">плана по эффективному управлению  муниципальными предприятиями и учреждениями, государственными и муниципальными некоммерческими организациями, осуществляющими предпринимательскую деятельность, в котором </w:t>
            </w:r>
            <w:proofErr w:type="gramStart"/>
            <w:r w:rsidRPr="00216AF4">
              <w:rPr>
                <w:rStyle w:val="fontstyle01"/>
                <w:rFonts w:eastAsia="Times New Roman"/>
                <w:color w:val="auto"/>
              </w:rPr>
              <w:t>содержатся</w:t>
            </w:r>
            <w:proofErr w:type="gramEnd"/>
            <w:r w:rsidRPr="00216AF4">
              <w:rPr>
                <w:rStyle w:val="fontstyle01"/>
                <w:rFonts w:eastAsia="Times New Roman"/>
                <w:color w:val="auto"/>
              </w:rPr>
              <w:t xml:space="preserve"> в том числе ключевые показатели эффективности деятельности, целевые показатели доли государственного и муниципального участия (сектора) в различных</w:t>
            </w:r>
            <w:r w:rsidRPr="00216AF4">
              <w:rPr>
                <w:rStyle w:val="fontstyle01"/>
                <w:rFonts w:eastAsia="Times New Roman"/>
                <w:color w:val="auto"/>
              </w:rPr>
              <w:br/>
              <w:t>отраслях экономики, программа (план) приватизации государственных унитарных предприятий и пакетов акций акционерных обществ, находящихся в муниципальной собственности, с учетом задачи развития конкуренции, а также меры по ограничению влияния  муниципальных предприятий на условия формирования рыночных отношений</w:t>
            </w:r>
          </w:p>
        </w:tc>
        <w:tc>
          <w:tcPr>
            <w:tcW w:w="1843" w:type="dxa"/>
            <w:vMerge w:val="restart"/>
          </w:tcPr>
          <w:p w:rsidR="00F07102" w:rsidRPr="00216AF4" w:rsidRDefault="00F07102" w:rsidP="00216AF4">
            <w:pPr>
              <w:shd w:val="clear" w:color="auto" w:fill="FFFFFF" w:themeFill="background1"/>
              <w:spacing w:line="276" w:lineRule="auto"/>
              <w:jc w:val="center"/>
              <w:rPr>
                <w:rStyle w:val="fontstyle01"/>
                <w:rFonts w:eastAsia="Times New Roman"/>
                <w:color w:val="auto"/>
              </w:rPr>
            </w:pPr>
            <w:r w:rsidRPr="00216AF4">
              <w:rPr>
                <w:rStyle w:val="fontstyle01"/>
                <w:rFonts w:eastAsia="Times New Roman"/>
                <w:color w:val="auto"/>
              </w:rPr>
              <w:lastRenderedPageBreak/>
              <w:t>20</w:t>
            </w:r>
            <w:r w:rsidR="008A4C4F" w:rsidRPr="00216AF4">
              <w:rPr>
                <w:rStyle w:val="fontstyle01"/>
                <w:rFonts w:eastAsia="Times New Roman"/>
                <w:color w:val="auto"/>
              </w:rPr>
              <w:t>19</w:t>
            </w:r>
            <w:r w:rsidRPr="00216AF4">
              <w:rPr>
                <w:rStyle w:val="fontstyle01"/>
                <w:rFonts w:eastAsia="Times New Roman"/>
                <w:color w:val="auto"/>
              </w:rPr>
              <w:t xml:space="preserve">– </w:t>
            </w:r>
          </w:p>
          <w:p w:rsidR="00F07102" w:rsidRPr="00216AF4" w:rsidRDefault="00F07102" w:rsidP="00216AF4">
            <w:pPr>
              <w:shd w:val="clear" w:color="auto" w:fill="FFFFFF" w:themeFill="background1"/>
              <w:spacing w:line="276" w:lineRule="auto"/>
              <w:jc w:val="center"/>
              <w:rPr>
                <w:rFonts w:ascii="Times New Roman" w:hAnsi="Times New Roman" w:cs="Times New Roman"/>
                <w:sz w:val="24"/>
                <w:szCs w:val="24"/>
              </w:rPr>
            </w:pPr>
            <w:r w:rsidRPr="00216AF4">
              <w:rPr>
                <w:rStyle w:val="fontstyle01"/>
                <w:rFonts w:eastAsia="Times New Roman"/>
                <w:color w:val="auto"/>
              </w:rPr>
              <w:lastRenderedPageBreak/>
              <w:t>2022 годы</w:t>
            </w:r>
          </w:p>
        </w:tc>
        <w:tc>
          <w:tcPr>
            <w:tcW w:w="2551" w:type="dxa"/>
          </w:tcPr>
          <w:p w:rsidR="00F07102" w:rsidRPr="00216AF4" w:rsidRDefault="00F07102" w:rsidP="00216AF4">
            <w:pPr>
              <w:widowControl w:val="0"/>
              <w:shd w:val="clear" w:color="auto" w:fill="FFFFFF" w:themeFill="background1"/>
              <w:spacing w:line="276" w:lineRule="auto"/>
              <w:rPr>
                <w:rFonts w:ascii="Times New Roman" w:hAnsi="Times New Roman" w:cs="Times New Roman"/>
                <w:sz w:val="24"/>
                <w:szCs w:val="24"/>
              </w:rPr>
            </w:pPr>
            <w:r w:rsidRPr="00216AF4">
              <w:rPr>
                <w:rStyle w:val="fontstyle01"/>
                <w:rFonts w:eastAsia="Times New Roman"/>
                <w:color w:val="auto"/>
              </w:rPr>
              <w:lastRenderedPageBreak/>
              <w:t xml:space="preserve">администрация </w:t>
            </w:r>
            <w:r w:rsidR="00420B64" w:rsidRPr="00216AF4">
              <w:rPr>
                <w:rStyle w:val="fontstyle01"/>
                <w:color w:val="auto"/>
              </w:rPr>
              <w:lastRenderedPageBreak/>
              <w:t xml:space="preserve">муниципального образования </w:t>
            </w:r>
            <w:r w:rsidR="00420B64" w:rsidRPr="00216AF4">
              <w:rPr>
                <w:rFonts w:ascii="Times New Roman" w:hAnsi="Times New Roman" w:cs="Times New Roman"/>
                <w:sz w:val="24"/>
                <w:szCs w:val="24"/>
              </w:rPr>
              <w:t>Соль-</w:t>
            </w:r>
            <w:proofErr w:type="spellStart"/>
            <w:r w:rsidR="00420B64" w:rsidRPr="00216AF4">
              <w:rPr>
                <w:rFonts w:ascii="Times New Roman" w:hAnsi="Times New Roman" w:cs="Times New Roman"/>
                <w:sz w:val="24"/>
                <w:szCs w:val="24"/>
              </w:rPr>
              <w:t>Илецкий</w:t>
            </w:r>
            <w:proofErr w:type="spellEnd"/>
            <w:r w:rsidR="00420B64" w:rsidRPr="00216AF4">
              <w:rPr>
                <w:rFonts w:ascii="Times New Roman" w:hAnsi="Times New Roman" w:cs="Times New Roman"/>
                <w:sz w:val="24"/>
                <w:szCs w:val="24"/>
              </w:rPr>
              <w:t xml:space="preserve"> городской округ</w:t>
            </w:r>
          </w:p>
        </w:tc>
      </w:tr>
      <w:tr w:rsidR="00F07102" w:rsidRPr="00216AF4" w:rsidTr="008D4106">
        <w:tc>
          <w:tcPr>
            <w:tcW w:w="567" w:type="dxa"/>
            <w:vMerge/>
          </w:tcPr>
          <w:p w:rsidR="00F07102" w:rsidRPr="00216AF4" w:rsidRDefault="00F07102" w:rsidP="00216AF4">
            <w:pPr>
              <w:pStyle w:val="a9"/>
              <w:numPr>
                <w:ilvl w:val="0"/>
                <w:numId w:val="26"/>
              </w:numPr>
              <w:shd w:val="clear" w:color="auto" w:fill="FFFFFF" w:themeFill="background1"/>
              <w:spacing w:line="276" w:lineRule="auto"/>
              <w:ind w:left="425"/>
            </w:pPr>
          </w:p>
        </w:tc>
        <w:tc>
          <w:tcPr>
            <w:tcW w:w="5103" w:type="dxa"/>
            <w:vMerge/>
          </w:tcPr>
          <w:p w:rsidR="00F07102" w:rsidRPr="00216AF4" w:rsidRDefault="00F07102" w:rsidP="00216AF4">
            <w:pPr>
              <w:shd w:val="clear" w:color="auto" w:fill="FFFFFF" w:themeFill="background1"/>
              <w:spacing w:line="276" w:lineRule="auto"/>
              <w:rPr>
                <w:rFonts w:ascii="Times New Roman" w:hAnsi="Times New Roman" w:cs="Times New Roman"/>
                <w:sz w:val="24"/>
                <w:szCs w:val="24"/>
              </w:rPr>
            </w:pPr>
          </w:p>
        </w:tc>
        <w:tc>
          <w:tcPr>
            <w:tcW w:w="4820" w:type="dxa"/>
          </w:tcPr>
          <w:p w:rsidR="00F07102" w:rsidRPr="00216AF4" w:rsidRDefault="00F07102" w:rsidP="00216AF4">
            <w:pPr>
              <w:widowControl w:val="0"/>
              <w:shd w:val="clear" w:color="auto" w:fill="FFFFFF" w:themeFill="background1"/>
              <w:spacing w:line="276" w:lineRule="auto"/>
              <w:rPr>
                <w:rStyle w:val="fontstyle01"/>
                <w:rFonts w:eastAsia="Times New Roman"/>
                <w:color w:val="auto"/>
              </w:rPr>
            </w:pPr>
            <w:r w:rsidRPr="00216AF4">
              <w:rPr>
                <w:rStyle w:val="fontstyle01"/>
                <w:rFonts w:eastAsia="Times New Roman"/>
                <w:color w:val="auto"/>
              </w:rPr>
              <w:t>организация и проведение публичных торгов или иных конкурентных способов определения поставщиков (подрядчиков, исполнителей) при реализации или предоставлении во владение и (или) пользование, в том числе субъектам малого и среднего предпринимательства, имущества хозяйствующими субъектами, доля участия муниципального образования в которых составляет 50 и более процентов</w:t>
            </w:r>
          </w:p>
        </w:tc>
        <w:tc>
          <w:tcPr>
            <w:tcW w:w="1843" w:type="dxa"/>
            <w:vMerge/>
          </w:tcPr>
          <w:p w:rsidR="00F07102" w:rsidRPr="00216AF4" w:rsidRDefault="00F07102" w:rsidP="00216AF4">
            <w:pPr>
              <w:shd w:val="clear" w:color="auto" w:fill="FFFFFF" w:themeFill="background1"/>
              <w:spacing w:line="276" w:lineRule="auto"/>
              <w:rPr>
                <w:rFonts w:ascii="Times New Roman" w:hAnsi="Times New Roman" w:cs="Times New Roman"/>
                <w:sz w:val="24"/>
                <w:szCs w:val="24"/>
              </w:rPr>
            </w:pPr>
          </w:p>
        </w:tc>
        <w:tc>
          <w:tcPr>
            <w:tcW w:w="2551" w:type="dxa"/>
          </w:tcPr>
          <w:p w:rsidR="00F07102" w:rsidRPr="00216AF4" w:rsidRDefault="00F07102" w:rsidP="00216AF4">
            <w:pPr>
              <w:shd w:val="clear" w:color="auto" w:fill="FFFFFF" w:themeFill="background1"/>
              <w:spacing w:line="276" w:lineRule="auto"/>
              <w:rPr>
                <w:rFonts w:ascii="Times New Roman" w:hAnsi="Times New Roman" w:cs="Times New Roman"/>
                <w:sz w:val="24"/>
                <w:szCs w:val="24"/>
              </w:rPr>
            </w:pPr>
            <w:r w:rsidRPr="00216AF4">
              <w:rPr>
                <w:rStyle w:val="fontstyle01"/>
                <w:rFonts w:eastAsia="Times New Roman"/>
                <w:color w:val="auto"/>
              </w:rPr>
              <w:t xml:space="preserve">администрация </w:t>
            </w:r>
            <w:r w:rsidR="00420B64" w:rsidRPr="00216AF4">
              <w:rPr>
                <w:rStyle w:val="fontstyle01"/>
                <w:color w:val="auto"/>
              </w:rPr>
              <w:t xml:space="preserve">муниципального образования </w:t>
            </w:r>
            <w:r w:rsidR="00420B64" w:rsidRPr="00216AF4">
              <w:rPr>
                <w:rFonts w:ascii="Times New Roman" w:hAnsi="Times New Roman" w:cs="Times New Roman"/>
                <w:sz w:val="24"/>
                <w:szCs w:val="24"/>
              </w:rPr>
              <w:t>Соль-</w:t>
            </w:r>
            <w:proofErr w:type="spellStart"/>
            <w:r w:rsidR="00420B64" w:rsidRPr="00216AF4">
              <w:rPr>
                <w:rFonts w:ascii="Times New Roman" w:hAnsi="Times New Roman" w:cs="Times New Roman"/>
                <w:sz w:val="24"/>
                <w:szCs w:val="24"/>
              </w:rPr>
              <w:t>Илецкий</w:t>
            </w:r>
            <w:proofErr w:type="spellEnd"/>
            <w:r w:rsidR="00420B64" w:rsidRPr="00216AF4">
              <w:rPr>
                <w:rFonts w:ascii="Times New Roman" w:hAnsi="Times New Roman" w:cs="Times New Roman"/>
                <w:sz w:val="24"/>
                <w:szCs w:val="24"/>
              </w:rPr>
              <w:t xml:space="preserve"> городской округ</w:t>
            </w:r>
          </w:p>
        </w:tc>
      </w:tr>
      <w:tr w:rsidR="00F07102" w:rsidRPr="00216AF4" w:rsidTr="008D4106">
        <w:tc>
          <w:tcPr>
            <w:tcW w:w="567" w:type="dxa"/>
            <w:vMerge/>
          </w:tcPr>
          <w:p w:rsidR="00F07102" w:rsidRPr="00216AF4" w:rsidRDefault="00F07102" w:rsidP="00216AF4">
            <w:pPr>
              <w:pStyle w:val="a9"/>
              <w:numPr>
                <w:ilvl w:val="0"/>
                <w:numId w:val="26"/>
              </w:numPr>
              <w:shd w:val="clear" w:color="auto" w:fill="FFFFFF" w:themeFill="background1"/>
              <w:spacing w:line="276" w:lineRule="auto"/>
              <w:ind w:left="425"/>
            </w:pPr>
          </w:p>
        </w:tc>
        <w:tc>
          <w:tcPr>
            <w:tcW w:w="5103" w:type="dxa"/>
            <w:vMerge/>
          </w:tcPr>
          <w:p w:rsidR="00F07102" w:rsidRPr="00216AF4" w:rsidRDefault="00F07102" w:rsidP="00216AF4">
            <w:pPr>
              <w:shd w:val="clear" w:color="auto" w:fill="FFFFFF" w:themeFill="background1"/>
              <w:spacing w:line="276" w:lineRule="auto"/>
              <w:rPr>
                <w:rFonts w:ascii="Times New Roman" w:hAnsi="Times New Roman" w:cs="Times New Roman"/>
                <w:sz w:val="24"/>
                <w:szCs w:val="24"/>
              </w:rPr>
            </w:pPr>
          </w:p>
        </w:tc>
        <w:tc>
          <w:tcPr>
            <w:tcW w:w="4820" w:type="dxa"/>
          </w:tcPr>
          <w:p w:rsidR="00F07102" w:rsidRPr="00216AF4" w:rsidRDefault="00F07102" w:rsidP="00216AF4">
            <w:pPr>
              <w:widowControl w:val="0"/>
              <w:shd w:val="clear" w:color="auto" w:fill="FFFFFF" w:themeFill="background1"/>
              <w:spacing w:line="276" w:lineRule="auto"/>
              <w:rPr>
                <w:rStyle w:val="fontstyle01"/>
                <w:rFonts w:eastAsia="Times New Roman"/>
                <w:color w:val="auto"/>
              </w:rPr>
            </w:pPr>
            <w:r w:rsidRPr="00216AF4">
              <w:rPr>
                <w:rStyle w:val="fontstyle01"/>
                <w:rFonts w:eastAsia="Times New Roman"/>
                <w:color w:val="auto"/>
              </w:rPr>
              <w:t>создание условий, в соответствии с которыми хозяйствующие субъекты, доля участия муниципального образования в которых составляет 50 и более процентов, при допуске к участию в закупках товаров, работ,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w:t>
            </w:r>
          </w:p>
        </w:tc>
        <w:tc>
          <w:tcPr>
            <w:tcW w:w="1843" w:type="dxa"/>
            <w:vMerge/>
          </w:tcPr>
          <w:p w:rsidR="00F07102" w:rsidRPr="00216AF4" w:rsidRDefault="00F07102" w:rsidP="00216AF4">
            <w:pPr>
              <w:shd w:val="clear" w:color="auto" w:fill="FFFFFF" w:themeFill="background1"/>
              <w:spacing w:line="276" w:lineRule="auto"/>
              <w:rPr>
                <w:rFonts w:ascii="Times New Roman" w:hAnsi="Times New Roman" w:cs="Times New Roman"/>
                <w:sz w:val="24"/>
                <w:szCs w:val="24"/>
              </w:rPr>
            </w:pPr>
          </w:p>
        </w:tc>
        <w:tc>
          <w:tcPr>
            <w:tcW w:w="2551" w:type="dxa"/>
          </w:tcPr>
          <w:p w:rsidR="00F07102" w:rsidRPr="00216AF4" w:rsidRDefault="00F07102" w:rsidP="00216AF4">
            <w:pPr>
              <w:shd w:val="clear" w:color="auto" w:fill="FFFFFF" w:themeFill="background1"/>
              <w:spacing w:line="276" w:lineRule="auto"/>
              <w:rPr>
                <w:rFonts w:ascii="Times New Roman" w:hAnsi="Times New Roman" w:cs="Times New Roman"/>
                <w:sz w:val="24"/>
                <w:szCs w:val="24"/>
              </w:rPr>
            </w:pPr>
            <w:r w:rsidRPr="00216AF4">
              <w:rPr>
                <w:rStyle w:val="fontstyle01"/>
                <w:rFonts w:eastAsia="Times New Roman"/>
                <w:color w:val="auto"/>
              </w:rPr>
              <w:t xml:space="preserve">администрация </w:t>
            </w:r>
            <w:r w:rsidR="00420B64" w:rsidRPr="00216AF4">
              <w:rPr>
                <w:rStyle w:val="fontstyle01"/>
                <w:color w:val="auto"/>
              </w:rPr>
              <w:t xml:space="preserve">муниципального образования </w:t>
            </w:r>
            <w:r w:rsidR="00420B64" w:rsidRPr="00216AF4">
              <w:rPr>
                <w:rFonts w:ascii="Times New Roman" w:hAnsi="Times New Roman" w:cs="Times New Roman"/>
                <w:sz w:val="24"/>
                <w:szCs w:val="24"/>
              </w:rPr>
              <w:t>Соль-</w:t>
            </w:r>
            <w:proofErr w:type="spellStart"/>
            <w:r w:rsidR="00420B64" w:rsidRPr="00216AF4">
              <w:rPr>
                <w:rFonts w:ascii="Times New Roman" w:hAnsi="Times New Roman" w:cs="Times New Roman"/>
                <w:sz w:val="24"/>
                <w:szCs w:val="24"/>
              </w:rPr>
              <w:t>Илецкий</w:t>
            </w:r>
            <w:proofErr w:type="spellEnd"/>
            <w:r w:rsidR="00420B64" w:rsidRPr="00216AF4">
              <w:rPr>
                <w:rFonts w:ascii="Times New Roman" w:hAnsi="Times New Roman" w:cs="Times New Roman"/>
                <w:sz w:val="24"/>
                <w:szCs w:val="24"/>
              </w:rPr>
              <w:t xml:space="preserve"> городской округ</w:t>
            </w:r>
          </w:p>
        </w:tc>
      </w:tr>
      <w:tr w:rsidR="00F07102" w:rsidRPr="00216AF4" w:rsidTr="008D4106">
        <w:tc>
          <w:tcPr>
            <w:tcW w:w="567" w:type="dxa"/>
          </w:tcPr>
          <w:p w:rsidR="00F07102" w:rsidRPr="00216AF4" w:rsidRDefault="00F07102" w:rsidP="00216AF4">
            <w:pPr>
              <w:pStyle w:val="a9"/>
              <w:shd w:val="clear" w:color="auto" w:fill="FFFFFF" w:themeFill="background1"/>
              <w:spacing w:line="276" w:lineRule="auto"/>
              <w:ind w:left="0"/>
              <w:jc w:val="center"/>
              <w:rPr>
                <w:rFonts w:ascii="Times New Roman" w:hAnsi="Times New Roman" w:cs="Times New Roman"/>
                <w:sz w:val="24"/>
                <w:szCs w:val="24"/>
              </w:rPr>
            </w:pPr>
            <w:r w:rsidRPr="00216AF4">
              <w:rPr>
                <w:rFonts w:ascii="Times New Roman" w:hAnsi="Times New Roman" w:cs="Times New Roman"/>
                <w:sz w:val="24"/>
                <w:szCs w:val="24"/>
              </w:rPr>
              <w:t>5.</w:t>
            </w:r>
          </w:p>
        </w:tc>
        <w:tc>
          <w:tcPr>
            <w:tcW w:w="5103" w:type="dxa"/>
          </w:tcPr>
          <w:p w:rsidR="00F07102" w:rsidRPr="00216AF4" w:rsidRDefault="00F07102" w:rsidP="00216AF4">
            <w:pPr>
              <w:shd w:val="clear" w:color="auto" w:fill="FFFFFF" w:themeFill="background1"/>
              <w:spacing w:line="276" w:lineRule="auto"/>
              <w:rPr>
                <w:rStyle w:val="fontstyle01"/>
                <w:rFonts w:eastAsia="Times New Roman"/>
                <w:color w:val="auto"/>
              </w:rPr>
            </w:pPr>
            <w:r w:rsidRPr="00216AF4">
              <w:rPr>
                <w:rStyle w:val="fontstyle01"/>
                <w:rFonts w:eastAsia="Times New Roman"/>
                <w:color w:val="auto"/>
              </w:rPr>
              <w:t>Создание условий для недискриминационного доступа хозяйствующих субъектов на товарные рынки</w:t>
            </w:r>
          </w:p>
        </w:tc>
        <w:tc>
          <w:tcPr>
            <w:tcW w:w="4820" w:type="dxa"/>
          </w:tcPr>
          <w:p w:rsidR="00F07102" w:rsidRPr="00216AF4" w:rsidRDefault="00F07102" w:rsidP="00216AF4">
            <w:pPr>
              <w:shd w:val="clear" w:color="auto" w:fill="FFFFFF" w:themeFill="background1"/>
              <w:spacing w:line="276" w:lineRule="auto"/>
              <w:rPr>
                <w:rFonts w:ascii="Times New Roman" w:hAnsi="Times New Roman" w:cs="Times New Roman"/>
                <w:sz w:val="24"/>
                <w:szCs w:val="24"/>
              </w:rPr>
            </w:pPr>
            <w:r w:rsidRPr="00216AF4">
              <w:rPr>
                <w:rStyle w:val="fontstyle01"/>
                <w:color w:val="auto"/>
              </w:rPr>
              <w:t xml:space="preserve">рассмотрение обращений субъектов предпринимательской деятельности, потребителей товаров, работ и услуг и общественных организаций, представляющих интересы потребителей, по вопросам содействия развитию конкуренции, относящихся к полномочиям органов местного самоуправления в </w:t>
            </w:r>
            <w:r w:rsidR="00F270FD" w:rsidRPr="00216AF4">
              <w:rPr>
                <w:rStyle w:val="fontstyle01"/>
                <w:color w:val="auto"/>
              </w:rPr>
              <w:t xml:space="preserve">муниципальном образовании </w:t>
            </w:r>
            <w:r w:rsidR="00F270FD" w:rsidRPr="00216AF4">
              <w:rPr>
                <w:rFonts w:ascii="Times New Roman" w:hAnsi="Times New Roman" w:cs="Times New Roman"/>
                <w:sz w:val="24"/>
                <w:szCs w:val="24"/>
              </w:rPr>
              <w:t>Соль-</w:t>
            </w:r>
            <w:proofErr w:type="spellStart"/>
            <w:r w:rsidR="00F270FD" w:rsidRPr="00216AF4">
              <w:rPr>
                <w:rFonts w:ascii="Times New Roman" w:hAnsi="Times New Roman" w:cs="Times New Roman"/>
                <w:sz w:val="24"/>
                <w:szCs w:val="24"/>
              </w:rPr>
              <w:t>Илецкий</w:t>
            </w:r>
            <w:proofErr w:type="spellEnd"/>
            <w:r w:rsidR="00F270FD" w:rsidRPr="00216AF4">
              <w:rPr>
                <w:rFonts w:ascii="Times New Roman" w:hAnsi="Times New Roman" w:cs="Times New Roman"/>
                <w:sz w:val="24"/>
                <w:szCs w:val="24"/>
              </w:rPr>
              <w:t xml:space="preserve"> городской округ</w:t>
            </w:r>
          </w:p>
        </w:tc>
        <w:tc>
          <w:tcPr>
            <w:tcW w:w="1843" w:type="dxa"/>
          </w:tcPr>
          <w:p w:rsidR="00F07102" w:rsidRPr="00216AF4" w:rsidRDefault="00F07102" w:rsidP="00216AF4">
            <w:pPr>
              <w:shd w:val="clear" w:color="auto" w:fill="FFFFFF" w:themeFill="background1"/>
              <w:spacing w:line="276" w:lineRule="auto"/>
              <w:jc w:val="center"/>
              <w:rPr>
                <w:rStyle w:val="fontstyle01"/>
                <w:rFonts w:eastAsia="Times New Roman"/>
                <w:color w:val="auto"/>
              </w:rPr>
            </w:pPr>
            <w:r w:rsidRPr="00216AF4">
              <w:rPr>
                <w:rStyle w:val="fontstyle01"/>
                <w:rFonts w:eastAsia="Times New Roman"/>
                <w:color w:val="auto"/>
              </w:rPr>
              <w:t>20</w:t>
            </w:r>
            <w:r w:rsidR="008A4C4F" w:rsidRPr="00216AF4">
              <w:rPr>
                <w:rStyle w:val="fontstyle01"/>
                <w:rFonts w:eastAsia="Times New Roman"/>
                <w:color w:val="auto"/>
              </w:rPr>
              <w:t>19</w:t>
            </w:r>
            <w:r w:rsidRPr="00216AF4">
              <w:rPr>
                <w:rStyle w:val="fontstyle01"/>
                <w:rFonts w:eastAsia="Times New Roman"/>
                <w:color w:val="auto"/>
              </w:rPr>
              <w:t xml:space="preserve">– </w:t>
            </w:r>
          </w:p>
          <w:p w:rsidR="00F07102" w:rsidRPr="00216AF4" w:rsidRDefault="00F07102" w:rsidP="00216AF4">
            <w:pPr>
              <w:shd w:val="clear" w:color="auto" w:fill="FFFFFF" w:themeFill="background1"/>
              <w:spacing w:line="276" w:lineRule="auto"/>
              <w:jc w:val="center"/>
              <w:rPr>
                <w:rFonts w:ascii="Times New Roman" w:hAnsi="Times New Roman" w:cs="Times New Roman"/>
                <w:sz w:val="24"/>
                <w:szCs w:val="24"/>
              </w:rPr>
            </w:pPr>
            <w:r w:rsidRPr="00216AF4">
              <w:rPr>
                <w:rStyle w:val="fontstyle01"/>
                <w:rFonts w:eastAsia="Times New Roman"/>
                <w:color w:val="auto"/>
              </w:rPr>
              <w:t>2022 годы</w:t>
            </w:r>
          </w:p>
        </w:tc>
        <w:tc>
          <w:tcPr>
            <w:tcW w:w="2551" w:type="dxa"/>
          </w:tcPr>
          <w:p w:rsidR="00F07102" w:rsidRPr="00216AF4" w:rsidRDefault="00420B64" w:rsidP="00216AF4">
            <w:pPr>
              <w:shd w:val="clear" w:color="auto" w:fill="FFFFFF" w:themeFill="background1"/>
              <w:spacing w:line="276" w:lineRule="auto"/>
              <w:rPr>
                <w:rFonts w:ascii="Times New Roman" w:hAnsi="Times New Roman" w:cs="Times New Roman"/>
                <w:sz w:val="24"/>
                <w:szCs w:val="24"/>
              </w:rPr>
            </w:pPr>
            <w:r w:rsidRPr="00216AF4">
              <w:rPr>
                <w:rStyle w:val="fontstyle01"/>
                <w:rFonts w:eastAsia="Times New Roman"/>
                <w:color w:val="auto"/>
              </w:rPr>
              <w:t xml:space="preserve">комитет экономического анализа и прогнозирования администрации </w:t>
            </w:r>
            <w:r w:rsidRPr="00216AF4">
              <w:rPr>
                <w:rStyle w:val="fontstyle01"/>
                <w:color w:val="auto"/>
              </w:rPr>
              <w:t xml:space="preserve">муниципального образования </w:t>
            </w:r>
            <w:r w:rsidRPr="00216AF4">
              <w:rPr>
                <w:rFonts w:ascii="Times New Roman" w:hAnsi="Times New Roman" w:cs="Times New Roman"/>
                <w:sz w:val="24"/>
                <w:szCs w:val="24"/>
              </w:rPr>
              <w:t>Соль-</w:t>
            </w:r>
            <w:proofErr w:type="spellStart"/>
            <w:r w:rsidRPr="00216AF4">
              <w:rPr>
                <w:rFonts w:ascii="Times New Roman" w:hAnsi="Times New Roman" w:cs="Times New Roman"/>
                <w:sz w:val="24"/>
                <w:szCs w:val="24"/>
              </w:rPr>
              <w:t>Илецкий</w:t>
            </w:r>
            <w:proofErr w:type="spellEnd"/>
            <w:r w:rsidRPr="00216AF4">
              <w:rPr>
                <w:rFonts w:ascii="Times New Roman" w:hAnsi="Times New Roman" w:cs="Times New Roman"/>
                <w:sz w:val="24"/>
                <w:szCs w:val="24"/>
              </w:rPr>
              <w:t xml:space="preserve"> городской округ</w:t>
            </w:r>
          </w:p>
        </w:tc>
      </w:tr>
      <w:tr w:rsidR="00F07102" w:rsidRPr="00216AF4" w:rsidTr="008D4106">
        <w:tc>
          <w:tcPr>
            <w:tcW w:w="567" w:type="dxa"/>
          </w:tcPr>
          <w:p w:rsidR="00F07102" w:rsidRPr="00216AF4" w:rsidRDefault="00F07102" w:rsidP="00216AF4">
            <w:pPr>
              <w:pStyle w:val="a9"/>
              <w:shd w:val="clear" w:color="auto" w:fill="FFFFFF" w:themeFill="background1"/>
              <w:spacing w:line="276" w:lineRule="auto"/>
              <w:ind w:left="0"/>
              <w:jc w:val="center"/>
              <w:rPr>
                <w:rFonts w:ascii="Times New Roman" w:hAnsi="Times New Roman" w:cs="Times New Roman"/>
                <w:sz w:val="24"/>
                <w:szCs w:val="24"/>
              </w:rPr>
            </w:pPr>
            <w:r w:rsidRPr="00216AF4">
              <w:rPr>
                <w:rFonts w:ascii="Times New Roman" w:hAnsi="Times New Roman" w:cs="Times New Roman"/>
                <w:sz w:val="24"/>
                <w:szCs w:val="24"/>
              </w:rPr>
              <w:t>6.</w:t>
            </w:r>
          </w:p>
        </w:tc>
        <w:tc>
          <w:tcPr>
            <w:tcW w:w="5103" w:type="dxa"/>
          </w:tcPr>
          <w:p w:rsidR="00F07102" w:rsidRPr="00216AF4" w:rsidRDefault="00F07102" w:rsidP="00216AF4">
            <w:pPr>
              <w:shd w:val="clear" w:color="auto" w:fill="FFFFFF" w:themeFill="background1"/>
              <w:spacing w:line="276" w:lineRule="auto"/>
              <w:rPr>
                <w:rFonts w:ascii="Times New Roman" w:hAnsi="Times New Roman" w:cs="Times New Roman"/>
                <w:sz w:val="24"/>
                <w:szCs w:val="24"/>
              </w:rPr>
            </w:pPr>
            <w:r w:rsidRPr="00216AF4">
              <w:rPr>
                <w:rStyle w:val="fontstyle01"/>
                <w:rFonts w:eastAsia="Times New Roman"/>
                <w:color w:val="auto"/>
              </w:rPr>
              <w:t>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w:t>
            </w:r>
          </w:p>
        </w:tc>
        <w:tc>
          <w:tcPr>
            <w:tcW w:w="4820" w:type="dxa"/>
          </w:tcPr>
          <w:p w:rsidR="00F07102" w:rsidRPr="00216AF4" w:rsidRDefault="00F07102" w:rsidP="00216AF4">
            <w:pPr>
              <w:shd w:val="clear" w:color="auto" w:fill="FFFFFF" w:themeFill="background1"/>
              <w:spacing w:line="276" w:lineRule="auto"/>
              <w:rPr>
                <w:rFonts w:ascii="Times New Roman" w:hAnsi="Times New Roman" w:cs="Times New Roman"/>
                <w:strike/>
                <w:sz w:val="24"/>
                <w:szCs w:val="24"/>
              </w:rPr>
            </w:pPr>
            <w:r w:rsidRPr="00216AF4">
              <w:rPr>
                <w:rStyle w:val="fontstyle01"/>
                <w:color w:val="auto"/>
              </w:rPr>
              <w:t>организация совещаний, круглых столов, конференций (форумов), единых информационных дней, пресс-конференций по вопросам развития предпринимательства (ведение диалога органов власти и бизнеса)</w:t>
            </w:r>
          </w:p>
        </w:tc>
        <w:tc>
          <w:tcPr>
            <w:tcW w:w="1843" w:type="dxa"/>
          </w:tcPr>
          <w:p w:rsidR="00F07102" w:rsidRPr="00216AF4" w:rsidRDefault="00F07102" w:rsidP="00216AF4">
            <w:pPr>
              <w:shd w:val="clear" w:color="auto" w:fill="FFFFFF" w:themeFill="background1"/>
              <w:spacing w:line="276" w:lineRule="auto"/>
              <w:jc w:val="center"/>
              <w:rPr>
                <w:rStyle w:val="fontstyle01"/>
                <w:rFonts w:eastAsia="Times New Roman"/>
                <w:color w:val="auto"/>
              </w:rPr>
            </w:pPr>
            <w:r w:rsidRPr="00216AF4">
              <w:rPr>
                <w:rStyle w:val="fontstyle01"/>
                <w:rFonts w:eastAsia="Times New Roman"/>
                <w:color w:val="auto"/>
              </w:rPr>
              <w:t>20</w:t>
            </w:r>
            <w:r w:rsidR="008A4C4F" w:rsidRPr="00216AF4">
              <w:rPr>
                <w:rStyle w:val="fontstyle01"/>
                <w:rFonts w:eastAsia="Times New Roman"/>
                <w:color w:val="auto"/>
              </w:rPr>
              <w:t>19</w:t>
            </w:r>
            <w:r w:rsidRPr="00216AF4">
              <w:rPr>
                <w:rStyle w:val="fontstyle01"/>
                <w:rFonts w:eastAsia="Times New Roman"/>
                <w:color w:val="auto"/>
              </w:rPr>
              <w:t xml:space="preserve">– </w:t>
            </w:r>
          </w:p>
          <w:p w:rsidR="00F07102" w:rsidRPr="00216AF4" w:rsidRDefault="00F07102" w:rsidP="00216AF4">
            <w:pPr>
              <w:shd w:val="clear" w:color="auto" w:fill="FFFFFF" w:themeFill="background1"/>
              <w:spacing w:line="276" w:lineRule="auto"/>
              <w:jc w:val="center"/>
              <w:rPr>
                <w:rFonts w:ascii="Times New Roman" w:hAnsi="Times New Roman" w:cs="Times New Roman"/>
                <w:strike/>
                <w:sz w:val="24"/>
                <w:szCs w:val="24"/>
              </w:rPr>
            </w:pPr>
            <w:r w:rsidRPr="00216AF4">
              <w:rPr>
                <w:rStyle w:val="fontstyle01"/>
                <w:rFonts w:eastAsia="Times New Roman"/>
                <w:color w:val="auto"/>
              </w:rPr>
              <w:t>2022 годы</w:t>
            </w:r>
          </w:p>
        </w:tc>
        <w:tc>
          <w:tcPr>
            <w:tcW w:w="2551" w:type="dxa"/>
          </w:tcPr>
          <w:p w:rsidR="00F07102" w:rsidRPr="00216AF4" w:rsidRDefault="00420B64" w:rsidP="00216AF4">
            <w:pPr>
              <w:shd w:val="clear" w:color="auto" w:fill="FFFFFF" w:themeFill="background1"/>
              <w:spacing w:line="276" w:lineRule="auto"/>
              <w:rPr>
                <w:rFonts w:ascii="Times New Roman" w:hAnsi="Times New Roman" w:cs="Times New Roman"/>
                <w:strike/>
                <w:sz w:val="24"/>
                <w:szCs w:val="24"/>
              </w:rPr>
            </w:pPr>
            <w:r w:rsidRPr="00216AF4">
              <w:rPr>
                <w:rStyle w:val="fontstyle01"/>
                <w:rFonts w:eastAsia="Times New Roman"/>
                <w:color w:val="auto"/>
              </w:rPr>
              <w:t xml:space="preserve">комитет экономического анализа и прогнозирования администрации </w:t>
            </w:r>
            <w:r w:rsidRPr="00216AF4">
              <w:rPr>
                <w:rStyle w:val="fontstyle01"/>
                <w:color w:val="auto"/>
              </w:rPr>
              <w:t xml:space="preserve">муниципального образования </w:t>
            </w:r>
            <w:r w:rsidRPr="00216AF4">
              <w:rPr>
                <w:rFonts w:ascii="Times New Roman" w:hAnsi="Times New Roman" w:cs="Times New Roman"/>
                <w:sz w:val="24"/>
                <w:szCs w:val="24"/>
              </w:rPr>
              <w:t>Соль-</w:t>
            </w:r>
            <w:proofErr w:type="spellStart"/>
            <w:r w:rsidRPr="00216AF4">
              <w:rPr>
                <w:rFonts w:ascii="Times New Roman" w:hAnsi="Times New Roman" w:cs="Times New Roman"/>
                <w:sz w:val="24"/>
                <w:szCs w:val="24"/>
              </w:rPr>
              <w:t>Илецкий</w:t>
            </w:r>
            <w:proofErr w:type="spellEnd"/>
            <w:r w:rsidRPr="00216AF4">
              <w:rPr>
                <w:rFonts w:ascii="Times New Roman" w:hAnsi="Times New Roman" w:cs="Times New Roman"/>
                <w:sz w:val="24"/>
                <w:szCs w:val="24"/>
              </w:rPr>
              <w:t xml:space="preserve"> городской округ</w:t>
            </w:r>
          </w:p>
        </w:tc>
      </w:tr>
      <w:tr w:rsidR="00F07102" w:rsidRPr="00216AF4" w:rsidTr="008D4106">
        <w:tc>
          <w:tcPr>
            <w:tcW w:w="567" w:type="dxa"/>
            <w:vMerge w:val="restart"/>
          </w:tcPr>
          <w:p w:rsidR="00F07102" w:rsidRPr="00216AF4" w:rsidRDefault="00F07102" w:rsidP="00216AF4">
            <w:pPr>
              <w:pStyle w:val="a9"/>
              <w:shd w:val="clear" w:color="auto" w:fill="FFFFFF" w:themeFill="background1"/>
              <w:spacing w:line="276" w:lineRule="auto"/>
              <w:ind w:left="0"/>
              <w:jc w:val="center"/>
              <w:rPr>
                <w:rFonts w:ascii="Times New Roman" w:hAnsi="Times New Roman" w:cs="Times New Roman"/>
                <w:sz w:val="24"/>
                <w:szCs w:val="24"/>
              </w:rPr>
            </w:pPr>
            <w:r w:rsidRPr="00216AF4">
              <w:rPr>
                <w:rFonts w:ascii="Times New Roman" w:hAnsi="Times New Roman" w:cs="Times New Roman"/>
                <w:sz w:val="24"/>
                <w:szCs w:val="24"/>
              </w:rPr>
              <w:lastRenderedPageBreak/>
              <w:t>7.</w:t>
            </w:r>
          </w:p>
        </w:tc>
        <w:tc>
          <w:tcPr>
            <w:tcW w:w="5103" w:type="dxa"/>
            <w:vMerge w:val="restart"/>
          </w:tcPr>
          <w:p w:rsidR="00F07102" w:rsidRPr="00216AF4" w:rsidRDefault="00F07102" w:rsidP="00216AF4">
            <w:pPr>
              <w:shd w:val="clear" w:color="auto" w:fill="FFFFFF" w:themeFill="background1"/>
              <w:spacing w:line="276" w:lineRule="auto"/>
              <w:rPr>
                <w:rFonts w:ascii="Times New Roman" w:hAnsi="Times New Roman" w:cs="Times New Roman"/>
                <w:sz w:val="24"/>
                <w:szCs w:val="24"/>
              </w:rPr>
            </w:pPr>
            <w:proofErr w:type="gramStart"/>
            <w:r w:rsidRPr="00216AF4">
              <w:rPr>
                <w:rStyle w:val="fontstyle01"/>
                <w:rFonts w:eastAsia="Times New Roman"/>
                <w:color w:val="auto"/>
              </w:rPr>
              <w:t>Обеспечение равных условий доступа к информации об имуществе, находящемся в собственности муниципального образования,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муниципальной собственности, путем размещения указанной информации на официальном сайте Российской</w:t>
            </w:r>
            <w:proofErr w:type="gramEnd"/>
            <w:r w:rsidRPr="00216AF4">
              <w:rPr>
                <w:rStyle w:val="fontstyle01"/>
                <w:rFonts w:eastAsia="Times New Roman"/>
                <w:color w:val="auto"/>
              </w:rPr>
              <w:t xml:space="preserve"> Федерации в сети «Интернет» для размещения информации о проведении торгов (www.torgi.gov.ru) и на официальном сайте администрации муниципального образования в сети «Интернет»</w:t>
            </w:r>
          </w:p>
        </w:tc>
        <w:tc>
          <w:tcPr>
            <w:tcW w:w="4820" w:type="dxa"/>
          </w:tcPr>
          <w:p w:rsidR="00F07102" w:rsidRPr="00216AF4" w:rsidRDefault="00F07102" w:rsidP="00216AF4">
            <w:pPr>
              <w:shd w:val="clear" w:color="auto" w:fill="FFFFFF" w:themeFill="background1"/>
              <w:spacing w:line="276" w:lineRule="auto"/>
              <w:rPr>
                <w:rStyle w:val="fontstyle01"/>
                <w:rFonts w:eastAsia="Times New Roman"/>
                <w:color w:val="auto"/>
              </w:rPr>
            </w:pPr>
            <w:r w:rsidRPr="00216AF4">
              <w:rPr>
                <w:rStyle w:val="fontstyle01"/>
                <w:rFonts w:eastAsia="Times New Roman"/>
                <w:color w:val="auto"/>
              </w:rPr>
              <w:t>размещение информации о приватизации имущества, находящегося в муниципальной собственности,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tc>
        <w:tc>
          <w:tcPr>
            <w:tcW w:w="1843" w:type="dxa"/>
            <w:vMerge w:val="restart"/>
          </w:tcPr>
          <w:p w:rsidR="00F07102" w:rsidRPr="00216AF4" w:rsidRDefault="00F07102" w:rsidP="00216AF4">
            <w:pPr>
              <w:shd w:val="clear" w:color="auto" w:fill="FFFFFF" w:themeFill="background1"/>
              <w:spacing w:line="276" w:lineRule="auto"/>
              <w:jc w:val="center"/>
              <w:rPr>
                <w:rStyle w:val="fontstyle01"/>
                <w:rFonts w:eastAsia="Times New Roman"/>
                <w:color w:val="auto"/>
              </w:rPr>
            </w:pPr>
            <w:r w:rsidRPr="00216AF4">
              <w:rPr>
                <w:rStyle w:val="fontstyle01"/>
                <w:rFonts w:eastAsia="Times New Roman"/>
                <w:color w:val="auto"/>
              </w:rPr>
              <w:t>20</w:t>
            </w:r>
            <w:r w:rsidR="008A4C4F" w:rsidRPr="00216AF4">
              <w:rPr>
                <w:rStyle w:val="fontstyle01"/>
                <w:rFonts w:eastAsia="Times New Roman"/>
                <w:color w:val="auto"/>
              </w:rPr>
              <w:t>19</w:t>
            </w:r>
            <w:r w:rsidRPr="00216AF4">
              <w:rPr>
                <w:rStyle w:val="fontstyle01"/>
                <w:rFonts w:eastAsia="Times New Roman"/>
                <w:color w:val="auto"/>
              </w:rPr>
              <w:t xml:space="preserve">– </w:t>
            </w:r>
          </w:p>
          <w:p w:rsidR="00F07102" w:rsidRPr="00216AF4" w:rsidRDefault="00F07102" w:rsidP="00216AF4">
            <w:pPr>
              <w:shd w:val="clear" w:color="auto" w:fill="FFFFFF" w:themeFill="background1"/>
              <w:spacing w:line="276" w:lineRule="auto"/>
              <w:jc w:val="center"/>
              <w:rPr>
                <w:rFonts w:ascii="Times New Roman" w:hAnsi="Times New Roman" w:cs="Times New Roman"/>
                <w:sz w:val="24"/>
                <w:szCs w:val="24"/>
              </w:rPr>
            </w:pPr>
            <w:r w:rsidRPr="00216AF4">
              <w:rPr>
                <w:rStyle w:val="fontstyle01"/>
                <w:rFonts w:eastAsia="Times New Roman"/>
                <w:color w:val="auto"/>
              </w:rPr>
              <w:t>2022 годы</w:t>
            </w:r>
          </w:p>
        </w:tc>
        <w:tc>
          <w:tcPr>
            <w:tcW w:w="2551" w:type="dxa"/>
            <w:vMerge w:val="restart"/>
          </w:tcPr>
          <w:p w:rsidR="00F07102" w:rsidRPr="00216AF4" w:rsidRDefault="00F07102" w:rsidP="00216AF4">
            <w:pPr>
              <w:shd w:val="clear" w:color="auto" w:fill="FFFFFF" w:themeFill="background1"/>
              <w:spacing w:line="276" w:lineRule="auto"/>
              <w:rPr>
                <w:rFonts w:ascii="Times New Roman" w:hAnsi="Times New Roman" w:cs="Times New Roman"/>
                <w:sz w:val="24"/>
                <w:szCs w:val="24"/>
              </w:rPr>
            </w:pPr>
            <w:r w:rsidRPr="00216AF4">
              <w:rPr>
                <w:rStyle w:val="fontstyle01"/>
                <w:rFonts w:eastAsia="Times New Roman"/>
                <w:color w:val="auto"/>
              </w:rPr>
              <w:t xml:space="preserve">комитет по управлению муниципальным имуществом; </w:t>
            </w:r>
            <w:r w:rsidR="00420B64" w:rsidRPr="00216AF4">
              <w:rPr>
                <w:rStyle w:val="fontstyle01"/>
                <w:rFonts w:eastAsia="Times New Roman"/>
                <w:color w:val="auto"/>
              </w:rPr>
              <w:t xml:space="preserve">комитет экономического анализа и прогнозирования администрации </w:t>
            </w:r>
            <w:r w:rsidR="00420B64" w:rsidRPr="00216AF4">
              <w:rPr>
                <w:rStyle w:val="fontstyle01"/>
                <w:color w:val="auto"/>
              </w:rPr>
              <w:t xml:space="preserve">муниципального образования </w:t>
            </w:r>
            <w:r w:rsidR="00420B64" w:rsidRPr="00216AF4">
              <w:rPr>
                <w:rFonts w:ascii="Times New Roman" w:hAnsi="Times New Roman" w:cs="Times New Roman"/>
                <w:sz w:val="24"/>
                <w:szCs w:val="24"/>
              </w:rPr>
              <w:t>Соль-</w:t>
            </w:r>
            <w:proofErr w:type="spellStart"/>
            <w:r w:rsidR="00420B64" w:rsidRPr="00216AF4">
              <w:rPr>
                <w:rFonts w:ascii="Times New Roman" w:hAnsi="Times New Roman" w:cs="Times New Roman"/>
                <w:sz w:val="24"/>
                <w:szCs w:val="24"/>
              </w:rPr>
              <w:t>Илецкий</w:t>
            </w:r>
            <w:proofErr w:type="spellEnd"/>
            <w:r w:rsidR="00420B64" w:rsidRPr="00216AF4">
              <w:rPr>
                <w:rFonts w:ascii="Times New Roman" w:hAnsi="Times New Roman" w:cs="Times New Roman"/>
                <w:sz w:val="24"/>
                <w:szCs w:val="24"/>
              </w:rPr>
              <w:t xml:space="preserve"> городской округ</w:t>
            </w:r>
          </w:p>
        </w:tc>
      </w:tr>
      <w:tr w:rsidR="00F07102" w:rsidRPr="00216AF4" w:rsidTr="008D4106">
        <w:tc>
          <w:tcPr>
            <w:tcW w:w="567" w:type="dxa"/>
            <w:vMerge/>
          </w:tcPr>
          <w:p w:rsidR="00F07102" w:rsidRPr="00216AF4" w:rsidRDefault="00F07102" w:rsidP="00216AF4">
            <w:pPr>
              <w:pStyle w:val="a9"/>
              <w:numPr>
                <w:ilvl w:val="0"/>
                <w:numId w:val="26"/>
              </w:numPr>
              <w:shd w:val="clear" w:color="auto" w:fill="FFFFFF" w:themeFill="background1"/>
              <w:spacing w:line="276" w:lineRule="auto"/>
              <w:ind w:left="425"/>
            </w:pPr>
          </w:p>
        </w:tc>
        <w:tc>
          <w:tcPr>
            <w:tcW w:w="5103" w:type="dxa"/>
            <w:vMerge/>
          </w:tcPr>
          <w:p w:rsidR="00F07102" w:rsidRPr="00216AF4" w:rsidRDefault="00F07102" w:rsidP="00216AF4">
            <w:pPr>
              <w:shd w:val="clear" w:color="auto" w:fill="FFFFFF" w:themeFill="background1"/>
              <w:spacing w:line="276" w:lineRule="auto"/>
              <w:rPr>
                <w:rFonts w:ascii="Times New Roman" w:hAnsi="Times New Roman" w:cs="Times New Roman"/>
                <w:sz w:val="24"/>
                <w:szCs w:val="24"/>
              </w:rPr>
            </w:pPr>
          </w:p>
        </w:tc>
        <w:tc>
          <w:tcPr>
            <w:tcW w:w="4820" w:type="dxa"/>
          </w:tcPr>
          <w:p w:rsidR="00F07102" w:rsidRPr="00216AF4" w:rsidRDefault="00F07102" w:rsidP="00216AF4">
            <w:pPr>
              <w:shd w:val="clear" w:color="auto" w:fill="FFFFFF" w:themeFill="background1"/>
              <w:spacing w:line="276" w:lineRule="auto"/>
              <w:rPr>
                <w:rStyle w:val="fontstyle01"/>
                <w:rFonts w:eastAsia="Times New Roman"/>
                <w:color w:val="auto"/>
              </w:rPr>
            </w:pPr>
            <w:r w:rsidRPr="00216AF4">
              <w:rPr>
                <w:rStyle w:val="fontstyle01"/>
                <w:rFonts w:eastAsia="Times New Roman"/>
                <w:color w:val="auto"/>
              </w:rPr>
              <w:t>опубликование и актуализация сведений об объектах муниципальной собственности</w:t>
            </w:r>
          </w:p>
          <w:p w:rsidR="00F07102" w:rsidRPr="00216AF4" w:rsidRDefault="00F07102" w:rsidP="00216AF4">
            <w:pPr>
              <w:shd w:val="clear" w:color="auto" w:fill="FFFFFF" w:themeFill="background1"/>
              <w:spacing w:line="276" w:lineRule="auto"/>
              <w:rPr>
                <w:rStyle w:val="fontstyle01"/>
                <w:rFonts w:eastAsia="Times New Roman"/>
                <w:color w:val="auto"/>
              </w:rPr>
            </w:pPr>
          </w:p>
        </w:tc>
        <w:tc>
          <w:tcPr>
            <w:tcW w:w="1843" w:type="dxa"/>
            <w:vMerge/>
          </w:tcPr>
          <w:p w:rsidR="00F07102" w:rsidRPr="00216AF4" w:rsidRDefault="00F07102" w:rsidP="00216AF4">
            <w:pPr>
              <w:shd w:val="clear" w:color="auto" w:fill="FFFFFF" w:themeFill="background1"/>
              <w:spacing w:line="276" w:lineRule="auto"/>
              <w:rPr>
                <w:rFonts w:ascii="Times New Roman" w:hAnsi="Times New Roman" w:cs="Times New Roman"/>
                <w:sz w:val="24"/>
                <w:szCs w:val="24"/>
              </w:rPr>
            </w:pPr>
          </w:p>
        </w:tc>
        <w:tc>
          <w:tcPr>
            <w:tcW w:w="2551" w:type="dxa"/>
            <w:vMerge/>
          </w:tcPr>
          <w:p w:rsidR="00F07102" w:rsidRPr="00216AF4" w:rsidRDefault="00F07102" w:rsidP="00216AF4">
            <w:pPr>
              <w:shd w:val="clear" w:color="auto" w:fill="FFFFFF" w:themeFill="background1"/>
              <w:spacing w:line="276" w:lineRule="auto"/>
              <w:rPr>
                <w:rFonts w:ascii="Times New Roman" w:hAnsi="Times New Roman" w:cs="Times New Roman"/>
                <w:sz w:val="24"/>
                <w:szCs w:val="24"/>
              </w:rPr>
            </w:pPr>
          </w:p>
        </w:tc>
      </w:tr>
      <w:tr w:rsidR="00F07102" w:rsidRPr="00216AF4" w:rsidTr="008D4106">
        <w:tc>
          <w:tcPr>
            <w:tcW w:w="567" w:type="dxa"/>
            <w:vMerge/>
          </w:tcPr>
          <w:p w:rsidR="00F07102" w:rsidRPr="00216AF4" w:rsidRDefault="00F07102" w:rsidP="00216AF4">
            <w:pPr>
              <w:pStyle w:val="a9"/>
              <w:numPr>
                <w:ilvl w:val="0"/>
                <w:numId w:val="26"/>
              </w:numPr>
              <w:shd w:val="clear" w:color="auto" w:fill="FFFFFF" w:themeFill="background1"/>
              <w:spacing w:line="276" w:lineRule="auto"/>
              <w:ind w:left="425"/>
            </w:pPr>
          </w:p>
        </w:tc>
        <w:tc>
          <w:tcPr>
            <w:tcW w:w="5103" w:type="dxa"/>
            <w:vMerge/>
          </w:tcPr>
          <w:p w:rsidR="00F07102" w:rsidRPr="00216AF4" w:rsidRDefault="00F07102" w:rsidP="00216AF4">
            <w:pPr>
              <w:shd w:val="clear" w:color="auto" w:fill="FFFFFF" w:themeFill="background1"/>
              <w:spacing w:line="276" w:lineRule="auto"/>
              <w:rPr>
                <w:rFonts w:ascii="Times New Roman" w:hAnsi="Times New Roman" w:cs="Times New Roman"/>
                <w:sz w:val="24"/>
                <w:szCs w:val="24"/>
              </w:rPr>
            </w:pPr>
          </w:p>
        </w:tc>
        <w:tc>
          <w:tcPr>
            <w:tcW w:w="4820" w:type="dxa"/>
          </w:tcPr>
          <w:p w:rsidR="00F07102" w:rsidRPr="00216AF4" w:rsidRDefault="00F07102" w:rsidP="00216AF4">
            <w:pPr>
              <w:shd w:val="clear" w:color="auto" w:fill="FFFFFF" w:themeFill="background1"/>
              <w:spacing w:line="276" w:lineRule="auto"/>
              <w:rPr>
                <w:rStyle w:val="fontstyle01"/>
                <w:rFonts w:eastAsia="Times New Roman"/>
                <w:color w:val="auto"/>
              </w:rPr>
            </w:pPr>
            <w:r w:rsidRPr="00216AF4">
              <w:rPr>
                <w:rStyle w:val="fontstyle01"/>
                <w:rFonts w:eastAsia="Times New Roman"/>
                <w:color w:val="auto"/>
              </w:rPr>
              <w:t>расширение перечней муниципального имущества,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843" w:type="dxa"/>
            <w:vMerge/>
          </w:tcPr>
          <w:p w:rsidR="00F07102" w:rsidRPr="00216AF4" w:rsidRDefault="00F07102" w:rsidP="00216AF4">
            <w:pPr>
              <w:shd w:val="clear" w:color="auto" w:fill="FFFFFF" w:themeFill="background1"/>
              <w:spacing w:line="276" w:lineRule="auto"/>
              <w:rPr>
                <w:rFonts w:ascii="Times New Roman" w:hAnsi="Times New Roman" w:cs="Times New Roman"/>
                <w:sz w:val="24"/>
                <w:szCs w:val="24"/>
              </w:rPr>
            </w:pPr>
          </w:p>
        </w:tc>
        <w:tc>
          <w:tcPr>
            <w:tcW w:w="2551" w:type="dxa"/>
            <w:vMerge/>
          </w:tcPr>
          <w:p w:rsidR="00F07102" w:rsidRPr="00216AF4" w:rsidRDefault="00F07102" w:rsidP="00216AF4">
            <w:pPr>
              <w:shd w:val="clear" w:color="auto" w:fill="FFFFFF" w:themeFill="background1"/>
              <w:spacing w:line="276" w:lineRule="auto"/>
              <w:rPr>
                <w:rFonts w:ascii="Times New Roman" w:hAnsi="Times New Roman" w:cs="Times New Roman"/>
                <w:sz w:val="24"/>
                <w:szCs w:val="24"/>
              </w:rPr>
            </w:pPr>
          </w:p>
        </w:tc>
      </w:tr>
      <w:tr w:rsidR="00F07102" w:rsidRPr="00216AF4" w:rsidTr="008D4106">
        <w:tc>
          <w:tcPr>
            <w:tcW w:w="567" w:type="dxa"/>
            <w:vMerge w:val="restart"/>
          </w:tcPr>
          <w:p w:rsidR="00F07102" w:rsidRPr="00216AF4" w:rsidRDefault="00F270FD" w:rsidP="00216AF4">
            <w:pPr>
              <w:shd w:val="clear" w:color="auto" w:fill="FFFFFF" w:themeFill="background1"/>
              <w:spacing w:line="276" w:lineRule="auto"/>
              <w:jc w:val="center"/>
              <w:rPr>
                <w:rFonts w:ascii="Times New Roman" w:hAnsi="Times New Roman" w:cs="Times New Roman"/>
                <w:sz w:val="24"/>
                <w:szCs w:val="24"/>
              </w:rPr>
            </w:pPr>
            <w:r w:rsidRPr="00216AF4">
              <w:rPr>
                <w:rFonts w:ascii="Times New Roman" w:hAnsi="Times New Roman" w:cs="Times New Roman"/>
                <w:sz w:val="24"/>
                <w:szCs w:val="24"/>
              </w:rPr>
              <w:t>8</w:t>
            </w:r>
            <w:r w:rsidR="00F07102" w:rsidRPr="00216AF4">
              <w:rPr>
                <w:rFonts w:ascii="Times New Roman" w:hAnsi="Times New Roman" w:cs="Times New Roman"/>
                <w:sz w:val="24"/>
                <w:szCs w:val="24"/>
              </w:rPr>
              <w:t>.</w:t>
            </w:r>
          </w:p>
        </w:tc>
        <w:tc>
          <w:tcPr>
            <w:tcW w:w="5103" w:type="dxa"/>
            <w:vMerge w:val="restart"/>
          </w:tcPr>
          <w:p w:rsidR="00F07102" w:rsidRPr="00216AF4" w:rsidRDefault="00F07102" w:rsidP="00216AF4">
            <w:pPr>
              <w:shd w:val="clear" w:color="auto" w:fill="FFFFFF" w:themeFill="background1"/>
              <w:spacing w:line="276" w:lineRule="auto"/>
              <w:rPr>
                <w:rFonts w:ascii="Times New Roman" w:hAnsi="Times New Roman" w:cs="Times New Roman"/>
                <w:sz w:val="24"/>
                <w:szCs w:val="24"/>
              </w:rPr>
            </w:pPr>
            <w:r w:rsidRPr="00216AF4">
              <w:rPr>
                <w:rStyle w:val="fontstyle01"/>
                <w:rFonts w:eastAsia="Times New Roman"/>
                <w:color w:val="auto"/>
              </w:rPr>
              <w:t xml:space="preserve">Исполнение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на территории </w:t>
            </w:r>
            <w:r w:rsidR="00944C2E" w:rsidRPr="00216AF4">
              <w:rPr>
                <w:rStyle w:val="fontstyle01"/>
                <w:color w:val="auto"/>
              </w:rPr>
              <w:t xml:space="preserve">муниципального образования </w:t>
            </w:r>
            <w:r w:rsidR="00944C2E" w:rsidRPr="00216AF4">
              <w:rPr>
                <w:rFonts w:ascii="Times New Roman" w:hAnsi="Times New Roman" w:cs="Times New Roman"/>
                <w:sz w:val="24"/>
                <w:szCs w:val="24"/>
              </w:rPr>
              <w:t>Соль-</w:t>
            </w:r>
            <w:proofErr w:type="spellStart"/>
            <w:r w:rsidR="00944C2E" w:rsidRPr="00216AF4">
              <w:rPr>
                <w:rFonts w:ascii="Times New Roman" w:hAnsi="Times New Roman" w:cs="Times New Roman"/>
                <w:sz w:val="24"/>
                <w:szCs w:val="24"/>
              </w:rPr>
              <w:t>Илецкий</w:t>
            </w:r>
            <w:proofErr w:type="spellEnd"/>
            <w:r w:rsidR="00944C2E" w:rsidRPr="00216AF4">
              <w:rPr>
                <w:rFonts w:ascii="Times New Roman" w:hAnsi="Times New Roman" w:cs="Times New Roman"/>
                <w:sz w:val="24"/>
                <w:szCs w:val="24"/>
              </w:rPr>
              <w:t xml:space="preserve"> городской округ</w:t>
            </w:r>
          </w:p>
        </w:tc>
        <w:tc>
          <w:tcPr>
            <w:tcW w:w="4820" w:type="dxa"/>
          </w:tcPr>
          <w:p w:rsidR="00F07102" w:rsidRPr="00216AF4" w:rsidRDefault="00F07102" w:rsidP="00216AF4">
            <w:pPr>
              <w:shd w:val="clear" w:color="auto" w:fill="FFFFFF" w:themeFill="background1"/>
              <w:spacing w:line="276" w:lineRule="auto"/>
            </w:pPr>
            <w:r w:rsidRPr="00216AF4">
              <w:rPr>
                <w:rStyle w:val="fontstyle01"/>
                <w:color w:val="auto"/>
              </w:rPr>
              <w:t>постоянный мониторинг текущих изменений Градостроительного кодекса Российской Федерации, иных федеральных законов в области градостроительной деятельности</w:t>
            </w:r>
          </w:p>
        </w:tc>
        <w:tc>
          <w:tcPr>
            <w:tcW w:w="1843" w:type="dxa"/>
            <w:vMerge w:val="restart"/>
          </w:tcPr>
          <w:p w:rsidR="00F07102" w:rsidRPr="00216AF4" w:rsidRDefault="00F07102" w:rsidP="00216AF4">
            <w:pPr>
              <w:shd w:val="clear" w:color="auto" w:fill="FFFFFF" w:themeFill="background1"/>
              <w:spacing w:line="276" w:lineRule="auto"/>
              <w:jc w:val="center"/>
              <w:rPr>
                <w:rStyle w:val="fontstyle01"/>
                <w:rFonts w:eastAsia="Times New Roman"/>
                <w:color w:val="auto"/>
              </w:rPr>
            </w:pPr>
            <w:r w:rsidRPr="00216AF4">
              <w:rPr>
                <w:rStyle w:val="fontstyle01"/>
                <w:rFonts w:eastAsia="Times New Roman"/>
                <w:color w:val="auto"/>
              </w:rPr>
              <w:t>20</w:t>
            </w:r>
            <w:r w:rsidR="008A4C4F" w:rsidRPr="00216AF4">
              <w:rPr>
                <w:rStyle w:val="fontstyle01"/>
                <w:rFonts w:eastAsia="Times New Roman"/>
                <w:color w:val="auto"/>
              </w:rPr>
              <w:t>19</w:t>
            </w:r>
            <w:r w:rsidRPr="00216AF4">
              <w:rPr>
                <w:rStyle w:val="fontstyle01"/>
                <w:rFonts w:eastAsia="Times New Roman"/>
                <w:color w:val="auto"/>
              </w:rPr>
              <w:t>–</w:t>
            </w:r>
          </w:p>
          <w:p w:rsidR="00F07102" w:rsidRPr="00216AF4" w:rsidRDefault="00F07102" w:rsidP="00216AF4">
            <w:pPr>
              <w:shd w:val="clear" w:color="auto" w:fill="FFFFFF" w:themeFill="background1"/>
              <w:spacing w:line="276" w:lineRule="auto"/>
              <w:jc w:val="center"/>
              <w:rPr>
                <w:rFonts w:ascii="Times New Roman" w:hAnsi="Times New Roman" w:cs="Times New Roman"/>
                <w:sz w:val="24"/>
                <w:szCs w:val="24"/>
              </w:rPr>
            </w:pPr>
            <w:r w:rsidRPr="00216AF4">
              <w:rPr>
                <w:rStyle w:val="fontstyle01"/>
                <w:rFonts w:eastAsia="Times New Roman"/>
                <w:color w:val="auto"/>
              </w:rPr>
              <w:t>2022 годы</w:t>
            </w:r>
          </w:p>
        </w:tc>
        <w:tc>
          <w:tcPr>
            <w:tcW w:w="2551" w:type="dxa"/>
            <w:vMerge w:val="restart"/>
          </w:tcPr>
          <w:p w:rsidR="00F07102" w:rsidRPr="00216AF4" w:rsidRDefault="00F07102" w:rsidP="00216AF4">
            <w:pPr>
              <w:shd w:val="clear" w:color="auto" w:fill="FFFFFF" w:themeFill="background1"/>
              <w:spacing w:line="276" w:lineRule="auto"/>
              <w:rPr>
                <w:rFonts w:ascii="Times New Roman" w:hAnsi="Times New Roman" w:cs="Times New Roman"/>
                <w:sz w:val="24"/>
                <w:szCs w:val="24"/>
              </w:rPr>
            </w:pPr>
            <w:r w:rsidRPr="00216AF4">
              <w:rPr>
                <w:rStyle w:val="fontstyle01"/>
                <w:rFonts w:eastAsia="Times New Roman"/>
                <w:color w:val="auto"/>
              </w:rPr>
              <w:t>отдел архитектуры</w:t>
            </w:r>
            <w:r w:rsidR="00420B64" w:rsidRPr="00216AF4">
              <w:rPr>
                <w:rStyle w:val="fontstyle01"/>
                <w:rFonts w:eastAsia="Times New Roman"/>
                <w:color w:val="auto"/>
              </w:rPr>
              <w:t>,</w:t>
            </w:r>
            <w:r w:rsidRPr="00216AF4">
              <w:rPr>
                <w:rStyle w:val="fontstyle01"/>
                <w:rFonts w:eastAsia="Times New Roman"/>
                <w:color w:val="auto"/>
              </w:rPr>
              <w:t xml:space="preserve"> градостроительства </w:t>
            </w:r>
            <w:r w:rsidR="00420B64" w:rsidRPr="00216AF4">
              <w:rPr>
                <w:rStyle w:val="fontstyle01"/>
                <w:rFonts w:eastAsia="Times New Roman"/>
                <w:color w:val="auto"/>
              </w:rPr>
              <w:t xml:space="preserve">и земельных отношений </w:t>
            </w:r>
            <w:r w:rsidRPr="00216AF4">
              <w:rPr>
                <w:rStyle w:val="fontstyle01"/>
                <w:rFonts w:eastAsia="Times New Roman"/>
                <w:color w:val="auto"/>
              </w:rPr>
              <w:t>администраци</w:t>
            </w:r>
            <w:r w:rsidR="00420B64" w:rsidRPr="00216AF4">
              <w:rPr>
                <w:rStyle w:val="fontstyle01"/>
                <w:rFonts w:eastAsia="Times New Roman"/>
                <w:color w:val="auto"/>
              </w:rPr>
              <w:t>и</w:t>
            </w:r>
            <w:r w:rsidRPr="00216AF4">
              <w:rPr>
                <w:rStyle w:val="fontstyle01"/>
                <w:rFonts w:eastAsia="Times New Roman"/>
                <w:color w:val="auto"/>
              </w:rPr>
              <w:t xml:space="preserve"> </w:t>
            </w:r>
            <w:r w:rsidR="00420B64" w:rsidRPr="00216AF4">
              <w:rPr>
                <w:rStyle w:val="fontstyle01"/>
                <w:color w:val="auto"/>
              </w:rPr>
              <w:t xml:space="preserve">муниципального образования </w:t>
            </w:r>
            <w:r w:rsidR="00420B64" w:rsidRPr="00216AF4">
              <w:rPr>
                <w:rFonts w:ascii="Times New Roman" w:hAnsi="Times New Roman" w:cs="Times New Roman"/>
                <w:sz w:val="24"/>
                <w:szCs w:val="24"/>
              </w:rPr>
              <w:t>Соль-</w:t>
            </w:r>
            <w:proofErr w:type="spellStart"/>
            <w:r w:rsidR="00420B64" w:rsidRPr="00216AF4">
              <w:rPr>
                <w:rFonts w:ascii="Times New Roman" w:hAnsi="Times New Roman" w:cs="Times New Roman"/>
                <w:sz w:val="24"/>
                <w:szCs w:val="24"/>
              </w:rPr>
              <w:t>Илецкий</w:t>
            </w:r>
            <w:proofErr w:type="spellEnd"/>
            <w:r w:rsidR="00420B64" w:rsidRPr="00216AF4">
              <w:rPr>
                <w:rFonts w:ascii="Times New Roman" w:hAnsi="Times New Roman" w:cs="Times New Roman"/>
                <w:sz w:val="24"/>
                <w:szCs w:val="24"/>
              </w:rPr>
              <w:t xml:space="preserve"> городской округ</w:t>
            </w:r>
          </w:p>
        </w:tc>
      </w:tr>
      <w:tr w:rsidR="00F07102" w:rsidRPr="00216AF4" w:rsidTr="008D4106">
        <w:tc>
          <w:tcPr>
            <w:tcW w:w="567" w:type="dxa"/>
            <w:vMerge/>
          </w:tcPr>
          <w:p w:rsidR="00F07102" w:rsidRPr="00216AF4" w:rsidRDefault="00F07102" w:rsidP="00216AF4">
            <w:pPr>
              <w:shd w:val="clear" w:color="auto" w:fill="FFFFFF" w:themeFill="background1"/>
              <w:spacing w:line="276" w:lineRule="auto"/>
              <w:jc w:val="center"/>
              <w:rPr>
                <w:rFonts w:ascii="Times New Roman" w:hAnsi="Times New Roman" w:cs="Times New Roman"/>
                <w:sz w:val="24"/>
                <w:szCs w:val="24"/>
              </w:rPr>
            </w:pPr>
          </w:p>
        </w:tc>
        <w:tc>
          <w:tcPr>
            <w:tcW w:w="5103" w:type="dxa"/>
            <w:vMerge/>
          </w:tcPr>
          <w:p w:rsidR="00F07102" w:rsidRPr="00216AF4" w:rsidRDefault="00F07102" w:rsidP="00216AF4">
            <w:pPr>
              <w:shd w:val="clear" w:color="auto" w:fill="FFFFFF" w:themeFill="background1"/>
              <w:spacing w:line="276" w:lineRule="auto"/>
              <w:rPr>
                <w:rStyle w:val="fontstyle01"/>
                <w:rFonts w:eastAsia="Times New Roman"/>
                <w:color w:val="auto"/>
              </w:rPr>
            </w:pPr>
          </w:p>
        </w:tc>
        <w:tc>
          <w:tcPr>
            <w:tcW w:w="4820" w:type="dxa"/>
          </w:tcPr>
          <w:p w:rsidR="00F07102" w:rsidRPr="00216AF4" w:rsidRDefault="00F07102" w:rsidP="00216AF4">
            <w:pPr>
              <w:shd w:val="clear" w:color="auto" w:fill="FFFFFF" w:themeFill="background1"/>
              <w:spacing w:line="276" w:lineRule="auto"/>
              <w:rPr>
                <w:rStyle w:val="fontstyle01"/>
                <w:color w:val="auto"/>
              </w:rPr>
            </w:pPr>
            <w:proofErr w:type="gramStart"/>
            <w:r w:rsidRPr="00216AF4">
              <w:rPr>
                <w:rStyle w:val="fontstyle01"/>
                <w:color w:val="auto"/>
              </w:rPr>
              <w:t xml:space="preserve">обеспечение совершенствования предоставления муниципальных услуг посредством своевременного внесения изменений в </w:t>
            </w:r>
            <w:r w:rsidRPr="00216AF4">
              <w:rPr>
                <w:rStyle w:val="fontstyle01"/>
                <w:rFonts w:eastAsia="Times New Roman"/>
                <w:color w:val="auto"/>
              </w:rPr>
              <w:t xml:space="preserve">типовой административный регламент предоставления муниципальной услуги по выдаче разрешения на строительство и типового </w:t>
            </w:r>
            <w:r w:rsidRPr="00216AF4">
              <w:rPr>
                <w:rStyle w:val="fontstyle01"/>
                <w:rFonts w:eastAsia="Times New Roman"/>
                <w:color w:val="auto"/>
              </w:rPr>
              <w:lastRenderedPageBreak/>
              <w:t xml:space="preserve">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на территории </w:t>
            </w:r>
            <w:r w:rsidR="00944C2E" w:rsidRPr="00216AF4">
              <w:rPr>
                <w:rStyle w:val="fontstyle01"/>
                <w:color w:val="auto"/>
              </w:rPr>
              <w:t xml:space="preserve">муниципального образования </w:t>
            </w:r>
            <w:r w:rsidR="00944C2E" w:rsidRPr="00216AF4">
              <w:rPr>
                <w:rFonts w:ascii="Times New Roman" w:hAnsi="Times New Roman" w:cs="Times New Roman"/>
                <w:sz w:val="24"/>
                <w:szCs w:val="24"/>
              </w:rPr>
              <w:t>Соль-</w:t>
            </w:r>
            <w:proofErr w:type="spellStart"/>
            <w:r w:rsidR="00944C2E" w:rsidRPr="00216AF4">
              <w:rPr>
                <w:rFonts w:ascii="Times New Roman" w:hAnsi="Times New Roman" w:cs="Times New Roman"/>
                <w:sz w:val="24"/>
                <w:szCs w:val="24"/>
              </w:rPr>
              <w:t>Илецкий</w:t>
            </w:r>
            <w:proofErr w:type="spellEnd"/>
            <w:r w:rsidR="00944C2E" w:rsidRPr="00216AF4">
              <w:rPr>
                <w:rFonts w:ascii="Times New Roman" w:hAnsi="Times New Roman" w:cs="Times New Roman"/>
                <w:sz w:val="24"/>
                <w:szCs w:val="24"/>
              </w:rPr>
              <w:t xml:space="preserve"> городской округ</w:t>
            </w:r>
            <w:proofErr w:type="gramEnd"/>
          </w:p>
        </w:tc>
        <w:tc>
          <w:tcPr>
            <w:tcW w:w="1843" w:type="dxa"/>
            <w:vMerge/>
          </w:tcPr>
          <w:p w:rsidR="00F07102" w:rsidRPr="00216AF4" w:rsidRDefault="00F07102" w:rsidP="00216AF4">
            <w:pPr>
              <w:shd w:val="clear" w:color="auto" w:fill="FFFFFF" w:themeFill="background1"/>
              <w:spacing w:line="276" w:lineRule="auto"/>
              <w:jc w:val="center"/>
              <w:rPr>
                <w:rStyle w:val="fontstyle01"/>
                <w:rFonts w:eastAsia="Times New Roman"/>
                <w:color w:val="auto"/>
              </w:rPr>
            </w:pPr>
          </w:p>
        </w:tc>
        <w:tc>
          <w:tcPr>
            <w:tcW w:w="2551" w:type="dxa"/>
            <w:vMerge/>
          </w:tcPr>
          <w:p w:rsidR="00F07102" w:rsidRPr="00216AF4" w:rsidRDefault="00F07102" w:rsidP="00216AF4">
            <w:pPr>
              <w:shd w:val="clear" w:color="auto" w:fill="FFFFFF" w:themeFill="background1"/>
              <w:spacing w:line="276" w:lineRule="auto"/>
              <w:rPr>
                <w:rStyle w:val="fontstyle01"/>
                <w:rFonts w:eastAsia="Times New Roman"/>
                <w:color w:val="auto"/>
              </w:rPr>
            </w:pPr>
          </w:p>
        </w:tc>
      </w:tr>
    </w:tbl>
    <w:p w:rsidR="00F07102" w:rsidRPr="00216AF4" w:rsidRDefault="00F07102" w:rsidP="00216AF4">
      <w:pPr>
        <w:shd w:val="clear" w:color="auto" w:fill="FFFFFF" w:themeFill="background1"/>
        <w:spacing w:after="0"/>
        <w:ind w:left="9570"/>
        <w:rPr>
          <w:rFonts w:ascii="Times New Roman" w:hAnsi="Times New Roman" w:cs="Times New Roman"/>
          <w:sz w:val="28"/>
          <w:szCs w:val="28"/>
        </w:rPr>
      </w:pPr>
    </w:p>
    <w:p w:rsidR="00F07102" w:rsidRPr="00216AF4" w:rsidRDefault="00F07102" w:rsidP="00216AF4">
      <w:pPr>
        <w:shd w:val="clear" w:color="auto" w:fill="FFFFFF" w:themeFill="background1"/>
        <w:spacing w:after="0"/>
        <w:ind w:right="-280" w:firstLine="660"/>
        <w:jc w:val="both"/>
        <w:rPr>
          <w:rFonts w:ascii="Times New Roman" w:hAnsi="Times New Roman"/>
          <w:sz w:val="28"/>
          <w:szCs w:val="28"/>
        </w:rPr>
      </w:pPr>
      <w:r w:rsidRPr="00216AF4">
        <w:rPr>
          <w:rFonts w:ascii="Times New Roman" w:hAnsi="Times New Roman"/>
          <w:sz w:val="28"/>
          <w:szCs w:val="28"/>
        </w:rPr>
        <w:t>Примечание: Органы и организации, не входящие в систему органов местного самоуправления, участвуют в реализации настоящего Плана мероприятий на основании соглашения или по согласованию.</w:t>
      </w:r>
    </w:p>
    <w:p w:rsidR="00F07102" w:rsidRPr="00216AF4" w:rsidRDefault="00F07102" w:rsidP="00216AF4">
      <w:pPr>
        <w:shd w:val="clear" w:color="auto" w:fill="FFFFFF" w:themeFill="background1"/>
        <w:spacing w:after="0"/>
        <w:jc w:val="both"/>
        <w:rPr>
          <w:rFonts w:ascii="Times New Roman" w:hAnsi="Times New Roman" w:cs="Times New Roman"/>
          <w:sz w:val="28"/>
          <w:szCs w:val="28"/>
        </w:rPr>
      </w:pPr>
    </w:p>
    <w:p w:rsidR="00182E23" w:rsidRPr="00216AF4" w:rsidRDefault="00182E23" w:rsidP="00216AF4">
      <w:pPr>
        <w:shd w:val="clear" w:color="auto" w:fill="FFFFFF" w:themeFill="background1"/>
        <w:spacing w:after="0"/>
        <w:jc w:val="both"/>
        <w:rPr>
          <w:rFonts w:ascii="Times New Roman" w:hAnsi="Times New Roman" w:cs="Times New Roman"/>
          <w:sz w:val="28"/>
          <w:szCs w:val="28"/>
        </w:rPr>
      </w:pPr>
    </w:p>
    <w:sectPr w:rsidR="00182E23" w:rsidRPr="00216AF4" w:rsidSect="00D825C7">
      <w:pgSz w:w="16838" w:h="11906" w:orient="landscape"/>
      <w:pgMar w:top="1134" w:right="851" w:bottom="567" w:left="1701" w:header="709" w:footer="16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7F9" w:rsidRDefault="004C77F9" w:rsidP="007F2347">
      <w:pPr>
        <w:spacing w:after="0" w:line="240" w:lineRule="auto"/>
      </w:pPr>
      <w:r>
        <w:separator/>
      </w:r>
    </w:p>
  </w:endnote>
  <w:endnote w:type="continuationSeparator" w:id="0">
    <w:p w:rsidR="004C77F9" w:rsidRDefault="004C77F9" w:rsidP="007F2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7F9" w:rsidRDefault="004C77F9" w:rsidP="007F2347">
      <w:pPr>
        <w:spacing w:after="0" w:line="240" w:lineRule="auto"/>
      </w:pPr>
      <w:r>
        <w:separator/>
      </w:r>
    </w:p>
  </w:footnote>
  <w:footnote w:type="continuationSeparator" w:id="0">
    <w:p w:rsidR="004C77F9" w:rsidRDefault="004C77F9" w:rsidP="007F2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466736"/>
      <w:docPartObj>
        <w:docPartGallery w:val="Page Numbers (Top of Page)"/>
        <w:docPartUnique/>
      </w:docPartObj>
    </w:sdtPr>
    <w:sdtEndPr/>
    <w:sdtContent>
      <w:p w:rsidR="00442DC0" w:rsidRDefault="00442DC0">
        <w:pPr>
          <w:pStyle w:val="a6"/>
          <w:jc w:val="center"/>
        </w:pPr>
        <w:r w:rsidRPr="00B67431">
          <w:rPr>
            <w:sz w:val="28"/>
            <w:szCs w:val="28"/>
          </w:rPr>
          <w:fldChar w:fldCharType="begin"/>
        </w:r>
        <w:r w:rsidRPr="00B67431">
          <w:rPr>
            <w:sz w:val="28"/>
            <w:szCs w:val="28"/>
          </w:rPr>
          <w:instrText xml:space="preserve"> PAGE   \* MERGEFORMAT </w:instrText>
        </w:r>
        <w:r w:rsidRPr="00B67431">
          <w:rPr>
            <w:sz w:val="28"/>
            <w:szCs w:val="28"/>
          </w:rPr>
          <w:fldChar w:fldCharType="separate"/>
        </w:r>
        <w:r w:rsidR="00047A82">
          <w:rPr>
            <w:noProof/>
            <w:sz w:val="28"/>
            <w:szCs w:val="28"/>
          </w:rPr>
          <w:t>2</w:t>
        </w:r>
        <w:r w:rsidRPr="00B67431">
          <w:rPr>
            <w:sz w:val="28"/>
            <w:szCs w:val="28"/>
          </w:rPr>
          <w:fldChar w:fldCharType="end"/>
        </w:r>
      </w:p>
    </w:sdtContent>
  </w:sdt>
  <w:p w:rsidR="00442DC0" w:rsidRDefault="00442DC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iCs/>
        <w:smallCaps w:val="0"/>
        <w:strike w:val="0"/>
        <w:color w:val="000000"/>
        <w:spacing w:val="0"/>
        <w:w w:val="100"/>
        <w:position w:val="0"/>
        <w:sz w:val="19"/>
        <w:szCs w:val="19"/>
        <w:u w:val="none"/>
      </w:rPr>
    </w:lvl>
    <w:lvl w:ilvl="1">
      <w:start w:val="1"/>
      <w:numFmt w:val="decimal"/>
      <w:lvlText w:val="%2."/>
      <w:lvlJc w:val="left"/>
      <w:rPr>
        <w:b w:val="0"/>
        <w:bCs w:val="0"/>
        <w:i w:val="0"/>
        <w:iCs w:val="0"/>
        <w:smallCaps w:val="0"/>
        <w:strike w:val="0"/>
        <w:color w:val="000000"/>
        <w:spacing w:val="0"/>
        <w:w w:val="100"/>
        <w:position w:val="0"/>
        <w:sz w:val="19"/>
        <w:szCs w:val="19"/>
        <w:u w:val="none"/>
      </w:rPr>
    </w:lvl>
    <w:lvl w:ilvl="2">
      <w:start w:val="1"/>
      <w:numFmt w:val="decimal"/>
      <w:lvlText w:val="%2."/>
      <w:lvlJc w:val="left"/>
      <w:rPr>
        <w:b w:val="0"/>
        <w:bCs w:val="0"/>
        <w:i w:val="0"/>
        <w:iCs w:val="0"/>
        <w:smallCaps w:val="0"/>
        <w:strike w:val="0"/>
        <w:color w:val="000000"/>
        <w:spacing w:val="0"/>
        <w:w w:val="100"/>
        <w:position w:val="0"/>
        <w:sz w:val="19"/>
        <w:szCs w:val="19"/>
        <w:u w:val="none"/>
      </w:rPr>
    </w:lvl>
    <w:lvl w:ilvl="3">
      <w:start w:val="1"/>
      <w:numFmt w:val="decimal"/>
      <w:lvlText w:val="%2."/>
      <w:lvlJc w:val="left"/>
      <w:rPr>
        <w:b w:val="0"/>
        <w:bCs w:val="0"/>
        <w:i w:val="0"/>
        <w:iCs w:val="0"/>
        <w:smallCaps w:val="0"/>
        <w:strike w:val="0"/>
        <w:color w:val="000000"/>
        <w:spacing w:val="0"/>
        <w:w w:val="100"/>
        <w:position w:val="0"/>
        <w:sz w:val="19"/>
        <w:szCs w:val="19"/>
        <w:u w:val="none"/>
      </w:rPr>
    </w:lvl>
    <w:lvl w:ilvl="4">
      <w:start w:val="1"/>
      <w:numFmt w:val="decimal"/>
      <w:lvlText w:val="%2."/>
      <w:lvlJc w:val="left"/>
      <w:rPr>
        <w:b w:val="0"/>
        <w:bCs w:val="0"/>
        <w:i w:val="0"/>
        <w:iCs w:val="0"/>
        <w:smallCaps w:val="0"/>
        <w:strike w:val="0"/>
        <w:color w:val="000000"/>
        <w:spacing w:val="0"/>
        <w:w w:val="100"/>
        <w:position w:val="0"/>
        <w:sz w:val="19"/>
        <w:szCs w:val="19"/>
        <w:u w:val="none"/>
      </w:rPr>
    </w:lvl>
    <w:lvl w:ilvl="5">
      <w:start w:val="1"/>
      <w:numFmt w:val="decimal"/>
      <w:lvlText w:val="%2."/>
      <w:lvlJc w:val="left"/>
      <w:rPr>
        <w:b w:val="0"/>
        <w:bCs w:val="0"/>
        <w:i w:val="0"/>
        <w:iCs w:val="0"/>
        <w:smallCaps w:val="0"/>
        <w:strike w:val="0"/>
        <w:color w:val="000000"/>
        <w:spacing w:val="0"/>
        <w:w w:val="100"/>
        <w:position w:val="0"/>
        <w:sz w:val="19"/>
        <w:szCs w:val="19"/>
        <w:u w:val="none"/>
      </w:rPr>
    </w:lvl>
    <w:lvl w:ilvl="6">
      <w:start w:val="1"/>
      <w:numFmt w:val="decimal"/>
      <w:lvlText w:val="%2."/>
      <w:lvlJc w:val="left"/>
      <w:rPr>
        <w:b w:val="0"/>
        <w:bCs w:val="0"/>
        <w:i w:val="0"/>
        <w:iCs w:val="0"/>
        <w:smallCaps w:val="0"/>
        <w:strike w:val="0"/>
        <w:color w:val="000000"/>
        <w:spacing w:val="0"/>
        <w:w w:val="100"/>
        <w:position w:val="0"/>
        <w:sz w:val="19"/>
        <w:szCs w:val="19"/>
        <w:u w:val="none"/>
      </w:rPr>
    </w:lvl>
    <w:lvl w:ilvl="7">
      <w:start w:val="1"/>
      <w:numFmt w:val="decimal"/>
      <w:lvlText w:val="%2."/>
      <w:lvlJc w:val="left"/>
      <w:rPr>
        <w:b w:val="0"/>
        <w:bCs w:val="0"/>
        <w:i w:val="0"/>
        <w:iCs w:val="0"/>
        <w:smallCaps w:val="0"/>
        <w:strike w:val="0"/>
        <w:color w:val="000000"/>
        <w:spacing w:val="0"/>
        <w:w w:val="100"/>
        <w:position w:val="0"/>
        <w:sz w:val="19"/>
        <w:szCs w:val="19"/>
        <w:u w:val="none"/>
      </w:rPr>
    </w:lvl>
    <w:lvl w:ilvl="8">
      <w:start w:val="1"/>
      <w:numFmt w:val="decimal"/>
      <w:lvlText w:val="%2."/>
      <w:lvlJc w:val="left"/>
      <w:rPr>
        <w:b w:val="0"/>
        <w:bCs w:val="0"/>
        <w:i w:val="0"/>
        <w:iCs w:val="0"/>
        <w:smallCaps w:val="0"/>
        <w:strike w:val="0"/>
        <w:color w:val="000000"/>
        <w:spacing w:val="0"/>
        <w:w w:val="100"/>
        <w:position w:val="0"/>
        <w:sz w:val="19"/>
        <w:szCs w:val="19"/>
        <w:u w:val="none"/>
      </w:rPr>
    </w:lvl>
  </w:abstractNum>
  <w:abstractNum w:abstractNumId="1">
    <w:nsid w:val="01490BB2"/>
    <w:multiLevelType w:val="hybridMultilevel"/>
    <w:tmpl w:val="DF96F824"/>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AF344E3"/>
    <w:multiLevelType w:val="hybridMultilevel"/>
    <w:tmpl w:val="E1787A0E"/>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3">
    <w:nsid w:val="0AF46927"/>
    <w:multiLevelType w:val="hybridMultilevel"/>
    <w:tmpl w:val="5AC82576"/>
    <w:lvl w:ilvl="0" w:tplc="2856B850">
      <w:start w:val="1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CB11FC9"/>
    <w:multiLevelType w:val="hybridMultilevel"/>
    <w:tmpl w:val="ACF48416"/>
    <w:lvl w:ilvl="0" w:tplc="3626D9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EE5850"/>
    <w:multiLevelType w:val="multilevel"/>
    <w:tmpl w:val="72CEBE44"/>
    <w:lvl w:ilvl="0">
      <w:start w:val="1"/>
      <w:numFmt w:val="decimal"/>
      <w:lvlText w:val="%1."/>
      <w:lvlJc w:val="left"/>
      <w:pPr>
        <w:ind w:left="450" w:hanging="450"/>
      </w:pPr>
      <w:rPr>
        <w:rFonts w:hint="default"/>
      </w:rPr>
    </w:lvl>
    <w:lvl w:ilvl="1">
      <w:start w:val="1"/>
      <w:numFmt w:val="decimal"/>
      <w:lvlText w:val="1.%2."/>
      <w:lvlJc w:val="left"/>
      <w:pPr>
        <w:ind w:left="2908" w:hanging="720"/>
      </w:pPr>
      <w:rPr>
        <w:rFonts w:hint="default"/>
      </w:rPr>
    </w:lvl>
    <w:lvl w:ilvl="2">
      <w:start w:val="1"/>
      <w:numFmt w:val="decimal"/>
      <w:lvlText w:val="%1.%2.%3."/>
      <w:lvlJc w:val="left"/>
      <w:pPr>
        <w:ind w:left="5096" w:hanging="720"/>
      </w:pPr>
      <w:rPr>
        <w:rFonts w:hint="default"/>
      </w:rPr>
    </w:lvl>
    <w:lvl w:ilvl="3">
      <w:start w:val="1"/>
      <w:numFmt w:val="decimal"/>
      <w:lvlText w:val="%1.%2.%3.%4."/>
      <w:lvlJc w:val="left"/>
      <w:pPr>
        <w:ind w:left="7644" w:hanging="1080"/>
      </w:pPr>
      <w:rPr>
        <w:rFonts w:hint="default"/>
      </w:rPr>
    </w:lvl>
    <w:lvl w:ilvl="4">
      <w:start w:val="1"/>
      <w:numFmt w:val="decimal"/>
      <w:lvlText w:val="%1.%2.%3.%4.%5."/>
      <w:lvlJc w:val="left"/>
      <w:pPr>
        <w:ind w:left="9832" w:hanging="1080"/>
      </w:pPr>
      <w:rPr>
        <w:rFonts w:hint="default"/>
      </w:rPr>
    </w:lvl>
    <w:lvl w:ilvl="5">
      <w:start w:val="1"/>
      <w:numFmt w:val="decimal"/>
      <w:lvlText w:val="%1.%2.%3.%4.%5.%6."/>
      <w:lvlJc w:val="left"/>
      <w:pPr>
        <w:ind w:left="12380" w:hanging="1440"/>
      </w:pPr>
      <w:rPr>
        <w:rFonts w:hint="default"/>
      </w:rPr>
    </w:lvl>
    <w:lvl w:ilvl="6">
      <w:start w:val="1"/>
      <w:numFmt w:val="decimal"/>
      <w:lvlText w:val="%1.%2.%3.%4.%5.%6.%7."/>
      <w:lvlJc w:val="left"/>
      <w:pPr>
        <w:ind w:left="14928" w:hanging="1800"/>
      </w:pPr>
      <w:rPr>
        <w:rFonts w:hint="default"/>
      </w:rPr>
    </w:lvl>
    <w:lvl w:ilvl="7">
      <w:start w:val="1"/>
      <w:numFmt w:val="decimal"/>
      <w:lvlText w:val="%1.%2.%3.%4.%5.%6.%7.%8."/>
      <w:lvlJc w:val="left"/>
      <w:pPr>
        <w:ind w:left="17116" w:hanging="1800"/>
      </w:pPr>
      <w:rPr>
        <w:rFonts w:hint="default"/>
      </w:rPr>
    </w:lvl>
    <w:lvl w:ilvl="8">
      <w:start w:val="1"/>
      <w:numFmt w:val="decimal"/>
      <w:lvlText w:val="%1.%2.%3.%4.%5.%6.%7.%8.%9."/>
      <w:lvlJc w:val="left"/>
      <w:pPr>
        <w:ind w:left="19664" w:hanging="2160"/>
      </w:pPr>
      <w:rPr>
        <w:rFonts w:hint="default"/>
      </w:rPr>
    </w:lvl>
  </w:abstractNum>
  <w:abstractNum w:abstractNumId="6">
    <w:nsid w:val="19E8026D"/>
    <w:multiLevelType w:val="hybridMultilevel"/>
    <w:tmpl w:val="EB42E760"/>
    <w:lvl w:ilvl="0" w:tplc="8FB804AE">
      <w:start w:val="12"/>
      <w:numFmt w:val="decimal"/>
      <w:lvlText w:val="%1."/>
      <w:lvlJc w:val="left"/>
      <w:pPr>
        <w:ind w:left="1636"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A6373C1"/>
    <w:multiLevelType w:val="hybridMultilevel"/>
    <w:tmpl w:val="C0529E86"/>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nsid w:val="218A718D"/>
    <w:multiLevelType w:val="hybridMultilevel"/>
    <w:tmpl w:val="BC22D78A"/>
    <w:lvl w:ilvl="0" w:tplc="B1EC42D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F57548"/>
    <w:multiLevelType w:val="hybridMultilevel"/>
    <w:tmpl w:val="9AA41D5C"/>
    <w:lvl w:ilvl="0" w:tplc="46D014F6">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FA71BB"/>
    <w:multiLevelType w:val="hybridMultilevel"/>
    <w:tmpl w:val="7AC0A9FC"/>
    <w:lvl w:ilvl="0" w:tplc="D99EFA42">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65F4F4D"/>
    <w:multiLevelType w:val="hybridMultilevel"/>
    <w:tmpl w:val="BC22D78A"/>
    <w:lvl w:ilvl="0" w:tplc="B1EC42D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1F2553"/>
    <w:multiLevelType w:val="hybridMultilevel"/>
    <w:tmpl w:val="17767C14"/>
    <w:lvl w:ilvl="0" w:tplc="F88EEA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65100A"/>
    <w:multiLevelType w:val="multilevel"/>
    <w:tmpl w:val="ED628D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2702BF"/>
    <w:multiLevelType w:val="hybridMultilevel"/>
    <w:tmpl w:val="21841560"/>
    <w:lvl w:ilvl="0" w:tplc="0419000F">
      <w:start w:val="1"/>
      <w:numFmt w:val="decimal"/>
      <w:lvlText w:val="%1."/>
      <w:lvlJc w:val="left"/>
      <w:pPr>
        <w:ind w:left="5115" w:hanging="360"/>
      </w:pPr>
    </w:lvl>
    <w:lvl w:ilvl="1" w:tplc="04190019" w:tentative="1">
      <w:start w:val="1"/>
      <w:numFmt w:val="lowerLetter"/>
      <w:lvlText w:val="%2."/>
      <w:lvlJc w:val="left"/>
      <w:pPr>
        <w:ind w:left="5835" w:hanging="360"/>
      </w:pPr>
    </w:lvl>
    <w:lvl w:ilvl="2" w:tplc="0419001B" w:tentative="1">
      <w:start w:val="1"/>
      <w:numFmt w:val="lowerRoman"/>
      <w:lvlText w:val="%3."/>
      <w:lvlJc w:val="right"/>
      <w:pPr>
        <w:ind w:left="6555" w:hanging="180"/>
      </w:pPr>
    </w:lvl>
    <w:lvl w:ilvl="3" w:tplc="0419000F" w:tentative="1">
      <w:start w:val="1"/>
      <w:numFmt w:val="decimal"/>
      <w:lvlText w:val="%4."/>
      <w:lvlJc w:val="left"/>
      <w:pPr>
        <w:ind w:left="7275" w:hanging="360"/>
      </w:pPr>
    </w:lvl>
    <w:lvl w:ilvl="4" w:tplc="04190019" w:tentative="1">
      <w:start w:val="1"/>
      <w:numFmt w:val="lowerLetter"/>
      <w:lvlText w:val="%5."/>
      <w:lvlJc w:val="left"/>
      <w:pPr>
        <w:ind w:left="7995" w:hanging="360"/>
      </w:pPr>
    </w:lvl>
    <w:lvl w:ilvl="5" w:tplc="0419001B" w:tentative="1">
      <w:start w:val="1"/>
      <w:numFmt w:val="lowerRoman"/>
      <w:lvlText w:val="%6."/>
      <w:lvlJc w:val="right"/>
      <w:pPr>
        <w:ind w:left="8715" w:hanging="180"/>
      </w:pPr>
    </w:lvl>
    <w:lvl w:ilvl="6" w:tplc="0419000F" w:tentative="1">
      <w:start w:val="1"/>
      <w:numFmt w:val="decimal"/>
      <w:lvlText w:val="%7."/>
      <w:lvlJc w:val="left"/>
      <w:pPr>
        <w:ind w:left="9435" w:hanging="360"/>
      </w:pPr>
    </w:lvl>
    <w:lvl w:ilvl="7" w:tplc="04190019" w:tentative="1">
      <w:start w:val="1"/>
      <w:numFmt w:val="lowerLetter"/>
      <w:lvlText w:val="%8."/>
      <w:lvlJc w:val="left"/>
      <w:pPr>
        <w:ind w:left="10155" w:hanging="360"/>
      </w:pPr>
    </w:lvl>
    <w:lvl w:ilvl="8" w:tplc="0419001B" w:tentative="1">
      <w:start w:val="1"/>
      <w:numFmt w:val="lowerRoman"/>
      <w:lvlText w:val="%9."/>
      <w:lvlJc w:val="right"/>
      <w:pPr>
        <w:ind w:left="10875" w:hanging="180"/>
      </w:pPr>
    </w:lvl>
  </w:abstractNum>
  <w:abstractNum w:abstractNumId="15">
    <w:nsid w:val="410B0113"/>
    <w:multiLevelType w:val="hybridMultilevel"/>
    <w:tmpl w:val="EC14602A"/>
    <w:lvl w:ilvl="0" w:tplc="96804E8A">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nsid w:val="489A03D9"/>
    <w:multiLevelType w:val="hybridMultilevel"/>
    <w:tmpl w:val="7AC0A9FC"/>
    <w:lvl w:ilvl="0" w:tplc="D99EFA42">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0A473A0"/>
    <w:multiLevelType w:val="hybridMultilevel"/>
    <w:tmpl w:val="13C49762"/>
    <w:lvl w:ilvl="0" w:tplc="E07CA09A">
      <w:start w:val="2"/>
      <w:numFmt w:val="decimal"/>
      <w:lvlText w:val="%1."/>
      <w:lvlJc w:val="left"/>
      <w:pPr>
        <w:ind w:left="1636"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F22B68"/>
    <w:multiLevelType w:val="hybridMultilevel"/>
    <w:tmpl w:val="2E782314"/>
    <w:lvl w:ilvl="0" w:tplc="C846D6E4">
      <w:start w:val="12"/>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2D3DFC"/>
    <w:multiLevelType w:val="hybridMultilevel"/>
    <w:tmpl w:val="61B6FCEA"/>
    <w:lvl w:ilvl="0" w:tplc="96804E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B06A4E"/>
    <w:multiLevelType w:val="multilevel"/>
    <w:tmpl w:val="B37AC388"/>
    <w:lvl w:ilvl="0">
      <w:start w:val="1"/>
      <w:numFmt w:val="decimal"/>
      <w:lvlText w:val="%1."/>
      <w:lvlJc w:val="left"/>
      <w:pPr>
        <w:ind w:left="450" w:hanging="450"/>
      </w:pPr>
      <w:rPr>
        <w:rFonts w:hint="default"/>
      </w:rPr>
    </w:lvl>
    <w:lvl w:ilvl="1">
      <w:start w:val="3"/>
      <w:numFmt w:val="decimal"/>
      <w:lvlText w:val="%1.%2."/>
      <w:lvlJc w:val="left"/>
      <w:pPr>
        <w:ind w:left="2908" w:hanging="720"/>
      </w:pPr>
      <w:rPr>
        <w:rFonts w:hint="default"/>
      </w:rPr>
    </w:lvl>
    <w:lvl w:ilvl="2">
      <w:start w:val="1"/>
      <w:numFmt w:val="decimal"/>
      <w:lvlText w:val="%1.%2.%3."/>
      <w:lvlJc w:val="left"/>
      <w:pPr>
        <w:ind w:left="5096" w:hanging="720"/>
      </w:pPr>
      <w:rPr>
        <w:rFonts w:hint="default"/>
      </w:rPr>
    </w:lvl>
    <w:lvl w:ilvl="3">
      <w:start w:val="1"/>
      <w:numFmt w:val="decimal"/>
      <w:lvlText w:val="%1.%2.%3.%4."/>
      <w:lvlJc w:val="left"/>
      <w:pPr>
        <w:ind w:left="7644" w:hanging="1080"/>
      </w:pPr>
      <w:rPr>
        <w:rFonts w:hint="default"/>
      </w:rPr>
    </w:lvl>
    <w:lvl w:ilvl="4">
      <w:start w:val="1"/>
      <w:numFmt w:val="decimal"/>
      <w:lvlText w:val="%1.%2.%3.%4.%5."/>
      <w:lvlJc w:val="left"/>
      <w:pPr>
        <w:ind w:left="9832" w:hanging="1080"/>
      </w:pPr>
      <w:rPr>
        <w:rFonts w:hint="default"/>
      </w:rPr>
    </w:lvl>
    <w:lvl w:ilvl="5">
      <w:start w:val="1"/>
      <w:numFmt w:val="decimal"/>
      <w:lvlText w:val="%1.%2.%3.%4.%5.%6."/>
      <w:lvlJc w:val="left"/>
      <w:pPr>
        <w:ind w:left="12380" w:hanging="1440"/>
      </w:pPr>
      <w:rPr>
        <w:rFonts w:hint="default"/>
      </w:rPr>
    </w:lvl>
    <w:lvl w:ilvl="6">
      <w:start w:val="1"/>
      <w:numFmt w:val="decimal"/>
      <w:lvlText w:val="%1.%2.%3.%4.%5.%6.%7."/>
      <w:lvlJc w:val="left"/>
      <w:pPr>
        <w:ind w:left="14928" w:hanging="1800"/>
      </w:pPr>
      <w:rPr>
        <w:rFonts w:hint="default"/>
      </w:rPr>
    </w:lvl>
    <w:lvl w:ilvl="7">
      <w:start w:val="1"/>
      <w:numFmt w:val="decimal"/>
      <w:lvlText w:val="%1.%2.%3.%4.%5.%6.%7.%8."/>
      <w:lvlJc w:val="left"/>
      <w:pPr>
        <w:ind w:left="17116" w:hanging="1800"/>
      </w:pPr>
      <w:rPr>
        <w:rFonts w:hint="default"/>
      </w:rPr>
    </w:lvl>
    <w:lvl w:ilvl="8">
      <w:start w:val="1"/>
      <w:numFmt w:val="decimal"/>
      <w:lvlText w:val="%1.%2.%3.%4.%5.%6.%7.%8.%9."/>
      <w:lvlJc w:val="left"/>
      <w:pPr>
        <w:ind w:left="19664" w:hanging="2160"/>
      </w:pPr>
      <w:rPr>
        <w:rFonts w:hint="default"/>
      </w:rPr>
    </w:lvl>
  </w:abstractNum>
  <w:abstractNum w:abstractNumId="21">
    <w:nsid w:val="5B343243"/>
    <w:multiLevelType w:val="hybridMultilevel"/>
    <w:tmpl w:val="7C5AFB70"/>
    <w:lvl w:ilvl="0" w:tplc="5F8CD8DE">
      <w:start w:val="1"/>
      <w:numFmt w:val="upperRoman"/>
      <w:lvlText w:val="%1."/>
      <w:lvlJc w:val="left"/>
      <w:pPr>
        <w:ind w:left="1460" w:hanging="72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2">
    <w:nsid w:val="5E3449BA"/>
    <w:multiLevelType w:val="hybridMultilevel"/>
    <w:tmpl w:val="43BAC34E"/>
    <w:lvl w:ilvl="0" w:tplc="E07CA09A">
      <w:start w:val="2"/>
      <w:numFmt w:val="decimal"/>
      <w:lvlText w:val="%1."/>
      <w:lvlJc w:val="left"/>
      <w:pPr>
        <w:ind w:left="1636"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0B6A84"/>
    <w:multiLevelType w:val="multilevel"/>
    <w:tmpl w:val="1F6831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4469E2"/>
    <w:multiLevelType w:val="hybridMultilevel"/>
    <w:tmpl w:val="BC22D78A"/>
    <w:lvl w:ilvl="0" w:tplc="B1EC42D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621239"/>
    <w:multiLevelType w:val="hybridMultilevel"/>
    <w:tmpl w:val="BC22D78A"/>
    <w:lvl w:ilvl="0" w:tplc="B1EC42D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5B15FC"/>
    <w:multiLevelType w:val="multilevel"/>
    <w:tmpl w:val="CBB09840"/>
    <w:lvl w:ilvl="0">
      <w:start w:val="23"/>
      <w:numFmt w:val="decimal"/>
      <w:lvlText w:val="%1."/>
      <w:lvlJc w:val="left"/>
      <w:pPr>
        <w:ind w:left="600" w:hanging="600"/>
      </w:pPr>
      <w:rPr>
        <w:rFonts w:hint="default"/>
      </w:rPr>
    </w:lvl>
    <w:lvl w:ilvl="1">
      <w:start w:val="1"/>
      <w:numFmt w:val="decimal"/>
      <w:lvlText w:val="23.%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6F044032"/>
    <w:multiLevelType w:val="hybridMultilevel"/>
    <w:tmpl w:val="AACAA104"/>
    <w:lvl w:ilvl="0" w:tplc="2D9E4B1A">
      <w:start w:val="1"/>
      <w:numFmt w:val="decimal"/>
      <w:lvlText w:val="%1."/>
      <w:lvlJc w:val="left"/>
      <w:pPr>
        <w:ind w:left="720" w:hanging="55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7F38CE"/>
    <w:multiLevelType w:val="hybridMultilevel"/>
    <w:tmpl w:val="DFB0F094"/>
    <w:lvl w:ilvl="0" w:tplc="96804E8A">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9">
    <w:nsid w:val="6FC23155"/>
    <w:multiLevelType w:val="hybridMultilevel"/>
    <w:tmpl w:val="81C4D3BA"/>
    <w:lvl w:ilvl="0" w:tplc="32D8F112">
      <w:start w:val="1"/>
      <w:numFmt w:val="decimal"/>
      <w:lvlText w:val="%1."/>
      <w:lvlJc w:val="left"/>
      <w:pPr>
        <w:ind w:left="1636"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D57BD6"/>
    <w:multiLevelType w:val="hybridMultilevel"/>
    <w:tmpl w:val="3E443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E27F11"/>
    <w:multiLevelType w:val="hybridMultilevel"/>
    <w:tmpl w:val="EB42E760"/>
    <w:lvl w:ilvl="0" w:tplc="8FB804AE">
      <w:start w:val="12"/>
      <w:numFmt w:val="decimal"/>
      <w:lvlText w:val="%1."/>
      <w:lvlJc w:val="left"/>
      <w:pPr>
        <w:ind w:left="1636"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D8A678D"/>
    <w:multiLevelType w:val="hybridMultilevel"/>
    <w:tmpl w:val="BC1CEFE8"/>
    <w:lvl w:ilvl="0" w:tplc="60AE4828">
      <w:start w:val="6"/>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4"/>
  </w:num>
  <w:num w:numId="3">
    <w:abstractNumId w:val="5"/>
  </w:num>
  <w:num w:numId="4">
    <w:abstractNumId w:val="20"/>
  </w:num>
  <w:num w:numId="5">
    <w:abstractNumId w:val="8"/>
  </w:num>
  <w:num w:numId="6">
    <w:abstractNumId w:val="6"/>
  </w:num>
  <w:num w:numId="7">
    <w:abstractNumId w:val="23"/>
  </w:num>
  <w:num w:numId="8">
    <w:abstractNumId w:val="7"/>
  </w:num>
  <w:num w:numId="9">
    <w:abstractNumId w:val="12"/>
  </w:num>
  <w:num w:numId="10">
    <w:abstractNumId w:val="31"/>
  </w:num>
  <w:num w:numId="11">
    <w:abstractNumId w:val="17"/>
  </w:num>
  <w:num w:numId="12">
    <w:abstractNumId w:val="22"/>
  </w:num>
  <w:num w:numId="13">
    <w:abstractNumId w:val="29"/>
  </w:num>
  <w:num w:numId="14">
    <w:abstractNumId w:val="0"/>
  </w:num>
  <w:num w:numId="15">
    <w:abstractNumId w:val="28"/>
  </w:num>
  <w:num w:numId="16">
    <w:abstractNumId w:val="15"/>
  </w:num>
  <w:num w:numId="17">
    <w:abstractNumId w:val="19"/>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8"/>
  </w:num>
  <w:num w:numId="21">
    <w:abstractNumId w:val="26"/>
  </w:num>
  <w:num w:numId="22">
    <w:abstractNumId w:val="14"/>
  </w:num>
  <w:num w:numId="23">
    <w:abstractNumId w:val="30"/>
  </w:num>
  <w:num w:numId="24">
    <w:abstractNumId w:val="13"/>
  </w:num>
  <w:num w:numId="25">
    <w:abstractNumId w:val="27"/>
  </w:num>
  <w:num w:numId="26">
    <w:abstractNumId w:val="9"/>
  </w:num>
  <w:num w:numId="27">
    <w:abstractNumId w:val="21"/>
  </w:num>
  <w:num w:numId="28">
    <w:abstractNumId w:val="16"/>
  </w:num>
  <w:num w:numId="29">
    <w:abstractNumId w:val="11"/>
  </w:num>
  <w:num w:numId="30">
    <w:abstractNumId w:val="25"/>
  </w:num>
  <w:num w:numId="31">
    <w:abstractNumId w:val="24"/>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0AE"/>
    <w:rsid w:val="00001001"/>
    <w:rsid w:val="00003B75"/>
    <w:rsid w:val="00004121"/>
    <w:rsid w:val="00010922"/>
    <w:rsid w:val="00016299"/>
    <w:rsid w:val="00017BE4"/>
    <w:rsid w:val="00021812"/>
    <w:rsid w:val="00026B85"/>
    <w:rsid w:val="00034B65"/>
    <w:rsid w:val="000360E7"/>
    <w:rsid w:val="000410D1"/>
    <w:rsid w:val="00044AB0"/>
    <w:rsid w:val="00045087"/>
    <w:rsid w:val="00047A82"/>
    <w:rsid w:val="00053558"/>
    <w:rsid w:val="000562F7"/>
    <w:rsid w:val="00056309"/>
    <w:rsid w:val="00061E37"/>
    <w:rsid w:val="000662F5"/>
    <w:rsid w:val="000727F4"/>
    <w:rsid w:val="00086A48"/>
    <w:rsid w:val="000A5A51"/>
    <w:rsid w:val="000A7D91"/>
    <w:rsid w:val="000B02D1"/>
    <w:rsid w:val="000B0E17"/>
    <w:rsid w:val="000B2BBF"/>
    <w:rsid w:val="000B3F69"/>
    <w:rsid w:val="000C12AC"/>
    <w:rsid w:val="000C131A"/>
    <w:rsid w:val="000C18AF"/>
    <w:rsid w:val="000C3AD3"/>
    <w:rsid w:val="000C4DA3"/>
    <w:rsid w:val="000D1D23"/>
    <w:rsid w:val="000D38F1"/>
    <w:rsid w:val="000E3DB4"/>
    <w:rsid w:val="00101D1C"/>
    <w:rsid w:val="00105755"/>
    <w:rsid w:val="00122B36"/>
    <w:rsid w:val="00135F0A"/>
    <w:rsid w:val="00136F78"/>
    <w:rsid w:val="0013783F"/>
    <w:rsid w:val="001460B1"/>
    <w:rsid w:val="001541B3"/>
    <w:rsid w:val="001577DD"/>
    <w:rsid w:val="00161A4E"/>
    <w:rsid w:val="00171393"/>
    <w:rsid w:val="00182E23"/>
    <w:rsid w:val="00186A7B"/>
    <w:rsid w:val="00194D4E"/>
    <w:rsid w:val="00197326"/>
    <w:rsid w:val="001A2AB5"/>
    <w:rsid w:val="001A3A15"/>
    <w:rsid w:val="001B16A8"/>
    <w:rsid w:val="001D20E2"/>
    <w:rsid w:val="001E18C2"/>
    <w:rsid w:val="001F51FE"/>
    <w:rsid w:val="001F6E08"/>
    <w:rsid w:val="0020199D"/>
    <w:rsid w:val="00211315"/>
    <w:rsid w:val="0021674C"/>
    <w:rsid w:val="00216AF4"/>
    <w:rsid w:val="00216B91"/>
    <w:rsid w:val="00217059"/>
    <w:rsid w:val="0022270F"/>
    <w:rsid w:val="00222EFD"/>
    <w:rsid w:val="00224BD5"/>
    <w:rsid w:val="00230510"/>
    <w:rsid w:val="002421DB"/>
    <w:rsid w:val="00246E98"/>
    <w:rsid w:val="00247A23"/>
    <w:rsid w:val="00250F2F"/>
    <w:rsid w:val="002645EB"/>
    <w:rsid w:val="00264D84"/>
    <w:rsid w:val="00266B77"/>
    <w:rsid w:val="00281998"/>
    <w:rsid w:val="00290657"/>
    <w:rsid w:val="00294D14"/>
    <w:rsid w:val="00297269"/>
    <w:rsid w:val="00297E38"/>
    <w:rsid w:val="002A2B29"/>
    <w:rsid w:val="002B2CF4"/>
    <w:rsid w:val="002B4735"/>
    <w:rsid w:val="002C3388"/>
    <w:rsid w:val="002C5D27"/>
    <w:rsid w:val="002D1BEC"/>
    <w:rsid w:val="002D4261"/>
    <w:rsid w:val="002E03A8"/>
    <w:rsid w:val="002E22E9"/>
    <w:rsid w:val="002E444C"/>
    <w:rsid w:val="002E5455"/>
    <w:rsid w:val="002F51C6"/>
    <w:rsid w:val="002F5250"/>
    <w:rsid w:val="0032180A"/>
    <w:rsid w:val="00326AC9"/>
    <w:rsid w:val="00330A37"/>
    <w:rsid w:val="00334A95"/>
    <w:rsid w:val="003357F2"/>
    <w:rsid w:val="00337850"/>
    <w:rsid w:val="00340B41"/>
    <w:rsid w:val="00343074"/>
    <w:rsid w:val="003530F8"/>
    <w:rsid w:val="00355007"/>
    <w:rsid w:val="00357879"/>
    <w:rsid w:val="00366A58"/>
    <w:rsid w:val="00370CE6"/>
    <w:rsid w:val="0037355C"/>
    <w:rsid w:val="00380A9B"/>
    <w:rsid w:val="003831CB"/>
    <w:rsid w:val="003842FB"/>
    <w:rsid w:val="00386C9C"/>
    <w:rsid w:val="00386F2A"/>
    <w:rsid w:val="00391744"/>
    <w:rsid w:val="00393F8B"/>
    <w:rsid w:val="0039615C"/>
    <w:rsid w:val="00396E0F"/>
    <w:rsid w:val="003A3354"/>
    <w:rsid w:val="003A52FF"/>
    <w:rsid w:val="003C010F"/>
    <w:rsid w:val="003C0F8F"/>
    <w:rsid w:val="003D3D53"/>
    <w:rsid w:val="003D43B6"/>
    <w:rsid w:val="003D7919"/>
    <w:rsid w:val="003E11B7"/>
    <w:rsid w:val="003E2708"/>
    <w:rsid w:val="003F0044"/>
    <w:rsid w:val="003F1333"/>
    <w:rsid w:val="003F25E0"/>
    <w:rsid w:val="003F3979"/>
    <w:rsid w:val="00402F5D"/>
    <w:rsid w:val="00406D42"/>
    <w:rsid w:val="004107ED"/>
    <w:rsid w:val="0041785B"/>
    <w:rsid w:val="00420B64"/>
    <w:rsid w:val="00424B49"/>
    <w:rsid w:val="00424FBB"/>
    <w:rsid w:val="00425CE8"/>
    <w:rsid w:val="004318B1"/>
    <w:rsid w:val="00432A93"/>
    <w:rsid w:val="0043364B"/>
    <w:rsid w:val="004404A6"/>
    <w:rsid w:val="00442DC0"/>
    <w:rsid w:val="004431E8"/>
    <w:rsid w:val="00447D6D"/>
    <w:rsid w:val="00451895"/>
    <w:rsid w:val="004618E9"/>
    <w:rsid w:val="0046595C"/>
    <w:rsid w:val="0047438C"/>
    <w:rsid w:val="004840C0"/>
    <w:rsid w:val="00484479"/>
    <w:rsid w:val="00485967"/>
    <w:rsid w:val="00485CC1"/>
    <w:rsid w:val="00495D3E"/>
    <w:rsid w:val="00495EF7"/>
    <w:rsid w:val="004A1071"/>
    <w:rsid w:val="004A764A"/>
    <w:rsid w:val="004B127E"/>
    <w:rsid w:val="004B63AF"/>
    <w:rsid w:val="004C2BC2"/>
    <w:rsid w:val="004C74C5"/>
    <w:rsid w:val="004C77F9"/>
    <w:rsid w:val="004D255B"/>
    <w:rsid w:val="004E0606"/>
    <w:rsid w:val="004E2A95"/>
    <w:rsid w:val="004E3635"/>
    <w:rsid w:val="004E5753"/>
    <w:rsid w:val="004E6B78"/>
    <w:rsid w:val="004F0C43"/>
    <w:rsid w:val="004F4EFF"/>
    <w:rsid w:val="00500D97"/>
    <w:rsid w:val="005022CD"/>
    <w:rsid w:val="00503505"/>
    <w:rsid w:val="00505070"/>
    <w:rsid w:val="0050651C"/>
    <w:rsid w:val="0050693C"/>
    <w:rsid w:val="005070F0"/>
    <w:rsid w:val="00510274"/>
    <w:rsid w:val="005124F0"/>
    <w:rsid w:val="00514671"/>
    <w:rsid w:val="00522AE8"/>
    <w:rsid w:val="00524884"/>
    <w:rsid w:val="00531980"/>
    <w:rsid w:val="005329EA"/>
    <w:rsid w:val="005400D1"/>
    <w:rsid w:val="00546BA6"/>
    <w:rsid w:val="0055088F"/>
    <w:rsid w:val="00554414"/>
    <w:rsid w:val="0056060F"/>
    <w:rsid w:val="005614DD"/>
    <w:rsid w:val="0056291B"/>
    <w:rsid w:val="00562B20"/>
    <w:rsid w:val="00563EE9"/>
    <w:rsid w:val="00570370"/>
    <w:rsid w:val="00574423"/>
    <w:rsid w:val="005761FD"/>
    <w:rsid w:val="005764A9"/>
    <w:rsid w:val="00580528"/>
    <w:rsid w:val="005912D1"/>
    <w:rsid w:val="005935EF"/>
    <w:rsid w:val="005972E1"/>
    <w:rsid w:val="005A1E16"/>
    <w:rsid w:val="005A26E8"/>
    <w:rsid w:val="005A2A4F"/>
    <w:rsid w:val="005A557B"/>
    <w:rsid w:val="005A598B"/>
    <w:rsid w:val="005A5EEF"/>
    <w:rsid w:val="005A6A19"/>
    <w:rsid w:val="005B1347"/>
    <w:rsid w:val="005B24B8"/>
    <w:rsid w:val="005B717B"/>
    <w:rsid w:val="005B74FF"/>
    <w:rsid w:val="005C330F"/>
    <w:rsid w:val="005C5BBD"/>
    <w:rsid w:val="005D043C"/>
    <w:rsid w:val="005D1439"/>
    <w:rsid w:val="005D4D2E"/>
    <w:rsid w:val="005F3765"/>
    <w:rsid w:val="005F3E9B"/>
    <w:rsid w:val="006024EF"/>
    <w:rsid w:val="006038AF"/>
    <w:rsid w:val="00603FBF"/>
    <w:rsid w:val="00611057"/>
    <w:rsid w:val="006114E7"/>
    <w:rsid w:val="00622ACF"/>
    <w:rsid w:val="00623C24"/>
    <w:rsid w:val="00623E68"/>
    <w:rsid w:val="00645465"/>
    <w:rsid w:val="00647285"/>
    <w:rsid w:val="00653486"/>
    <w:rsid w:val="00654880"/>
    <w:rsid w:val="00655FEC"/>
    <w:rsid w:val="0066087A"/>
    <w:rsid w:val="006614FE"/>
    <w:rsid w:val="00661551"/>
    <w:rsid w:val="00663B03"/>
    <w:rsid w:val="00672F9F"/>
    <w:rsid w:val="00675A34"/>
    <w:rsid w:val="00676A0B"/>
    <w:rsid w:val="006776EA"/>
    <w:rsid w:val="00683449"/>
    <w:rsid w:val="00683DEA"/>
    <w:rsid w:val="0068473B"/>
    <w:rsid w:val="00686853"/>
    <w:rsid w:val="006955F5"/>
    <w:rsid w:val="006A10A6"/>
    <w:rsid w:val="006A5A00"/>
    <w:rsid w:val="006A60AE"/>
    <w:rsid w:val="006A78B9"/>
    <w:rsid w:val="006B212E"/>
    <w:rsid w:val="006B7C2E"/>
    <w:rsid w:val="006C53DA"/>
    <w:rsid w:val="006D16BA"/>
    <w:rsid w:val="006D7933"/>
    <w:rsid w:val="006E5050"/>
    <w:rsid w:val="006F0579"/>
    <w:rsid w:val="006F0706"/>
    <w:rsid w:val="006F738E"/>
    <w:rsid w:val="00703E9F"/>
    <w:rsid w:val="00711D5E"/>
    <w:rsid w:val="00713AD9"/>
    <w:rsid w:val="00714437"/>
    <w:rsid w:val="00714E41"/>
    <w:rsid w:val="00715FA4"/>
    <w:rsid w:val="00720D61"/>
    <w:rsid w:val="00727A25"/>
    <w:rsid w:val="00730F05"/>
    <w:rsid w:val="00740074"/>
    <w:rsid w:val="00744E0D"/>
    <w:rsid w:val="00744FD5"/>
    <w:rsid w:val="00746FAB"/>
    <w:rsid w:val="007622C1"/>
    <w:rsid w:val="007728A5"/>
    <w:rsid w:val="007809FC"/>
    <w:rsid w:val="007865C9"/>
    <w:rsid w:val="00795144"/>
    <w:rsid w:val="007A16F6"/>
    <w:rsid w:val="007A66FE"/>
    <w:rsid w:val="007B0237"/>
    <w:rsid w:val="007B2A27"/>
    <w:rsid w:val="007B7332"/>
    <w:rsid w:val="007C15C5"/>
    <w:rsid w:val="007C35AA"/>
    <w:rsid w:val="007C5732"/>
    <w:rsid w:val="007C5D75"/>
    <w:rsid w:val="007C78C7"/>
    <w:rsid w:val="007D2956"/>
    <w:rsid w:val="007D38FE"/>
    <w:rsid w:val="007D7213"/>
    <w:rsid w:val="007E07F1"/>
    <w:rsid w:val="007E50B6"/>
    <w:rsid w:val="007F040F"/>
    <w:rsid w:val="007F1DAE"/>
    <w:rsid w:val="007F2347"/>
    <w:rsid w:val="007F2472"/>
    <w:rsid w:val="007F3B96"/>
    <w:rsid w:val="007F3BD0"/>
    <w:rsid w:val="007F4B87"/>
    <w:rsid w:val="007F6098"/>
    <w:rsid w:val="007F7EDD"/>
    <w:rsid w:val="00801D22"/>
    <w:rsid w:val="00806954"/>
    <w:rsid w:val="0081224B"/>
    <w:rsid w:val="008141B8"/>
    <w:rsid w:val="008147B7"/>
    <w:rsid w:val="008155F5"/>
    <w:rsid w:val="00816F91"/>
    <w:rsid w:val="00827183"/>
    <w:rsid w:val="008275CB"/>
    <w:rsid w:val="008336B0"/>
    <w:rsid w:val="008339F5"/>
    <w:rsid w:val="00835EF9"/>
    <w:rsid w:val="0084498C"/>
    <w:rsid w:val="008455F9"/>
    <w:rsid w:val="00846208"/>
    <w:rsid w:val="00855C7C"/>
    <w:rsid w:val="00862391"/>
    <w:rsid w:val="00866A69"/>
    <w:rsid w:val="00875A23"/>
    <w:rsid w:val="00881EDC"/>
    <w:rsid w:val="008A4C4F"/>
    <w:rsid w:val="008A7007"/>
    <w:rsid w:val="008B0868"/>
    <w:rsid w:val="008B6564"/>
    <w:rsid w:val="008C4A0B"/>
    <w:rsid w:val="008C7D03"/>
    <w:rsid w:val="008D4106"/>
    <w:rsid w:val="008E12CE"/>
    <w:rsid w:val="008E7736"/>
    <w:rsid w:val="009025D0"/>
    <w:rsid w:val="00911326"/>
    <w:rsid w:val="009248C8"/>
    <w:rsid w:val="00924EA8"/>
    <w:rsid w:val="00927F0A"/>
    <w:rsid w:val="0093105E"/>
    <w:rsid w:val="009314DE"/>
    <w:rsid w:val="00933EF2"/>
    <w:rsid w:val="009375F4"/>
    <w:rsid w:val="00944C2E"/>
    <w:rsid w:val="0095093D"/>
    <w:rsid w:val="00962045"/>
    <w:rsid w:val="00964425"/>
    <w:rsid w:val="00973868"/>
    <w:rsid w:val="009756A6"/>
    <w:rsid w:val="00987EDB"/>
    <w:rsid w:val="00994D70"/>
    <w:rsid w:val="009971F6"/>
    <w:rsid w:val="009A15D2"/>
    <w:rsid w:val="009A284F"/>
    <w:rsid w:val="009A7592"/>
    <w:rsid w:val="009B5165"/>
    <w:rsid w:val="009B75C0"/>
    <w:rsid w:val="009B7817"/>
    <w:rsid w:val="009C4F93"/>
    <w:rsid w:val="009C6408"/>
    <w:rsid w:val="009D76DE"/>
    <w:rsid w:val="009E112D"/>
    <w:rsid w:val="009E309D"/>
    <w:rsid w:val="009E3ECC"/>
    <w:rsid w:val="009E4357"/>
    <w:rsid w:val="009F32C8"/>
    <w:rsid w:val="00A01355"/>
    <w:rsid w:val="00A02742"/>
    <w:rsid w:val="00A02AED"/>
    <w:rsid w:val="00A03895"/>
    <w:rsid w:val="00A06EBB"/>
    <w:rsid w:val="00A12BF0"/>
    <w:rsid w:val="00A13294"/>
    <w:rsid w:val="00A2348B"/>
    <w:rsid w:val="00A24A0A"/>
    <w:rsid w:val="00A24ABC"/>
    <w:rsid w:val="00A24C4E"/>
    <w:rsid w:val="00A24F9E"/>
    <w:rsid w:val="00A277F1"/>
    <w:rsid w:val="00A41007"/>
    <w:rsid w:val="00A43E03"/>
    <w:rsid w:val="00A462C7"/>
    <w:rsid w:val="00A46346"/>
    <w:rsid w:val="00A46B5F"/>
    <w:rsid w:val="00A508E6"/>
    <w:rsid w:val="00A54386"/>
    <w:rsid w:val="00A5507A"/>
    <w:rsid w:val="00A55526"/>
    <w:rsid w:val="00A602A1"/>
    <w:rsid w:val="00A627D2"/>
    <w:rsid w:val="00A71A7D"/>
    <w:rsid w:val="00A83B3D"/>
    <w:rsid w:val="00A86F44"/>
    <w:rsid w:val="00A950E4"/>
    <w:rsid w:val="00A95973"/>
    <w:rsid w:val="00AA1EFE"/>
    <w:rsid w:val="00AA3608"/>
    <w:rsid w:val="00AB2AB9"/>
    <w:rsid w:val="00AC1956"/>
    <w:rsid w:val="00AC1C68"/>
    <w:rsid w:val="00AC2A28"/>
    <w:rsid w:val="00AC64F4"/>
    <w:rsid w:val="00AE092B"/>
    <w:rsid w:val="00AE6CF6"/>
    <w:rsid w:val="00AE6F51"/>
    <w:rsid w:val="00AF3A75"/>
    <w:rsid w:val="00AF3E6D"/>
    <w:rsid w:val="00AF663F"/>
    <w:rsid w:val="00B0012F"/>
    <w:rsid w:val="00B0446D"/>
    <w:rsid w:val="00B04849"/>
    <w:rsid w:val="00B05BA1"/>
    <w:rsid w:val="00B101FE"/>
    <w:rsid w:val="00B110C1"/>
    <w:rsid w:val="00B12A92"/>
    <w:rsid w:val="00B15EE6"/>
    <w:rsid w:val="00B16DF7"/>
    <w:rsid w:val="00B2472F"/>
    <w:rsid w:val="00B32CC7"/>
    <w:rsid w:val="00B4497D"/>
    <w:rsid w:val="00B47B88"/>
    <w:rsid w:val="00B55788"/>
    <w:rsid w:val="00B66AF1"/>
    <w:rsid w:val="00B673BF"/>
    <w:rsid w:val="00B67431"/>
    <w:rsid w:val="00B770A5"/>
    <w:rsid w:val="00B87CFA"/>
    <w:rsid w:val="00B87E81"/>
    <w:rsid w:val="00B9262E"/>
    <w:rsid w:val="00B92D21"/>
    <w:rsid w:val="00B943CC"/>
    <w:rsid w:val="00B97534"/>
    <w:rsid w:val="00BA57C7"/>
    <w:rsid w:val="00BB10CC"/>
    <w:rsid w:val="00BC0AC0"/>
    <w:rsid w:val="00BC72F8"/>
    <w:rsid w:val="00BC78CD"/>
    <w:rsid w:val="00BC790B"/>
    <w:rsid w:val="00BD41C0"/>
    <w:rsid w:val="00BE7E49"/>
    <w:rsid w:val="00C00DCD"/>
    <w:rsid w:val="00C01539"/>
    <w:rsid w:val="00C01C7F"/>
    <w:rsid w:val="00C01DF0"/>
    <w:rsid w:val="00C074DB"/>
    <w:rsid w:val="00C07EAE"/>
    <w:rsid w:val="00C127D6"/>
    <w:rsid w:val="00C17D33"/>
    <w:rsid w:val="00C33ACA"/>
    <w:rsid w:val="00C41E30"/>
    <w:rsid w:val="00C45CC5"/>
    <w:rsid w:val="00C527F2"/>
    <w:rsid w:val="00C57419"/>
    <w:rsid w:val="00C64314"/>
    <w:rsid w:val="00C73D19"/>
    <w:rsid w:val="00C91644"/>
    <w:rsid w:val="00C95B6E"/>
    <w:rsid w:val="00CA22F8"/>
    <w:rsid w:val="00CA6CDD"/>
    <w:rsid w:val="00CB0FE5"/>
    <w:rsid w:val="00CB2162"/>
    <w:rsid w:val="00CC283D"/>
    <w:rsid w:val="00CD475A"/>
    <w:rsid w:val="00CF4CA7"/>
    <w:rsid w:val="00D0089A"/>
    <w:rsid w:val="00D00B5E"/>
    <w:rsid w:val="00D0134D"/>
    <w:rsid w:val="00D028A4"/>
    <w:rsid w:val="00D060B1"/>
    <w:rsid w:val="00D10FB7"/>
    <w:rsid w:val="00D21921"/>
    <w:rsid w:val="00D22111"/>
    <w:rsid w:val="00D230C0"/>
    <w:rsid w:val="00D23BE2"/>
    <w:rsid w:val="00D24C33"/>
    <w:rsid w:val="00D30ADD"/>
    <w:rsid w:val="00D30EB0"/>
    <w:rsid w:val="00D331BA"/>
    <w:rsid w:val="00D33892"/>
    <w:rsid w:val="00D342EB"/>
    <w:rsid w:val="00D347DC"/>
    <w:rsid w:val="00D37773"/>
    <w:rsid w:val="00D41484"/>
    <w:rsid w:val="00D418C7"/>
    <w:rsid w:val="00D43B0A"/>
    <w:rsid w:val="00D44603"/>
    <w:rsid w:val="00D458AE"/>
    <w:rsid w:val="00D546FD"/>
    <w:rsid w:val="00D64D32"/>
    <w:rsid w:val="00D65A50"/>
    <w:rsid w:val="00D65F0B"/>
    <w:rsid w:val="00D704AC"/>
    <w:rsid w:val="00D720AF"/>
    <w:rsid w:val="00D7508E"/>
    <w:rsid w:val="00D7561B"/>
    <w:rsid w:val="00D7713E"/>
    <w:rsid w:val="00D82214"/>
    <w:rsid w:val="00D825C7"/>
    <w:rsid w:val="00D82937"/>
    <w:rsid w:val="00D8397E"/>
    <w:rsid w:val="00D84A62"/>
    <w:rsid w:val="00D8548E"/>
    <w:rsid w:val="00D85CC9"/>
    <w:rsid w:val="00D87C12"/>
    <w:rsid w:val="00D936E7"/>
    <w:rsid w:val="00DA0777"/>
    <w:rsid w:val="00DA0CBF"/>
    <w:rsid w:val="00DA2D7A"/>
    <w:rsid w:val="00DA35F8"/>
    <w:rsid w:val="00DA4FEC"/>
    <w:rsid w:val="00DA6F87"/>
    <w:rsid w:val="00DA7143"/>
    <w:rsid w:val="00DA78F9"/>
    <w:rsid w:val="00DB07FC"/>
    <w:rsid w:val="00DB193D"/>
    <w:rsid w:val="00DB4143"/>
    <w:rsid w:val="00DB535F"/>
    <w:rsid w:val="00DB74C6"/>
    <w:rsid w:val="00DC00C5"/>
    <w:rsid w:val="00DC19AF"/>
    <w:rsid w:val="00DC1E63"/>
    <w:rsid w:val="00DC60AD"/>
    <w:rsid w:val="00DD1A5D"/>
    <w:rsid w:val="00DD5677"/>
    <w:rsid w:val="00DD7849"/>
    <w:rsid w:val="00DE70AE"/>
    <w:rsid w:val="00DF37AB"/>
    <w:rsid w:val="00DF665C"/>
    <w:rsid w:val="00DF68A0"/>
    <w:rsid w:val="00DF7E03"/>
    <w:rsid w:val="00E01385"/>
    <w:rsid w:val="00E02D59"/>
    <w:rsid w:val="00E07609"/>
    <w:rsid w:val="00E12C14"/>
    <w:rsid w:val="00E13184"/>
    <w:rsid w:val="00E169FC"/>
    <w:rsid w:val="00E1792A"/>
    <w:rsid w:val="00E23FF8"/>
    <w:rsid w:val="00E27B13"/>
    <w:rsid w:val="00E302FE"/>
    <w:rsid w:val="00E316EA"/>
    <w:rsid w:val="00E32835"/>
    <w:rsid w:val="00E378CB"/>
    <w:rsid w:val="00E4013E"/>
    <w:rsid w:val="00E434DE"/>
    <w:rsid w:val="00E4651E"/>
    <w:rsid w:val="00E520C1"/>
    <w:rsid w:val="00E553FD"/>
    <w:rsid w:val="00E72157"/>
    <w:rsid w:val="00E7300D"/>
    <w:rsid w:val="00E83441"/>
    <w:rsid w:val="00E86286"/>
    <w:rsid w:val="00E92840"/>
    <w:rsid w:val="00E94ACF"/>
    <w:rsid w:val="00E95C45"/>
    <w:rsid w:val="00EA2377"/>
    <w:rsid w:val="00EA3A4A"/>
    <w:rsid w:val="00EA4D1C"/>
    <w:rsid w:val="00EA5B45"/>
    <w:rsid w:val="00EA7AF3"/>
    <w:rsid w:val="00EB2246"/>
    <w:rsid w:val="00EB512E"/>
    <w:rsid w:val="00EB5DAB"/>
    <w:rsid w:val="00EB76A1"/>
    <w:rsid w:val="00ED024B"/>
    <w:rsid w:val="00ED0B9F"/>
    <w:rsid w:val="00ED2EC3"/>
    <w:rsid w:val="00ED3424"/>
    <w:rsid w:val="00ED4481"/>
    <w:rsid w:val="00ED5FFE"/>
    <w:rsid w:val="00ED67D5"/>
    <w:rsid w:val="00EE2A51"/>
    <w:rsid w:val="00EE6A8F"/>
    <w:rsid w:val="00EE7D60"/>
    <w:rsid w:val="00F022DC"/>
    <w:rsid w:val="00F0350B"/>
    <w:rsid w:val="00F07102"/>
    <w:rsid w:val="00F1233C"/>
    <w:rsid w:val="00F167CB"/>
    <w:rsid w:val="00F24C0A"/>
    <w:rsid w:val="00F270FD"/>
    <w:rsid w:val="00F33598"/>
    <w:rsid w:val="00F403F2"/>
    <w:rsid w:val="00F54493"/>
    <w:rsid w:val="00F549E5"/>
    <w:rsid w:val="00F62FDB"/>
    <w:rsid w:val="00F70683"/>
    <w:rsid w:val="00F76967"/>
    <w:rsid w:val="00F80E29"/>
    <w:rsid w:val="00F81FD5"/>
    <w:rsid w:val="00F8249D"/>
    <w:rsid w:val="00F8457B"/>
    <w:rsid w:val="00F94871"/>
    <w:rsid w:val="00F956A6"/>
    <w:rsid w:val="00FA4257"/>
    <w:rsid w:val="00FB06B8"/>
    <w:rsid w:val="00FB0A6D"/>
    <w:rsid w:val="00FB12A1"/>
    <w:rsid w:val="00FB4CE7"/>
    <w:rsid w:val="00FB5623"/>
    <w:rsid w:val="00FB587B"/>
    <w:rsid w:val="00FB719F"/>
    <w:rsid w:val="00FC50A1"/>
    <w:rsid w:val="00FC546E"/>
    <w:rsid w:val="00FD1440"/>
    <w:rsid w:val="00FD18E0"/>
    <w:rsid w:val="00FD58BD"/>
    <w:rsid w:val="00FE056F"/>
    <w:rsid w:val="00FE0F04"/>
    <w:rsid w:val="00FE130A"/>
    <w:rsid w:val="00FE14A0"/>
    <w:rsid w:val="00FE1AF2"/>
    <w:rsid w:val="00FE475F"/>
    <w:rsid w:val="00FE4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47A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qFormat/>
    <w:rsid w:val="006A60AE"/>
    <w:pPr>
      <w:keepNext/>
      <w:spacing w:after="0" w:line="240" w:lineRule="auto"/>
      <w:outlineLvl w:val="1"/>
    </w:pPr>
    <w:rPr>
      <w:rFonts w:ascii="Times New Roman" w:eastAsia="Times New Roman" w:hAnsi="Times New Roman"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60AE"/>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rsid w:val="006A60AE"/>
    <w:pPr>
      <w:widowControl w:val="0"/>
      <w:autoSpaceDE w:val="0"/>
      <w:autoSpaceDN w:val="0"/>
      <w:spacing w:after="0" w:line="240" w:lineRule="auto"/>
    </w:pPr>
    <w:rPr>
      <w:rFonts w:ascii="Calibri" w:eastAsia="Times New Roman" w:hAnsi="Calibri" w:cs="Calibri"/>
      <w:b/>
      <w:szCs w:val="20"/>
    </w:rPr>
  </w:style>
  <w:style w:type="paragraph" w:styleId="a3">
    <w:name w:val="Title"/>
    <w:basedOn w:val="a"/>
    <w:link w:val="a4"/>
    <w:qFormat/>
    <w:rsid w:val="006A60AE"/>
    <w:pPr>
      <w:spacing w:after="0" w:line="240" w:lineRule="auto"/>
      <w:jc w:val="center"/>
    </w:pPr>
    <w:rPr>
      <w:rFonts w:ascii="Times New Roman" w:eastAsia="Times New Roman" w:hAnsi="Times New Roman" w:cs="Times New Roman"/>
      <w:b/>
      <w:bCs/>
      <w:szCs w:val="24"/>
    </w:rPr>
  </w:style>
  <w:style w:type="character" w:customStyle="1" w:styleId="a4">
    <w:name w:val="Название Знак"/>
    <w:basedOn w:val="a0"/>
    <w:link w:val="a3"/>
    <w:rsid w:val="006A60AE"/>
    <w:rPr>
      <w:rFonts w:ascii="Times New Roman" w:eastAsia="Times New Roman" w:hAnsi="Times New Roman" w:cs="Times New Roman"/>
      <w:b/>
      <w:bCs/>
      <w:szCs w:val="24"/>
      <w:lang w:eastAsia="ru-RU"/>
    </w:rPr>
  </w:style>
  <w:style w:type="paragraph" w:styleId="a5">
    <w:name w:val="caption"/>
    <w:basedOn w:val="a"/>
    <w:next w:val="a"/>
    <w:qFormat/>
    <w:rsid w:val="006A60AE"/>
    <w:pPr>
      <w:spacing w:after="0" w:line="240" w:lineRule="auto"/>
      <w:jc w:val="center"/>
    </w:pPr>
    <w:rPr>
      <w:rFonts w:ascii="Times New Roman" w:eastAsia="Times New Roman" w:hAnsi="Times New Roman" w:cs="Times New Roman"/>
      <w:b/>
      <w:bCs/>
      <w:sz w:val="36"/>
      <w:szCs w:val="24"/>
    </w:rPr>
  </w:style>
  <w:style w:type="paragraph" w:styleId="a6">
    <w:name w:val="header"/>
    <w:basedOn w:val="a"/>
    <w:link w:val="a7"/>
    <w:uiPriority w:val="99"/>
    <w:unhideWhenUsed/>
    <w:rsid w:val="006A60A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6A60AE"/>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6A60AE"/>
    <w:rPr>
      <w:rFonts w:ascii="Times New Roman" w:eastAsia="Times New Roman" w:hAnsi="Times New Roman" w:cs="Times New Roman"/>
      <w:b/>
      <w:bCs/>
      <w:szCs w:val="24"/>
      <w:lang w:eastAsia="ru-RU"/>
    </w:rPr>
  </w:style>
  <w:style w:type="paragraph" w:customStyle="1" w:styleId="ConsPlusNonformat">
    <w:name w:val="ConsPlusNonformat"/>
    <w:rsid w:val="006A60A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Cell">
    <w:name w:val="ConsPlusCell"/>
    <w:rsid w:val="006A60A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6A60A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6A60AE"/>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6A60AE"/>
    <w:pPr>
      <w:widowControl w:val="0"/>
      <w:autoSpaceDE w:val="0"/>
      <w:autoSpaceDN w:val="0"/>
      <w:spacing w:after="0" w:line="240" w:lineRule="auto"/>
    </w:pPr>
    <w:rPr>
      <w:rFonts w:ascii="Tahoma" w:eastAsia="Times New Roman" w:hAnsi="Tahoma" w:cs="Tahoma"/>
      <w:sz w:val="26"/>
      <w:szCs w:val="20"/>
    </w:rPr>
  </w:style>
  <w:style w:type="character" w:styleId="a8">
    <w:name w:val="Hyperlink"/>
    <w:basedOn w:val="a0"/>
    <w:rsid w:val="006A60AE"/>
    <w:rPr>
      <w:color w:val="0000FF"/>
      <w:u w:val="single"/>
    </w:rPr>
  </w:style>
  <w:style w:type="paragraph" w:styleId="a9">
    <w:name w:val="List Paragraph"/>
    <w:basedOn w:val="a"/>
    <w:link w:val="aa"/>
    <w:uiPriority w:val="99"/>
    <w:qFormat/>
    <w:rsid w:val="006A60AE"/>
    <w:pPr>
      <w:ind w:left="720"/>
      <w:contextualSpacing/>
    </w:pPr>
  </w:style>
  <w:style w:type="table" w:styleId="ab">
    <w:name w:val="Table Grid"/>
    <w:basedOn w:val="a1"/>
    <w:uiPriority w:val="59"/>
    <w:rsid w:val="007F4B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rsid w:val="007B2A27"/>
    <w:pPr>
      <w:overflowPunct w:val="0"/>
      <w:autoSpaceDE w:val="0"/>
      <w:autoSpaceDN w:val="0"/>
      <w:adjustRightInd w:val="0"/>
      <w:spacing w:after="0" w:line="240" w:lineRule="auto"/>
      <w:ind w:firstLine="459"/>
      <w:jc w:val="both"/>
    </w:pPr>
    <w:rPr>
      <w:rFonts w:ascii="Times New Roman" w:eastAsia="Times New Roman" w:hAnsi="Times New Roman" w:cs="Times New Roman"/>
      <w:sz w:val="24"/>
      <w:szCs w:val="20"/>
    </w:rPr>
  </w:style>
  <w:style w:type="character" w:customStyle="1" w:styleId="ad">
    <w:name w:val="Основной текст с отступом Знак"/>
    <w:basedOn w:val="a0"/>
    <w:link w:val="ac"/>
    <w:rsid w:val="007B2A27"/>
    <w:rPr>
      <w:rFonts w:ascii="Times New Roman" w:eastAsia="Times New Roman" w:hAnsi="Times New Roman" w:cs="Times New Roman"/>
      <w:sz w:val="24"/>
      <w:szCs w:val="20"/>
      <w:lang w:eastAsia="ru-RU"/>
    </w:rPr>
  </w:style>
  <w:style w:type="paragraph" w:styleId="ae">
    <w:name w:val="footer"/>
    <w:basedOn w:val="a"/>
    <w:link w:val="af"/>
    <w:uiPriority w:val="99"/>
    <w:unhideWhenUsed/>
    <w:rsid w:val="004E575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E5753"/>
  </w:style>
  <w:style w:type="paragraph" w:styleId="af0">
    <w:name w:val="Normal (Web)"/>
    <w:aliases w:val="Обычный (Web) Знак Знак,Обычный (Web) Знак,Обычный (Web)"/>
    <w:basedOn w:val="a"/>
    <w:link w:val="af1"/>
    <w:uiPriority w:val="99"/>
    <w:unhideWhenUsed/>
    <w:rsid w:val="00EE6A8F"/>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Body Text"/>
    <w:basedOn w:val="a"/>
    <w:link w:val="af3"/>
    <w:unhideWhenUsed/>
    <w:rsid w:val="00247A23"/>
    <w:pPr>
      <w:spacing w:after="120"/>
    </w:pPr>
  </w:style>
  <w:style w:type="character" w:customStyle="1" w:styleId="af3">
    <w:name w:val="Основной текст Знак"/>
    <w:basedOn w:val="a0"/>
    <w:link w:val="af2"/>
    <w:rsid w:val="00247A23"/>
  </w:style>
  <w:style w:type="character" w:customStyle="1" w:styleId="10">
    <w:name w:val="Заголовок 1 Знак"/>
    <w:basedOn w:val="a0"/>
    <w:link w:val="1"/>
    <w:uiPriority w:val="9"/>
    <w:rsid w:val="00247A23"/>
    <w:rPr>
      <w:rFonts w:ascii="Times New Roman" w:eastAsia="Times New Roman" w:hAnsi="Times New Roman" w:cs="Times New Roman"/>
      <w:b/>
      <w:bCs/>
      <w:kern w:val="36"/>
      <w:sz w:val="48"/>
      <w:szCs w:val="48"/>
      <w:lang w:eastAsia="ru-RU"/>
    </w:rPr>
  </w:style>
  <w:style w:type="table" w:customStyle="1" w:styleId="91">
    <w:name w:val="Сетка таблицы91"/>
    <w:basedOn w:val="a1"/>
    <w:next w:val="ab"/>
    <w:uiPriority w:val="39"/>
    <w:rsid w:val="00247A23"/>
    <w:pPr>
      <w:spacing w:after="0" w:line="240" w:lineRule="auto"/>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Абзац списка Знак"/>
    <w:basedOn w:val="a0"/>
    <w:link w:val="a9"/>
    <w:uiPriority w:val="34"/>
    <w:locked/>
    <w:rsid w:val="00247A23"/>
  </w:style>
  <w:style w:type="character" w:customStyle="1" w:styleId="fontstyle01">
    <w:name w:val="fontstyle01"/>
    <w:basedOn w:val="a0"/>
    <w:rsid w:val="00247A23"/>
    <w:rPr>
      <w:rFonts w:ascii="Times New Roman" w:hAnsi="Times New Roman" w:cs="Times New Roman" w:hint="default"/>
      <w:b w:val="0"/>
      <w:bCs w:val="0"/>
      <w:i w:val="0"/>
      <w:iCs w:val="0"/>
      <w:color w:val="000000"/>
      <w:sz w:val="24"/>
      <w:szCs w:val="24"/>
    </w:rPr>
  </w:style>
  <w:style w:type="paragraph" w:customStyle="1" w:styleId="11">
    <w:name w:val="Абзац списка1"/>
    <w:basedOn w:val="a"/>
    <w:rsid w:val="00247A23"/>
    <w:pPr>
      <w:spacing w:after="0" w:line="240" w:lineRule="auto"/>
      <w:ind w:left="708"/>
    </w:pPr>
    <w:rPr>
      <w:rFonts w:ascii="Times New Roman" w:eastAsia="Times New Roman" w:hAnsi="Times New Roman" w:cs="Times New Roman"/>
      <w:sz w:val="20"/>
      <w:szCs w:val="20"/>
    </w:rPr>
  </w:style>
  <w:style w:type="paragraph" w:customStyle="1" w:styleId="21">
    <w:name w:val="Абзац списка2"/>
    <w:basedOn w:val="a"/>
    <w:rsid w:val="00247A23"/>
    <w:pPr>
      <w:spacing w:after="0" w:line="240" w:lineRule="auto"/>
      <w:ind w:left="708"/>
    </w:pPr>
    <w:rPr>
      <w:rFonts w:ascii="Times New Roman" w:eastAsia="Times New Roman" w:hAnsi="Times New Roman" w:cs="Times New Roman"/>
      <w:sz w:val="20"/>
      <w:szCs w:val="20"/>
    </w:rPr>
  </w:style>
  <w:style w:type="character" w:customStyle="1" w:styleId="af1">
    <w:name w:val="Обычный (веб) Знак"/>
    <w:aliases w:val="Обычный (Web) Знак Знак Знак,Обычный (Web) Знак Знак1,Обычный (Web) Знак1"/>
    <w:link w:val="af0"/>
    <w:uiPriority w:val="99"/>
    <w:locked/>
    <w:rsid w:val="00247A23"/>
    <w:rPr>
      <w:rFonts w:ascii="Times New Roman" w:eastAsia="Times New Roman" w:hAnsi="Times New Roman" w:cs="Times New Roman"/>
      <w:sz w:val="24"/>
      <w:szCs w:val="24"/>
      <w:lang w:eastAsia="ru-RU"/>
    </w:rPr>
  </w:style>
  <w:style w:type="paragraph" w:styleId="af4">
    <w:name w:val="No Spacing"/>
    <w:uiPriority w:val="1"/>
    <w:qFormat/>
    <w:rsid w:val="00247A23"/>
    <w:pPr>
      <w:spacing w:after="0" w:line="240" w:lineRule="auto"/>
    </w:pPr>
    <w:rPr>
      <w:rFonts w:ascii="Times New Roman" w:eastAsia="Times New Roman" w:hAnsi="Times New Roman" w:cs="Times New Roman"/>
      <w:sz w:val="24"/>
      <w:szCs w:val="24"/>
    </w:rPr>
  </w:style>
  <w:style w:type="character" w:customStyle="1" w:styleId="apple-style-span">
    <w:name w:val="apple-style-span"/>
    <w:basedOn w:val="a0"/>
    <w:rsid w:val="00247A23"/>
  </w:style>
  <w:style w:type="paragraph" w:customStyle="1" w:styleId="BodyText21">
    <w:name w:val="Body Text 21"/>
    <w:basedOn w:val="a"/>
    <w:rsid w:val="00247A23"/>
    <w:pPr>
      <w:spacing w:after="0" w:line="240" w:lineRule="auto"/>
      <w:jc w:val="center"/>
    </w:pPr>
    <w:rPr>
      <w:rFonts w:ascii="Bookman Old Style" w:eastAsia="Times New Roman" w:hAnsi="Bookman Old Style" w:cs="Times New Roman"/>
      <w:b/>
      <w:sz w:val="32"/>
      <w:szCs w:val="20"/>
    </w:rPr>
  </w:style>
  <w:style w:type="paragraph" w:styleId="af5">
    <w:name w:val="footnote text"/>
    <w:basedOn w:val="a"/>
    <w:link w:val="af6"/>
    <w:uiPriority w:val="99"/>
    <w:unhideWhenUsed/>
    <w:rsid w:val="00247A23"/>
    <w:pPr>
      <w:spacing w:after="0" w:line="240" w:lineRule="auto"/>
    </w:pPr>
    <w:rPr>
      <w:rFonts w:ascii="Calibri" w:eastAsia="Calibri" w:hAnsi="Calibri" w:cs="Times New Roman"/>
      <w:sz w:val="20"/>
      <w:szCs w:val="20"/>
    </w:rPr>
  </w:style>
  <w:style w:type="character" w:customStyle="1" w:styleId="af6">
    <w:name w:val="Текст сноски Знак"/>
    <w:basedOn w:val="a0"/>
    <w:link w:val="af5"/>
    <w:uiPriority w:val="99"/>
    <w:rsid w:val="00247A23"/>
    <w:rPr>
      <w:rFonts w:ascii="Calibri" w:eastAsia="Calibri" w:hAnsi="Calibri" w:cs="Times New Roman"/>
      <w:sz w:val="20"/>
      <w:szCs w:val="20"/>
    </w:rPr>
  </w:style>
  <w:style w:type="table" w:customStyle="1" w:styleId="911">
    <w:name w:val="Сетка таблицы911"/>
    <w:basedOn w:val="a1"/>
    <w:next w:val="ab"/>
    <w:uiPriority w:val="39"/>
    <w:rsid w:val="00247A23"/>
    <w:pPr>
      <w:spacing w:after="0" w:line="240" w:lineRule="auto"/>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Абзац списка3"/>
    <w:basedOn w:val="a"/>
    <w:rsid w:val="00247A23"/>
    <w:pPr>
      <w:spacing w:after="0" w:line="240" w:lineRule="auto"/>
      <w:ind w:left="708"/>
    </w:pPr>
    <w:rPr>
      <w:rFonts w:ascii="Times New Roman" w:eastAsia="Times New Roman" w:hAnsi="Times New Roman" w:cs="Times New Roman"/>
      <w:sz w:val="20"/>
      <w:szCs w:val="20"/>
    </w:rPr>
  </w:style>
  <w:style w:type="paragraph" w:styleId="af7">
    <w:name w:val="Balloon Text"/>
    <w:basedOn w:val="a"/>
    <w:link w:val="af8"/>
    <w:uiPriority w:val="99"/>
    <w:semiHidden/>
    <w:unhideWhenUsed/>
    <w:rsid w:val="00247A23"/>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247A23"/>
    <w:rPr>
      <w:rFonts w:ascii="Tahoma" w:hAnsi="Tahoma" w:cs="Tahoma"/>
      <w:sz w:val="16"/>
      <w:szCs w:val="16"/>
    </w:rPr>
  </w:style>
  <w:style w:type="character" w:customStyle="1" w:styleId="af9">
    <w:name w:val="Основной текст + Полужирный"/>
    <w:rsid w:val="00247A23"/>
    <w:rPr>
      <w:rFonts w:ascii="Times New Roman" w:hAnsi="Times New Roman" w:cs="Times New Roman"/>
      <w:b/>
      <w:bCs/>
      <w:sz w:val="27"/>
      <w:szCs w:val="27"/>
      <w:shd w:val="clear" w:color="auto" w:fill="FFFFFF"/>
    </w:rPr>
  </w:style>
  <w:style w:type="paragraph" w:customStyle="1" w:styleId="afa">
    <w:name w:val="Прижатый влево"/>
    <w:basedOn w:val="a"/>
    <w:next w:val="a"/>
    <w:uiPriority w:val="99"/>
    <w:rsid w:val="00247A23"/>
    <w:pPr>
      <w:widowControl w:val="0"/>
      <w:autoSpaceDE w:val="0"/>
      <w:autoSpaceDN w:val="0"/>
      <w:adjustRightInd w:val="0"/>
      <w:spacing w:after="0" w:line="240" w:lineRule="auto"/>
    </w:pPr>
    <w:rPr>
      <w:rFonts w:ascii="Arial" w:eastAsia="Times New Roman" w:hAnsi="Arial" w:cs="Arial"/>
      <w:sz w:val="24"/>
      <w:szCs w:val="24"/>
    </w:rPr>
  </w:style>
  <w:style w:type="paragraph" w:styleId="afb">
    <w:name w:val="annotation text"/>
    <w:basedOn w:val="a"/>
    <w:link w:val="afc"/>
    <w:uiPriority w:val="99"/>
    <w:unhideWhenUsed/>
    <w:rsid w:val="00247A23"/>
    <w:pPr>
      <w:spacing w:after="0" w:line="240" w:lineRule="auto"/>
    </w:pPr>
    <w:rPr>
      <w:rFonts w:ascii="Times New Roman" w:eastAsia="Times New Roman" w:hAnsi="Times New Roman" w:cs="Times New Roman"/>
      <w:sz w:val="20"/>
      <w:szCs w:val="20"/>
    </w:rPr>
  </w:style>
  <w:style w:type="character" w:customStyle="1" w:styleId="afc">
    <w:name w:val="Текст примечания Знак"/>
    <w:basedOn w:val="a0"/>
    <w:link w:val="afb"/>
    <w:uiPriority w:val="99"/>
    <w:rsid w:val="00247A23"/>
    <w:rPr>
      <w:rFonts w:ascii="Times New Roman" w:eastAsia="Times New Roman" w:hAnsi="Times New Roman" w:cs="Times New Roman"/>
      <w:sz w:val="20"/>
      <w:szCs w:val="20"/>
      <w:lang w:eastAsia="ru-RU"/>
    </w:rPr>
  </w:style>
  <w:style w:type="character" w:customStyle="1" w:styleId="logo">
    <w:name w:val="logo"/>
    <w:basedOn w:val="a0"/>
    <w:rsid w:val="00247A23"/>
  </w:style>
  <w:style w:type="character" w:customStyle="1" w:styleId="pull-right">
    <w:name w:val="pull-right"/>
    <w:basedOn w:val="a0"/>
    <w:rsid w:val="00247A23"/>
  </w:style>
  <w:style w:type="character" w:customStyle="1" w:styleId="documents-categoriestext">
    <w:name w:val="documents-categories__text"/>
    <w:basedOn w:val="a0"/>
    <w:rsid w:val="00F07102"/>
  </w:style>
  <w:style w:type="paragraph" w:customStyle="1" w:styleId="afd">
    <w:name w:val="Знак"/>
    <w:basedOn w:val="a"/>
    <w:rsid w:val="00F07102"/>
    <w:pPr>
      <w:spacing w:before="100" w:beforeAutospacing="1" w:after="100" w:afterAutospacing="1" w:line="240" w:lineRule="auto"/>
    </w:pPr>
    <w:rPr>
      <w:rFonts w:ascii="Tahoma" w:eastAsia="Times New Roman" w:hAnsi="Tahoma" w:cs="Tahoma"/>
      <w:sz w:val="20"/>
      <w:szCs w:val="20"/>
      <w:lang w:val="en-US"/>
    </w:rPr>
  </w:style>
  <w:style w:type="paragraph" w:styleId="HTML">
    <w:name w:val="HTML Preformatted"/>
    <w:basedOn w:val="a"/>
    <w:link w:val="HTML0"/>
    <w:uiPriority w:val="99"/>
    <w:unhideWhenUsed/>
    <w:rsid w:val="00337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37850"/>
    <w:rPr>
      <w:rFonts w:ascii="Courier New" w:eastAsia="Times New Roman" w:hAnsi="Courier New" w:cs="Courier New"/>
      <w:sz w:val="20"/>
      <w:szCs w:val="20"/>
      <w:lang w:eastAsia="ru-RU"/>
    </w:rPr>
  </w:style>
  <w:style w:type="character" w:styleId="afe">
    <w:name w:val="Strong"/>
    <w:uiPriority w:val="22"/>
    <w:qFormat/>
    <w:rsid w:val="00C64314"/>
    <w:rPr>
      <w:b/>
      <w:bCs/>
    </w:rPr>
  </w:style>
  <w:style w:type="paragraph" w:customStyle="1" w:styleId="rtecenter">
    <w:name w:val="rtecenter"/>
    <w:basedOn w:val="a"/>
    <w:rsid w:val="00C6431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47A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qFormat/>
    <w:rsid w:val="006A60AE"/>
    <w:pPr>
      <w:keepNext/>
      <w:spacing w:after="0" w:line="240" w:lineRule="auto"/>
      <w:outlineLvl w:val="1"/>
    </w:pPr>
    <w:rPr>
      <w:rFonts w:ascii="Times New Roman" w:eastAsia="Times New Roman" w:hAnsi="Times New Roman"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60AE"/>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rsid w:val="006A60AE"/>
    <w:pPr>
      <w:widowControl w:val="0"/>
      <w:autoSpaceDE w:val="0"/>
      <w:autoSpaceDN w:val="0"/>
      <w:spacing w:after="0" w:line="240" w:lineRule="auto"/>
    </w:pPr>
    <w:rPr>
      <w:rFonts w:ascii="Calibri" w:eastAsia="Times New Roman" w:hAnsi="Calibri" w:cs="Calibri"/>
      <w:b/>
      <w:szCs w:val="20"/>
    </w:rPr>
  </w:style>
  <w:style w:type="paragraph" w:styleId="a3">
    <w:name w:val="Title"/>
    <w:basedOn w:val="a"/>
    <w:link w:val="a4"/>
    <w:qFormat/>
    <w:rsid w:val="006A60AE"/>
    <w:pPr>
      <w:spacing w:after="0" w:line="240" w:lineRule="auto"/>
      <w:jc w:val="center"/>
    </w:pPr>
    <w:rPr>
      <w:rFonts w:ascii="Times New Roman" w:eastAsia="Times New Roman" w:hAnsi="Times New Roman" w:cs="Times New Roman"/>
      <w:b/>
      <w:bCs/>
      <w:szCs w:val="24"/>
    </w:rPr>
  </w:style>
  <w:style w:type="character" w:customStyle="1" w:styleId="a4">
    <w:name w:val="Название Знак"/>
    <w:basedOn w:val="a0"/>
    <w:link w:val="a3"/>
    <w:rsid w:val="006A60AE"/>
    <w:rPr>
      <w:rFonts w:ascii="Times New Roman" w:eastAsia="Times New Roman" w:hAnsi="Times New Roman" w:cs="Times New Roman"/>
      <w:b/>
      <w:bCs/>
      <w:szCs w:val="24"/>
      <w:lang w:eastAsia="ru-RU"/>
    </w:rPr>
  </w:style>
  <w:style w:type="paragraph" w:styleId="a5">
    <w:name w:val="caption"/>
    <w:basedOn w:val="a"/>
    <w:next w:val="a"/>
    <w:qFormat/>
    <w:rsid w:val="006A60AE"/>
    <w:pPr>
      <w:spacing w:after="0" w:line="240" w:lineRule="auto"/>
      <w:jc w:val="center"/>
    </w:pPr>
    <w:rPr>
      <w:rFonts w:ascii="Times New Roman" w:eastAsia="Times New Roman" w:hAnsi="Times New Roman" w:cs="Times New Roman"/>
      <w:b/>
      <w:bCs/>
      <w:sz w:val="36"/>
      <w:szCs w:val="24"/>
    </w:rPr>
  </w:style>
  <w:style w:type="paragraph" w:styleId="a6">
    <w:name w:val="header"/>
    <w:basedOn w:val="a"/>
    <w:link w:val="a7"/>
    <w:uiPriority w:val="99"/>
    <w:unhideWhenUsed/>
    <w:rsid w:val="006A60A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6A60AE"/>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6A60AE"/>
    <w:rPr>
      <w:rFonts w:ascii="Times New Roman" w:eastAsia="Times New Roman" w:hAnsi="Times New Roman" w:cs="Times New Roman"/>
      <w:b/>
      <w:bCs/>
      <w:szCs w:val="24"/>
      <w:lang w:eastAsia="ru-RU"/>
    </w:rPr>
  </w:style>
  <w:style w:type="paragraph" w:customStyle="1" w:styleId="ConsPlusNonformat">
    <w:name w:val="ConsPlusNonformat"/>
    <w:rsid w:val="006A60A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Cell">
    <w:name w:val="ConsPlusCell"/>
    <w:rsid w:val="006A60A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6A60A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6A60AE"/>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6A60AE"/>
    <w:pPr>
      <w:widowControl w:val="0"/>
      <w:autoSpaceDE w:val="0"/>
      <w:autoSpaceDN w:val="0"/>
      <w:spacing w:after="0" w:line="240" w:lineRule="auto"/>
    </w:pPr>
    <w:rPr>
      <w:rFonts w:ascii="Tahoma" w:eastAsia="Times New Roman" w:hAnsi="Tahoma" w:cs="Tahoma"/>
      <w:sz w:val="26"/>
      <w:szCs w:val="20"/>
    </w:rPr>
  </w:style>
  <w:style w:type="character" w:styleId="a8">
    <w:name w:val="Hyperlink"/>
    <w:basedOn w:val="a0"/>
    <w:rsid w:val="006A60AE"/>
    <w:rPr>
      <w:color w:val="0000FF"/>
      <w:u w:val="single"/>
    </w:rPr>
  </w:style>
  <w:style w:type="paragraph" w:styleId="a9">
    <w:name w:val="List Paragraph"/>
    <w:basedOn w:val="a"/>
    <w:link w:val="aa"/>
    <w:uiPriority w:val="99"/>
    <w:qFormat/>
    <w:rsid w:val="006A60AE"/>
    <w:pPr>
      <w:ind w:left="720"/>
      <w:contextualSpacing/>
    </w:pPr>
  </w:style>
  <w:style w:type="table" w:styleId="ab">
    <w:name w:val="Table Grid"/>
    <w:basedOn w:val="a1"/>
    <w:uiPriority w:val="59"/>
    <w:rsid w:val="007F4B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rsid w:val="007B2A27"/>
    <w:pPr>
      <w:overflowPunct w:val="0"/>
      <w:autoSpaceDE w:val="0"/>
      <w:autoSpaceDN w:val="0"/>
      <w:adjustRightInd w:val="0"/>
      <w:spacing w:after="0" w:line="240" w:lineRule="auto"/>
      <w:ind w:firstLine="459"/>
      <w:jc w:val="both"/>
    </w:pPr>
    <w:rPr>
      <w:rFonts w:ascii="Times New Roman" w:eastAsia="Times New Roman" w:hAnsi="Times New Roman" w:cs="Times New Roman"/>
      <w:sz w:val="24"/>
      <w:szCs w:val="20"/>
    </w:rPr>
  </w:style>
  <w:style w:type="character" w:customStyle="1" w:styleId="ad">
    <w:name w:val="Основной текст с отступом Знак"/>
    <w:basedOn w:val="a0"/>
    <w:link w:val="ac"/>
    <w:rsid w:val="007B2A27"/>
    <w:rPr>
      <w:rFonts w:ascii="Times New Roman" w:eastAsia="Times New Roman" w:hAnsi="Times New Roman" w:cs="Times New Roman"/>
      <w:sz w:val="24"/>
      <w:szCs w:val="20"/>
      <w:lang w:eastAsia="ru-RU"/>
    </w:rPr>
  </w:style>
  <w:style w:type="paragraph" w:styleId="ae">
    <w:name w:val="footer"/>
    <w:basedOn w:val="a"/>
    <w:link w:val="af"/>
    <w:uiPriority w:val="99"/>
    <w:unhideWhenUsed/>
    <w:rsid w:val="004E575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E5753"/>
  </w:style>
  <w:style w:type="paragraph" w:styleId="af0">
    <w:name w:val="Normal (Web)"/>
    <w:aliases w:val="Обычный (Web) Знак Знак,Обычный (Web) Знак,Обычный (Web)"/>
    <w:basedOn w:val="a"/>
    <w:link w:val="af1"/>
    <w:uiPriority w:val="99"/>
    <w:unhideWhenUsed/>
    <w:rsid w:val="00EE6A8F"/>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Body Text"/>
    <w:basedOn w:val="a"/>
    <w:link w:val="af3"/>
    <w:unhideWhenUsed/>
    <w:rsid w:val="00247A23"/>
    <w:pPr>
      <w:spacing w:after="120"/>
    </w:pPr>
  </w:style>
  <w:style w:type="character" w:customStyle="1" w:styleId="af3">
    <w:name w:val="Основной текст Знак"/>
    <w:basedOn w:val="a0"/>
    <w:link w:val="af2"/>
    <w:rsid w:val="00247A23"/>
  </w:style>
  <w:style w:type="character" w:customStyle="1" w:styleId="10">
    <w:name w:val="Заголовок 1 Знак"/>
    <w:basedOn w:val="a0"/>
    <w:link w:val="1"/>
    <w:uiPriority w:val="9"/>
    <w:rsid w:val="00247A23"/>
    <w:rPr>
      <w:rFonts w:ascii="Times New Roman" w:eastAsia="Times New Roman" w:hAnsi="Times New Roman" w:cs="Times New Roman"/>
      <w:b/>
      <w:bCs/>
      <w:kern w:val="36"/>
      <w:sz w:val="48"/>
      <w:szCs w:val="48"/>
      <w:lang w:eastAsia="ru-RU"/>
    </w:rPr>
  </w:style>
  <w:style w:type="table" w:customStyle="1" w:styleId="91">
    <w:name w:val="Сетка таблицы91"/>
    <w:basedOn w:val="a1"/>
    <w:next w:val="ab"/>
    <w:uiPriority w:val="39"/>
    <w:rsid w:val="00247A23"/>
    <w:pPr>
      <w:spacing w:after="0" w:line="240" w:lineRule="auto"/>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Абзац списка Знак"/>
    <w:basedOn w:val="a0"/>
    <w:link w:val="a9"/>
    <w:uiPriority w:val="34"/>
    <w:locked/>
    <w:rsid w:val="00247A23"/>
  </w:style>
  <w:style w:type="character" w:customStyle="1" w:styleId="fontstyle01">
    <w:name w:val="fontstyle01"/>
    <w:basedOn w:val="a0"/>
    <w:rsid w:val="00247A23"/>
    <w:rPr>
      <w:rFonts w:ascii="Times New Roman" w:hAnsi="Times New Roman" w:cs="Times New Roman" w:hint="default"/>
      <w:b w:val="0"/>
      <w:bCs w:val="0"/>
      <w:i w:val="0"/>
      <w:iCs w:val="0"/>
      <w:color w:val="000000"/>
      <w:sz w:val="24"/>
      <w:szCs w:val="24"/>
    </w:rPr>
  </w:style>
  <w:style w:type="paragraph" w:customStyle="1" w:styleId="11">
    <w:name w:val="Абзац списка1"/>
    <w:basedOn w:val="a"/>
    <w:rsid w:val="00247A23"/>
    <w:pPr>
      <w:spacing w:after="0" w:line="240" w:lineRule="auto"/>
      <w:ind w:left="708"/>
    </w:pPr>
    <w:rPr>
      <w:rFonts w:ascii="Times New Roman" w:eastAsia="Times New Roman" w:hAnsi="Times New Roman" w:cs="Times New Roman"/>
      <w:sz w:val="20"/>
      <w:szCs w:val="20"/>
    </w:rPr>
  </w:style>
  <w:style w:type="paragraph" w:customStyle="1" w:styleId="21">
    <w:name w:val="Абзац списка2"/>
    <w:basedOn w:val="a"/>
    <w:rsid w:val="00247A23"/>
    <w:pPr>
      <w:spacing w:after="0" w:line="240" w:lineRule="auto"/>
      <w:ind w:left="708"/>
    </w:pPr>
    <w:rPr>
      <w:rFonts w:ascii="Times New Roman" w:eastAsia="Times New Roman" w:hAnsi="Times New Roman" w:cs="Times New Roman"/>
      <w:sz w:val="20"/>
      <w:szCs w:val="20"/>
    </w:rPr>
  </w:style>
  <w:style w:type="character" w:customStyle="1" w:styleId="af1">
    <w:name w:val="Обычный (веб) Знак"/>
    <w:aliases w:val="Обычный (Web) Знак Знак Знак,Обычный (Web) Знак Знак1,Обычный (Web) Знак1"/>
    <w:link w:val="af0"/>
    <w:uiPriority w:val="99"/>
    <w:locked/>
    <w:rsid w:val="00247A23"/>
    <w:rPr>
      <w:rFonts w:ascii="Times New Roman" w:eastAsia="Times New Roman" w:hAnsi="Times New Roman" w:cs="Times New Roman"/>
      <w:sz w:val="24"/>
      <w:szCs w:val="24"/>
      <w:lang w:eastAsia="ru-RU"/>
    </w:rPr>
  </w:style>
  <w:style w:type="paragraph" w:styleId="af4">
    <w:name w:val="No Spacing"/>
    <w:uiPriority w:val="1"/>
    <w:qFormat/>
    <w:rsid w:val="00247A23"/>
    <w:pPr>
      <w:spacing w:after="0" w:line="240" w:lineRule="auto"/>
    </w:pPr>
    <w:rPr>
      <w:rFonts w:ascii="Times New Roman" w:eastAsia="Times New Roman" w:hAnsi="Times New Roman" w:cs="Times New Roman"/>
      <w:sz w:val="24"/>
      <w:szCs w:val="24"/>
    </w:rPr>
  </w:style>
  <w:style w:type="character" w:customStyle="1" w:styleId="apple-style-span">
    <w:name w:val="apple-style-span"/>
    <w:basedOn w:val="a0"/>
    <w:rsid w:val="00247A23"/>
  </w:style>
  <w:style w:type="paragraph" w:customStyle="1" w:styleId="BodyText21">
    <w:name w:val="Body Text 21"/>
    <w:basedOn w:val="a"/>
    <w:rsid w:val="00247A23"/>
    <w:pPr>
      <w:spacing w:after="0" w:line="240" w:lineRule="auto"/>
      <w:jc w:val="center"/>
    </w:pPr>
    <w:rPr>
      <w:rFonts w:ascii="Bookman Old Style" w:eastAsia="Times New Roman" w:hAnsi="Bookman Old Style" w:cs="Times New Roman"/>
      <w:b/>
      <w:sz w:val="32"/>
      <w:szCs w:val="20"/>
    </w:rPr>
  </w:style>
  <w:style w:type="paragraph" w:styleId="af5">
    <w:name w:val="footnote text"/>
    <w:basedOn w:val="a"/>
    <w:link w:val="af6"/>
    <w:uiPriority w:val="99"/>
    <w:unhideWhenUsed/>
    <w:rsid w:val="00247A23"/>
    <w:pPr>
      <w:spacing w:after="0" w:line="240" w:lineRule="auto"/>
    </w:pPr>
    <w:rPr>
      <w:rFonts w:ascii="Calibri" w:eastAsia="Calibri" w:hAnsi="Calibri" w:cs="Times New Roman"/>
      <w:sz w:val="20"/>
      <w:szCs w:val="20"/>
    </w:rPr>
  </w:style>
  <w:style w:type="character" w:customStyle="1" w:styleId="af6">
    <w:name w:val="Текст сноски Знак"/>
    <w:basedOn w:val="a0"/>
    <w:link w:val="af5"/>
    <w:uiPriority w:val="99"/>
    <w:rsid w:val="00247A23"/>
    <w:rPr>
      <w:rFonts w:ascii="Calibri" w:eastAsia="Calibri" w:hAnsi="Calibri" w:cs="Times New Roman"/>
      <w:sz w:val="20"/>
      <w:szCs w:val="20"/>
    </w:rPr>
  </w:style>
  <w:style w:type="table" w:customStyle="1" w:styleId="911">
    <w:name w:val="Сетка таблицы911"/>
    <w:basedOn w:val="a1"/>
    <w:next w:val="ab"/>
    <w:uiPriority w:val="39"/>
    <w:rsid w:val="00247A23"/>
    <w:pPr>
      <w:spacing w:after="0" w:line="240" w:lineRule="auto"/>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Абзац списка3"/>
    <w:basedOn w:val="a"/>
    <w:rsid w:val="00247A23"/>
    <w:pPr>
      <w:spacing w:after="0" w:line="240" w:lineRule="auto"/>
      <w:ind w:left="708"/>
    </w:pPr>
    <w:rPr>
      <w:rFonts w:ascii="Times New Roman" w:eastAsia="Times New Roman" w:hAnsi="Times New Roman" w:cs="Times New Roman"/>
      <w:sz w:val="20"/>
      <w:szCs w:val="20"/>
    </w:rPr>
  </w:style>
  <w:style w:type="paragraph" w:styleId="af7">
    <w:name w:val="Balloon Text"/>
    <w:basedOn w:val="a"/>
    <w:link w:val="af8"/>
    <w:uiPriority w:val="99"/>
    <w:semiHidden/>
    <w:unhideWhenUsed/>
    <w:rsid w:val="00247A23"/>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247A23"/>
    <w:rPr>
      <w:rFonts w:ascii="Tahoma" w:hAnsi="Tahoma" w:cs="Tahoma"/>
      <w:sz w:val="16"/>
      <w:szCs w:val="16"/>
    </w:rPr>
  </w:style>
  <w:style w:type="character" w:customStyle="1" w:styleId="af9">
    <w:name w:val="Основной текст + Полужирный"/>
    <w:rsid w:val="00247A23"/>
    <w:rPr>
      <w:rFonts w:ascii="Times New Roman" w:hAnsi="Times New Roman" w:cs="Times New Roman"/>
      <w:b/>
      <w:bCs/>
      <w:sz w:val="27"/>
      <w:szCs w:val="27"/>
      <w:shd w:val="clear" w:color="auto" w:fill="FFFFFF"/>
    </w:rPr>
  </w:style>
  <w:style w:type="paragraph" w:customStyle="1" w:styleId="afa">
    <w:name w:val="Прижатый влево"/>
    <w:basedOn w:val="a"/>
    <w:next w:val="a"/>
    <w:uiPriority w:val="99"/>
    <w:rsid w:val="00247A23"/>
    <w:pPr>
      <w:widowControl w:val="0"/>
      <w:autoSpaceDE w:val="0"/>
      <w:autoSpaceDN w:val="0"/>
      <w:adjustRightInd w:val="0"/>
      <w:spacing w:after="0" w:line="240" w:lineRule="auto"/>
    </w:pPr>
    <w:rPr>
      <w:rFonts w:ascii="Arial" w:eastAsia="Times New Roman" w:hAnsi="Arial" w:cs="Arial"/>
      <w:sz w:val="24"/>
      <w:szCs w:val="24"/>
    </w:rPr>
  </w:style>
  <w:style w:type="paragraph" w:styleId="afb">
    <w:name w:val="annotation text"/>
    <w:basedOn w:val="a"/>
    <w:link w:val="afc"/>
    <w:uiPriority w:val="99"/>
    <w:unhideWhenUsed/>
    <w:rsid w:val="00247A23"/>
    <w:pPr>
      <w:spacing w:after="0" w:line="240" w:lineRule="auto"/>
    </w:pPr>
    <w:rPr>
      <w:rFonts w:ascii="Times New Roman" w:eastAsia="Times New Roman" w:hAnsi="Times New Roman" w:cs="Times New Roman"/>
      <w:sz w:val="20"/>
      <w:szCs w:val="20"/>
    </w:rPr>
  </w:style>
  <w:style w:type="character" w:customStyle="1" w:styleId="afc">
    <w:name w:val="Текст примечания Знак"/>
    <w:basedOn w:val="a0"/>
    <w:link w:val="afb"/>
    <w:uiPriority w:val="99"/>
    <w:rsid w:val="00247A23"/>
    <w:rPr>
      <w:rFonts w:ascii="Times New Roman" w:eastAsia="Times New Roman" w:hAnsi="Times New Roman" w:cs="Times New Roman"/>
      <w:sz w:val="20"/>
      <w:szCs w:val="20"/>
      <w:lang w:eastAsia="ru-RU"/>
    </w:rPr>
  </w:style>
  <w:style w:type="character" w:customStyle="1" w:styleId="logo">
    <w:name w:val="logo"/>
    <w:basedOn w:val="a0"/>
    <w:rsid w:val="00247A23"/>
  </w:style>
  <w:style w:type="character" w:customStyle="1" w:styleId="pull-right">
    <w:name w:val="pull-right"/>
    <w:basedOn w:val="a0"/>
    <w:rsid w:val="00247A23"/>
  </w:style>
  <w:style w:type="character" w:customStyle="1" w:styleId="documents-categoriestext">
    <w:name w:val="documents-categories__text"/>
    <w:basedOn w:val="a0"/>
    <w:rsid w:val="00F07102"/>
  </w:style>
  <w:style w:type="paragraph" w:customStyle="1" w:styleId="afd">
    <w:name w:val="Знак"/>
    <w:basedOn w:val="a"/>
    <w:rsid w:val="00F07102"/>
    <w:pPr>
      <w:spacing w:before="100" w:beforeAutospacing="1" w:after="100" w:afterAutospacing="1" w:line="240" w:lineRule="auto"/>
    </w:pPr>
    <w:rPr>
      <w:rFonts w:ascii="Tahoma" w:eastAsia="Times New Roman" w:hAnsi="Tahoma" w:cs="Tahoma"/>
      <w:sz w:val="20"/>
      <w:szCs w:val="20"/>
      <w:lang w:val="en-US"/>
    </w:rPr>
  </w:style>
  <w:style w:type="paragraph" w:styleId="HTML">
    <w:name w:val="HTML Preformatted"/>
    <w:basedOn w:val="a"/>
    <w:link w:val="HTML0"/>
    <w:uiPriority w:val="99"/>
    <w:unhideWhenUsed/>
    <w:rsid w:val="00337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37850"/>
    <w:rPr>
      <w:rFonts w:ascii="Courier New" w:eastAsia="Times New Roman" w:hAnsi="Courier New" w:cs="Courier New"/>
      <w:sz w:val="20"/>
      <w:szCs w:val="20"/>
      <w:lang w:eastAsia="ru-RU"/>
    </w:rPr>
  </w:style>
  <w:style w:type="character" w:styleId="afe">
    <w:name w:val="Strong"/>
    <w:uiPriority w:val="22"/>
    <w:qFormat/>
    <w:rsid w:val="00C64314"/>
    <w:rPr>
      <w:b/>
      <w:bCs/>
    </w:rPr>
  </w:style>
  <w:style w:type="paragraph" w:customStyle="1" w:styleId="rtecenter">
    <w:name w:val="rtecenter"/>
    <w:basedOn w:val="a"/>
    <w:rsid w:val="00C643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7763">
      <w:bodyDiv w:val="1"/>
      <w:marLeft w:val="0"/>
      <w:marRight w:val="0"/>
      <w:marTop w:val="0"/>
      <w:marBottom w:val="0"/>
      <w:divBdr>
        <w:top w:val="none" w:sz="0" w:space="0" w:color="auto"/>
        <w:left w:val="none" w:sz="0" w:space="0" w:color="auto"/>
        <w:bottom w:val="none" w:sz="0" w:space="0" w:color="auto"/>
        <w:right w:val="none" w:sz="0" w:space="0" w:color="auto"/>
      </w:divBdr>
    </w:div>
    <w:div w:id="65690530">
      <w:bodyDiv w:val="1"/>
      <w:marLeft w:val="0"/>
      <w:marRight w:val="0"/>
      <w:marTop w:val="0"/>
      <w:marBottom w:val="0"/>
      <w:divBdr>
        <w:top w:val="none" w:sz="0" w:space="0" w:color="auto"/>
        <w:left w:val="none" w:sz="0" w:space="0" w:color="auto"/>
        <w:bottom w:val="none" w:sz="0" w:space="0" w:color="auto"/>
        <w:right w:val="none" w:sz="0" w:space="0" w:color="auto"/>
      </w:divBdr>
    </w:div>
    <w:div w:id="110824128">
      <w:bodyDiv w:val="1"/>
      <w:marLeft w:val="0"/>
      <w:marRight w:val="0"/>
      <w:marTop w:val="0"/>
      <w:marBottom w:val="0"/>
      <w:divBdr>
        <w:top w:val="none" w:sz="0" w:space="0" w:color="auto"/>
        <w:left w:val="none" w:sz="0" w:space="0" w:color="auto"/>
        <w:bottom w:val="none" w:sz="0" w:space="0" w:color="auto"/>
        <w:right w:val="none" w:sz="0" w:space="0" w:color="auto"/>
      </w:divBdr>
    </w:div>
    <w:div w:id="300696977">
      <w:bodyDiv w:val="1"/>
      <w:marLeft w:val="0"/>
      <w:marRight w:val="0"/>
      <w:marTop w:val="0"/>
      <w:marBottom w:val="0"/>
      <w:divBdr>
        <w:top w:val="none" w:sz="0" w:space="0" w:color="auto"/>
        <w:left w:val="none" w:sz="0" w:space="0" w:color="auto"/>
        <w:bottom w:val="none" w:sz="0" w:space="0" w:color="auto"/>
        <w:right w:val="none" w:sz="0" w:space="0" w:color="auto"/>
      </w:divBdr>
    </w:div>
    <w:div w:id="494422549">
      <w:bodyDiv w:val="1"/>
      <w:marLeft w:val="0"/>
      <w:marRight w:val="0"/>
      <w:marTop w:val="0"/>
      <w:marBottom w:val="0"/>
      <w:divBdr>
        <w:top w:val="none" w:sz="0" w:space="0" w:color="auto"/>
        <w:left w:val="none" w:sz="0" w:space="0" w:color="auto"/>
        <w:bottom w:val="none" w:sz="0" w:space="0" w:color="auto"/>
        <w:right w:val="none" w:sz="0" w:space="0" w:color="auto"/>
      </w:divBdr>
    </w:div>
    <w:div w:id="537813886">
      <w:bodyDiv w:val="1"/>
      <w:marLeft w:val="0"/>
      <w:marRight w:val="0"/>
      <w:marTop w:val="0"/>
      <w:marBottom w:val="0"/>
      <w:divBdr>
        <w:top w:val="none" w:sz="0" w:space="0" w:color="auto"/>
        <w:left w:val="none" w:sz="0" w:space="0" w:color="auto"/>
        <w:bottom w:val="none" w:sz="0" w:space="0" w:color="auto"/>
        <w:right w:val="none" w:sz="0" w:space="0" w:color="auto"/>
      </w:divBdr>
    </w:div>
    <w:div w:id="656230638">
      <w:bodyDiv w:val="1"/>
      <w:marLeft w:val="0"/>
      <w:marRight w:val="0"/>
      <w:marTop w:val="0"/>
      <w:marBottom w:val="0"/>
      <w:divBdr>
        <w:top w:val="none" w:sz="0" w:space="0" w:color="auto"/>
        <w:left w:val="none" w:sz="0" w:space="0" w:color="auto"/>
        <w:bottom w:val="none" w:sz="0" w:space="0" w:color="auto"/>
        <w:right w:val="none" w:sz="0" w:space="0" w:color="auto"/>
      </w:divBdr>
    </w:div>
    <w:div w:id="669606481">
      <w:bodyDiv w:val="1"/>
      <w:marLeft w:val="0"/>
      <w:marRight w:val="0"/>
      <w:marTop w:val="0"/>
      <w:marBottom w:val="0"/>
      <w:divBdr>
        <w:top w:val="none" w:sz="0" w:space="0" w:color="auto"/>
        <w:left w:val="none" w:sz="0" w:space="0" w:color="auto"/>
        <w:bottom w:val="none" w:sz="0" w:space="0" w:color="auto"/>
        <w:right w:val="none" w:sz="0" w:space="0" w:color="auto"/>
      </w:divBdr>
    </w:div>
    <w:div w:id="710112625">
      <w:bodyDiv w:val="1"/>
      <w:marLeft w:val="0"/>
      <w:marRight w:val="0"/>
      <w:marTop w:val="0"/>
      <w:marBottom w:val="0"/>
      <w:divBdr>
        <w:top w:val="none" w:sz="0" w:space="0" w:color="auto"/>
        <w:left w:val="none" w:sz="0" w:space="0" w:color="auto"/>
        <w:bottom w:val="none" w:sz="0" w:space="0" w:color="auto"/>
        <w:right w:val="none" w:sz="0" w:space="0" w:color="auto"/>
      </w:divBdr>
    </w:div>
    <w:div w:id="743182978">
      <w:bodyDiv w:val="1"/>
      <w:marLeft w:val="0"/>
      <w:marRight w:val="0"/>
      <w:marTop w:val="0"/>
      <w:marBottom w:val="0"/>
      <w:divBdr>
        <w:top w:val="none" w:sz="0" w:space="0" w:color="auto"/>
        <w:left w:val="none" w:sz="0" w:space="0" w:color="auto"/>
        <w:bottom w:val="none" w:sz="0" w:space="0" w:color="auto"/>
        <w:right w:val="none" w:sz="0" w:space="0" w:color="auto"/>
      </w:divBdr>
    </w:div>
    <w:div w:id="877010243">
      <w:bodyDiv w:val="1"/>
      <w:marLeft w:val="0"/>
      <w:marRight w:val="0"/>
      <w:marTop w:val="0"/>
      <w:marBottom w:val="0"/>
      <w:divBdr>
        <w:top w:val="none" w:sz="0" w:space="0" w:color="auto"/>
        <w:left w:val="none" w:sz="0" w:space="0" w:color="auto"/>
        <w:bottom w:val="none" w:sz="0" w:space="0" w:color="auto"/>
        <w:right w:val="none" w:sz="0" w:space="0" w:color="auto"/>
      </w:divBdr>
    </w:div>
    <w:div w:id="973684209">
      <w:bodyDiv w:val="1"/>
      <w:marLeft w:val="0"/>
      <w:marRight w:val="0"/>
      <w:marTop w:val="0"/>
      <w:marBottom w:val="0"/>
      <w:divBdr>
        <w:top w:val="none" w:sz="0" w:space="0" w:color="auto"/>
        <w:left w:val="none" w:sz="0" w:space="0" w:color="auto"/>
        <w:bottom w:val="none" w:sz="0" w:space="0" w:color="auto"/>
        <w:right w:val="none" w:sz="0" w:space="0" w:color="auto"/>
      </w:divBdr>
    </w:div>
    <w:div w:id="974530481">
      <w:bodyDiv w:val="1"/>
      <w:marLeft w:val="0"/>
      <w:marRight w:val="0"/>
      <w:marTop w:val="0"/>
      <w:marBottom w:val="0"/>
      <w:divBdr>
        <w:top w:val="none" w:sz="0" w:space="0" w:color="auto"/>
        <w:left w:val="none" w:sz="0" w:space="0" w:color="auto"/>
        <w:bottom w:val="none" w:sz="0" w:space="0" w:color="auto"/>
        <w:right w:val="none" w:sz="0" w:space="0" w:color="auto"/>
      </w:divBdr>
    </w:div>
    <w:div w:id="1096561498">
      <w:bodyDiv w:val="1"/>
      <w:marLeft w:val="0"/>
      <w:marRight w:val="0"/>
      <w:marTop w:val="0"/>
      <w:marBottom w:val="0"/>
      <w:divBdr>
        <w:top w:val="none" w:sz="0" w:space="0" w:color="auto"/>
        <w:left w:val="none" w:sz="0" w:space="0" w:color="auto"/>
        <w:bottom w:val="none" w:sz="0" w:space="0" w:color="auto"/>
        <w:right w:val="none" w:sz="0" w:space="0" w:color="auto"/>
      </w:divBdr>
    </w:div>
    <w:div w:id="1287930590">
      <w:bodyDiv w:val="1"/>
      <w:marLeft w:val="0"/>
      <w:marRight w:val="0"/>
      <w:marTop w:val="0"/>
      <w:marBottom w:val="0"/>
      <w:divBdr>
        <w:top w:val="none" w:sz="0" w:space="0" w:color="auto"/>
        <w:left w:val="none" w:sz="0" w:space="0" w:color="auto"/>
        <w:bottom w:val="none" w:sz="0" w:space="0" w:color="auto"/>
        <w:right w:val="none" w:sz="0" w:space="0" w:color="auto"/>
      </w:divBdr>
    </w:div>
    <w:div w:id="1412315249">
      <w:bodyDiv w:val="1"/>
      <w:marLeft w:val="0"/>
      <w:marRight w:val="0"/>
      <w:marTop w:val="0"/>
      <w:marBottom w:val="0"/>
      <w:divBdr>
        <w:top w:val="none" w:sz="0" w:space="0" w:color="auto"/>
        <w:left w:val="none" w:sz="0" w:space="0" w:color="auto"/>
        <w:bottom w:val="none" w:sz="0" w:space="0" w:color="auto"/>
        <w:right w:val="none" w:sz="0" w:space="0" w:color="auto"/>
      </w:divBdr>
    </w:div>
    <w:div w:id="1423985672">
      <w:bodyDiv w:val="1"/>
      <w:marLeft w:val="0"/>
      <w:marRight w:val="0"/>
      <w:marTop w:val="0"/>
      <w:marBottom w:val="0"/>
      <w:divBdr>
        <w:top w:val="none" w:sz="0" w:space="0" w:color="auto"/>
        <w:left w:val="none" w:sz="0" w:space="0" w:color="auto"/>
        <w:bottom w:val="none" w:sz="0" w:space="0" w:color="auto"/>
        <w:right w:val="none" w:sz="0" w:space="0" w:color="auto"/>
      </w:divBdr>
    </w:div>
    <w:div w:id="1531333250">
      <w:bodyDiv w:val="1"/>
      <w:marLeft w:val="0"/>
      <w:marRight w:val="0"/>
      <w:marTop w:val="0"/>
      <w:marBottom w:val="0"/>
      <w:divBdr>
        <w:top w:val="none" w:sz="0" w:space="0" w:color="auto"/>
        <w:left w:val="none" w:sz="0" w:space="0" w:color="auto"/>
        <w:bottom w:val="none" w:sz="0" w:space="0" w:color="auto"/>
        <w:right w:val="none" w:sz="0" w:space="0" w:color="auto"/>
      </w:divBdr>
    </w:div>
    <w:div w:id="1536427161">
      <w:bodyDiv w:val="1"/>
      <w:marLeft w:val="0"/>
      <w:marRight w:val="0"/>
      <w:marTop w:val="0"/>
      <w:marBottom w:val="0"/>
      <w:divBdr>
        <w:top w:val="none" w:sz="0" w:space="0" w:color="auto"/>
        <w:left w:val="none" w:sz="0" w:space="0" w:color="auto"/>
        <w:bottom w:val="none" w:sz="0" w:space="0" w:color="auto"/>
        <w:right w:val="none" w:sz="0" w:space="0" w:color="auto"/>
      </w:divBdr>
    </w:div>
    <w:div w:id="1634291502">
      <w:bodyDiv w:val="1"/>
      <w:marLeft w:val="0"/>
      <w:marRight w:val="0"/>
      <w:marTop w:val="0"/>
      <w:marBottom w:val="0"/>
      <w:divBdr>
        <w:top w:val="none" w:sz="0" w:space="0" w:color="auto"/>
        <w:left w:val="none" w:sz="0" w:space="0" w:color="auto"/>
        <w:bottom w:val="none" w:sz="0" w:space="0" w:color="auto"/>
        <w:right w:val="none" w:sz="0" w:space="0" w:color="auto"/>
      </w:divBdr>
    </w:div>
    <w:div w:id="1757743287">
      <w:bodyDiv w:val="1"/>
      <w:marLeft w:val="0"/>
      <w:marRight w:val="0"/>
      <w:marTop w:val="0"/>
      <w:marBottom w:val="0"/>
      <w:divBdr>
        <w:top w:val="none" w:sz="0" w:space="0" w:color="auto"/>
        <w:left w:val="none" w:sz="0" w:space="0" w:color="auto"/>
        <w:bottom w:val="none" w:sz="0" w:space="0" w:color="auto"/>
        <w:right w:val="none" w:sz="0" w:space="0" w:color="auto"/>
      </w:divBdr>
    </w:div>
    <w:div w:id="2055691111">
      <w:bodyDiv w:val="1"/>
      <w:marLeft w:val="0"/>
      <w:marRight w:val="0"/>
      <w:marTop w:val="0"/>
      <w:marBottom w:val="0"/>
      <w:divBdr>
        <w:top w:val="none" w:sz="0" w:space="0" w:color="auto"/>
        <w:left w:val="none" w:sz="0" w:space="0" w:color="auto"/>
        <w:bottom w:val="none" w:sz="0" w:space="0" w:color="auto"/>
        <w:right w:val="none" w:sz="0" w:space="0" w:color="auto"/>
      </w:divBdr>
    </w:div>
    <w:div w:id="2103606620">
      <w:bodyDiv w:val="1"/>
      <w:marLeft w:val="0"/>
      <w:marRight w:val="0"/>
      <w:marTop w:val="0"/>
      <w:marBottom w:val="0"/>
      <w:divBdr>
        <w:top w:val="none" w:sz="0" w:space="0" w:color="auto"/>
        <w:left w:val="none" w:sz="0" w:space="0" w:color="auto"/>
        <w:bottom w:val="none" w:sz="0" w:space="0" w:color="auto"/>
        <w:right w:val="none" w:sz="0" w:space="0" w:color="auto"/>
      </w:divBdr>
    </w:div>
    <w:div w:id="213070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renobl.ru/hist_dostopr/kurgan.ph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renobl.ru/hist_dostopr/kurgan.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renobl.ru/hist_dostopr/kurgan.ph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D0C848-DAF0-4127-8421-05F985A58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9343</Words>
  <Characters>53257</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dc:creator>
  <cp:lastModifiedBy>Полякова</cp:lastModifiedBy>
  <cp:revision>4</cp:revision>
  <cp:lastPrinted>2020-02-12T07:02:00Z</cp:lastPrinted>
  <dcterms:created xsi:type="dcterms:W3CDTF">2020-02-17T03:46:00Z</dcterms:created>
  <dcterms:modified xsi:type="dcterms:W3CDTF">2020-02-17T03:46:00Z</dcterms:modified>
</cp:coreProperties>
</file>