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1" w:rsidRDefault="007D4A01"/>
    <w:p w:rsidR="007D4A01" w:rsidRDefault="007D4A01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2001E5" w:rsidRPr="008007C0" w:rsidTr="00A93640">
        <w:trPr>
          <w:trHeight w:val="2967"/>
        </w:trPr>
        <w:tc>
          <w:tcPr>
            <w:tcW w:w="5032" w:type="dxa"/>
          </w:tcPr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2001E5" w:rsidRPr="00D05011" w:rsidRDefault="00CD039C" w:rsidP="00CD039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29.06. 2016  № 1980-п</w:t>
            </w:r>
          </w:p>
          <w:p w:rsidR="002001E5" w:rsidRPr="008007C0" w:rsidRDefault="002001E5" w:rsidP="00A9364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2001E5" w:rsidRDefault="002001E5" w:rsidP="002001E5">
      <w:pPr>
        <w:shd w:val="clear" w:color="auto" w:fill="FFFFFF"/>
        <w:jc w:val="center"/>
        <w:rPr>
          <w:b/>
        </w:rPr>
      </w:pPr>
    </w:p>
    <w:p w:rsidR="005E4615" w:rsidRDefault="005E4615" w:rsidP="002001E5">
      <w:pPr>
        <w:shd w:val="clear" w:color="auto" w:fill="FFFFFF"/>
        <w:jc w:val="center"/>
        <w:rPr>
          <w:b/>
        </w:rPr>
      </w:pPr>
    </w:p>
    <w:p w:rsidR="005E4615" w:rsidRPr="008007C0" w:rsidRDefault="005E461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rPr>
          <w:b/>
        </w:rPr>
      </w:pPr>
    </w:p>
    <w:p w:rsidR="002001E5" w:rsidRDefault="002001E5" w:rsidP="002001E5">
      <w:pPr>
        <w:shd w:val="clear" w:color="auto" w:fill="FFFFFF"/>
        <w:rPr>
          <w:sz w:val="28"/>
          <w:szCs w:val="28"/>
        </w:rPr>
      </w:pPr>
    </w:p>
    <w:p w:rsidR="002001E5" w:rsidRDefault="002001E5" w:rsidP="002001E5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277140">
        <w:rPr>
          <w:color w:val="000000"/>
          <w:sz w:val="28"/>
          <w:szCs w:val="28"/>
        </w:rPr>
        <w:t>«</w:t>
      </w:r>
      <w:r w:rsidR="00845425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 акта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освидетельствования проведения основных работ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строительству (реконструкции) объекта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индивидуального жилищного строительства, 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осуществляемых с привлечением средств</w:t>
      </w:r>
    </w:p>
    <w:p w:rsidR="002001E5" w:rsidRPr="00BF77AF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материнского капитала»</w:t>
      </w:r>
    </w:p>
    <w:p w:rsidR="002001E5" w:rsidRDefault="002001E5" w:rsidP="002001E5">
      <w:pPr>
        <w:ind w:right="-1"/>
        <w:rPr>
          <w:sz w:val="28"/>
          <w:szCs w:val="28"/>
        </w:rPr>
      </w:pPr>
    </w:p>
    <w:p w:rsidR="007D4A01" w:rsidRPr="002F6408" w:rsidRDefault="007D4A01" w:rsidP="002001E5">
      <w:pPr>
        <w:ind w:right="-1"/>
        <w:rPr>
          <w:sz w:val="28"/>
          <w:szCs w:val="28"/>
        </w:rPr>
      </w:pPr>
    </w:p>
    <w:p w:rsidR="002001E5" w:rsidRDefault="002001E5" w:rsidP="002001E5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7D4A01" w:rsidRPr="007D4A01">
        <w:rPr>
          <w:rFonts w:ascii="Times New Roman" w:hAnsi="Times New Roman" w:cs="Times New Roman"/>
          <w:b w:val="0"/>
          <w:sz w:val="28"/>
          <w:szCs w:val="28"/>
        </w:rPr>
        <w:t>п</w:t>
      </w:r>
      <w:r w:rsidR="007D4A01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7D4A01" w:rsidRPr="007D4A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7D4A0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5E4615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5E4615" w:rsidRPr="00A51766" w:rsidRDefault="005E4615" w:rsidP="002001E5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01E5" w:rsidRDefault="002001E5" w:rsidP="00260929">
      <w:pPr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="00260929" w:rsidRPr="00277140">
        <w:rPr>
          <w:color w:val="000000"/>
          <w:sz w:val="28"/>
          <w:szCs w:val="28"/>
        </w:rPr>
        <w:t>«</w:t>
      </w:r>
      <w:r w:rsidR="00845425">
        <w:rPr>
          <w:color w:val="000000"/>
          <w:sz w:val="28"/>
          <w:szCs w:val="28"/>
        </w:rPr>
        <w:t>Выдача</w:t>
      </w:r>
      <w:r w:rsidR="00260929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 w:rsidR="0026092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A51766">
        <w:rPr>
          <w:sz w:val="28"/>
          <w:szCs w:val="28"/>
        </w:rPr>
        <w:t>.</w:t>
      </w:r>
    </w:p>
    <w:p w:rsidR="005E4615" w:rsidRDefault="005E4615" w:rsidP="00260929">
      <w:pPr>
        <w:ind w:firstLine="709"/>
        <w:jc w:val="both"/>
        <w:rPr>
          <w:sz w:val="28"/>
          <w:szCs w:val="28"/>
        </w:rPr>
      </w:pPr>
    </w:p>
    <w:p w:rsidR="005E4615" w:rsidRDefault="005E4615" w:rsidP="005E46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1E1281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мун</w:t>
      </w:r>
      <w:r w:rsidRPr="00A51766">
        <w:rPr>
          <w:sz w:val="28"/>
          <w:szCs w:val="28"/>
        </w:rPr>
        <w:t>и</w:t>
      </w:r>
      <w:r w:rsidRPr="00A51766">
        <w:rPr>
          <w:sz w:val="28"/>
          <w:szCs w:val="28"/>
        </w:rPr>
        <w:t>ципальных нормативных правовых актов.</w:t>
      </w:r>
    </w:p>
    <w:p w:rsidR="005E4615" w:rsidRDefault="005E4615" w:rsidP="005E46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E4615" w:rsidRDefault="005E4615" w:rsidP="005E461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устройству и ЖКХ.</w:t>
      </w:r>
    </w:p>
    <w:p w:rsidR="005E4615" w:rsidRDefault="005E4615" w:rsidP="005E4615">
      <w:pPr>
        <w:spacing w:line="276" w:lineRule="auto"/>
        <w:ind w:firstLine="426"/>
        <w:jc w:val="both"/>
        <w:rPr>
          <w:sz w:val="28"/>
          <w:szCs w:val="28"/>
        </w:rPr>
      </w:pPr>
    </w:p>
    <w:p w:rsidR="005E4615" w:rsidRPr="00C500A4" w:rsidRDefault="005E4615" w:rsidP="005E46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 момента опубликования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вания)</w:t>
      </w:r>
      <w:r w:rsidRPr="00A51766">
        <w:rPr>
          <w:sz w:val="28"/>
          <w:szCs w:val="28"/>
        </w:rPr>
        <w:t>.</w:t>
      </w:r>
    </w:p>
    <w:p w:rsidR="005E4615" w:rsidRPr="007F4FB8" w:rsidRDefault="005E4615" w:rsidP="005E4615">
      <w:pPr>
        <w:tabs>
          <w:tab w:val="left" w:pos="6735"/>
        </w:tabs>
        <w:spacing w:line="276" w:lineRule="auto"/>
        <w:ind w:left="720"/>
        <w:rPr>
          <w:sz w:val="28"/>
          <w:szCs w:val="28"/>
        </w:rPr>
      </w:pPr>
      <w:r w:rsidRPr="007F4FB8">
        <w:rPr>
          <w:sz w:val="28"/>
          <w:szCs w:val="28"/>
        </w:rPr>
        <w:tab/>
      </w:r>
    </w:p>
    <w:p w:rsidR="005E4615" w:rsidRPr="00881E1F" w:rsidRDefault="005E4615" w:rsidP="005E4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1E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4615" w:rsidRDefault="005E4615" w:rsidP="005E4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1E1F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В.И.Трибушной</w:t>
      </w:r>
    </w:p>
    <w:p w:rsidR="005E4615" w:rsidRDefault="005E4615" w:rsidP="005E4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615" w:rsidRPr="00CD039C" w:rsidRDefault="005E4615" w:rsidP="005E4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615" w:rsidRPr="00CD039C" w:rsidRDefault="005E4615" w:rsidP="005E4615">
      <w:pPr>
        <w:jc w:val="both"/>
        <w:rPr>
          <w:sz w:val="28"/>
          <w:szCs w:val="28"/>
        </w:rPr>
      </w:pPr>
    </w:p>
    <w:p w:rsidR="005E4615" w:rsidRPr="00CD039C" w:rsidRDefault="005E4615" w:rsidP="005E4615">
      <w:pPr>
        <w:tabs>
          <w:tab w:val="left" w:pos="7016"/>
        </w:tabs>
        <w:jc w:val="both"/>
        <w:rPr>
          <w:sz w:val="28"/>
        </w:rPr>
      </w:pPr>
      <w:r w:rsidRPr="00CD039C">
        <w:rPr>
          <w:sz w:val="28"/>
        </w:rPr>
        <w:t xml:space="preserve">Вно </w:t>
      </w:r>
    </w:p>
    <w:p w:rsidR="005E4615" w:rsidRPr="00CD039C" w:rsidRDefault="005E4615" w:rsidP="005E4615">
      <w:pPr>
        <w:tabs>
          <w:tab w:val="left" w:pos="7016"/>
        </w:tabs>
        <w:jc w:val="both"/>
        <w:rPr>
          <w:sz w:val="28"/>
        </w:rPr>
      </w:pPr>
      <w:r w:rsidRPr="00CD039C">
        <w:rPr>
          <w:sz w:val="28"/>
        </w:rPr>
        <w:t>Ведущий специалист</w:t>
      </w:r>
    </w:p>
    <w:p w:rsidR="005E4615" w:rsidRPr="00CD039C" w:rsidRDefault="005E4615" w:rsidP="005E4615">
      <w:pPr>
        <w:tabs>
          <w:tab w:val="left" w:pos="7016"/>
        </w:tabs>
        <w:jc w:val="both"/>
        <w:rPr>
          <w:b/>
        </w:rPr>
      </w:pPr>
      <w:r w:rsidRPr="00CD039C">
        <w:rPr>
          <w:sz w:val="28"/>
        </w:rPr>
        <w:t>управления делами                                                             Е.В. Телущкина</w:t>
      </w:r>
    </w:p>
    <w:p w:rsidR="005E4615" w:rsidRPr="00A034B3" w:rsidRDefault="005E4615" w:rsidP="005E4615">
      <w:pPr>
        <w:jc w:val="both"/>
        <w:rPr>
          <w:color w:val="FFFFFF"/>
          <w:sz w:val="28"/>
          <w:szCs w:val="28"/>
        </w:rPr>
      </w:pPr>
    </w:p>
    <w:p w:rsidR="005E4615" w:rsidRDefault="005E4615" w:rsidP="005E4615">
      <w:pPr>
        <w:jc w:val="both"/>
      </w:pPr>
      <w:r w:rsidRPr="00A90912">
        <w:t xml:space="preserve">  </w:t>
      </w:r>
    </w:p>
    <w:p w:rsidR="005E4615" w:rsidRDefault="005E4615" w:rsidP="005E4615">
      <w:pPr>
        <w:jc w:val="both"/>
      </w:pPr>
    </w:p>
    <w:p w:rsidR="005E4615" w:rsidRDefault="005E4615" w:rsidP="005E4615">
      <w:pPr>
        <w:jc w:val="both"/>
      </w:pPr>
    </w:p>
    <w:p w:rsidR="005E4615" w:rsidRDefault="005E4615" w:rsidP="005E4615">
      <w:pPr>
        <w:jc w:val="both"/>
      </w:pPr>
    </w:p>
    <w:p w:rsidR="005E4615" w:rsidRDefault="005E4615" w:rsidP="005E4615">
      <w:pPr>
        <w:jc w:val="both"/>
      </w:pPr>
    </w:p>
    <w:p w:rsidR="005E4615" w:rsidRDefault="005E4615" w:rsidP="005E4615">
      <w:pPr>
        <w:jc w:val="both"/>
      </w:pPr>
    </w:p>
    <w:p w:rsidR="005E4615" w:rsidRDefault="005E4615" w:rsidP="005E4615">
      <w:pPr>
        <w:jc w:val="both"/>
      </w:pPr>
    </w:p>
    <w:p w:rsidR="005E4615" w:rsidRPr="00D51872" w:rsidRDefault="005E4615" w:rsidP="005E4615">
      <w:pPr>
        <w:jc w:val="both"/>
      </w:pPr>
      <w:r w:rsidRPr="00A90912">
        <w:t xml:space="preserve"> </w:t>
      </w:r>
      <w:r w:rsidRPr="002A49F5">
        <w:t>Разослано: прокуратура, управление делами, отдел по строительству, транспорту, ЖКХ, дорожному хозяйству, г</w:t>
      </w:r>
      <w:r w:rsidRPr="002A49F5">
        <w:t>а</w:t>
      </w:r>
      <w:r w:rsidRPr="002A49F5">
        <w:t>зификации, отдел архитектуры и градостроительства.</w:t>
      </w:r>
      <w:r>
        <w:t xml:space="preserve"> МАУ «МФЦ»</w:t>
      </w:r>
    </w:p>
    <w:p w:rsidR="002001E5" w:rsidRDefault="005E4615" w:rsidP="007D4A01">
      <w:pPr>
        <w:tabs>
          <w:tab w:val="left" w:pos="7016"/>
        </w:tabs>
        <w:jc w:val="both"/>
      </w:pPr>
      <w:r>
        <w:br w:type="page"/>
      </w:r>
      <w:r w:rsidRPr="00A034B3">
        <w:rPr>
          <w:color w:val="FFFFFF"/>
          <w:sz w:val="28"/>
        </w:rPr>
        <w:lastRenderedPageBreak/>
        <w:t>Верно едущий специалист</w:t>
      </w:r>
    </w:p>
    <w:p w:rsidR="00186D09" w:rsidRDefault="00186D09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D09" w:rsidRPr="000F29CF" w:rsidRDefault="00186D09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186D09" w:rsidRDefault="0094252D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Соль-Илецкого</w:t>
      </w:r>
    </w:p>
    <w:p w:rsidR="0094252D" w:rsidRPr="000F29CF" w:rsidRDefault="0094252D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186D09" w:rsidRDefault="00186D09" w:rsidP="005E4615">
      <w:pPr>
        <w:ind w:firstLine="4962"/>
        <w:rPr>
          <w:sz w:val="28"/>
          <w:szCs w:val="28"/>
        </w:rPr>
      </w:pPr>
      <w:r w:rsidRPr="000F29CF">
        <w:rPr>
          <w:sz w:val="28"/>
          <w:szCs w:val="28"/>
        </w:rPr>
        <w:t>от</w:t>
      </w:r>
      <w:r w:rsidR="0094252D">
        <w:rPr>
          <w:sz w:val="28"/>
          <w:szCs w:val="28"/>
        </w:rPr>
        <w:t xml:space="preserve"> __________2016 </w:t>
      </w:r>
      <w:r w:rsidRPr="000F29CF">
        <w:rPr>
          <w:sz w:val="28"/>
          <w:szCs w:val="28"/>
        </w:rPr>
        <w:t>№</w:t>
      </w:r>
      <w:r w:rsidR="0094252D">
        <w:rPr>
          <w:sz w:val="28"/>
          <w:szCs w:val="28"/>
        </w:rPr>
        <w:t xml:space="preserve"> _________</w:t>
      </w:r>
      <w:r w:rsidRPr="000F29CF">
        <w:rPr>
          <w:sz w:val="28"/>
          <w:szCs w:val="28"/>
        </w:rPr>
        <w:t xml:space="preserve"> </w:t>
      </w:r>
    </w:p>
    <w:p w:rsidR="006F07A7" w:rsidRDefault="006F07A7" w:rsidP="00E36CAF">
      <w:pPr>
        <w:ind w:firstLine="709"/>
        <w:jc w:val="center"/>
        <w:rPr>
          <w:color w:val="000000"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845425">
        <w:rPr>
          <w:color w:val="000000"/>
          <w:sz w:val="28"/>
          <w:szCs w:val="28"/>
        </w:rPr>
        <w:t>Выдача</w:t>
      </w:r>
      <w:r w:rsidR="00D2741E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845425">
        <w:rPr>
          <w:color w:val="000000"/>
          <w:sz w:val="28"/>
          <w:szCs w:val="28"/>
        </w:rPr>
        <w:t>Выдача</w:t>
      </w:r>
      <w:r w:rsidR="00BD3797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277140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 xml:space="preserve">дминистративном регламенте:    </w:t>
      </w:r>
    </w:p>
    <w:p w:rsidR="00186D09" w:rsidRPr="00277140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>1) з</w:t>
      </w:r>
      <w:r w:rsidR="00186D09" w:rsidRPr="00277140">
        <w:rPr>
          <w:sz w:val="28"/>
          <w:szCs w:val="28"/>
        </w:rPr>
        <w:t xml:space="preserve">аявитель </w:t>
      </w:r>
      <w:r w:rsidR="005B0EF3">
        <w:rPr>
          <w:sz w:val="28"/>
          <w:szCs w:val="28"/>
        </w:rPr>
        <w:t>–</w:t>
      </w:r>
      <w:r w:rsidR="00186D09" w:rsidRPr="00277140">
        <w:rPr>
          <w:sz w:val="28"/>
          <w:szCs w:val="28"/>
        </w:rPr>
        <w:t xml:space="preserve"> </w:t>
      </w:r>
      <w:r w:rsidR="005B0EF3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277140">
        <w:rPr>
          <w:sz w:val="28"/>
          <w:szCs w:val="28"/>
        </w:rPr>
        <w:t xml:space="preserve"> (далее – заявитель);</w:t>
      </w:r>
    </w:p>
    <w:p w:rsidR="00186D09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>
        <w:rPr>
          <w:sz w:val="28"/>
          <w:szCs w:val="28"/>
        </w:rPr>
        <w:t>;</w:t>
      </w:r>
    </w:p>
    <w:p w:rsidR="000D2C74" w:rsidRPr="00020A82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а</w:t>
      </w:r>
      <w:r w:rsidR="000D2C74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6D09"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="00186D09" w:rsidRPr="007119E6">
        <w:rPr>
          <w:color w:val="000000"/>
          <w:sz w:val="28"/>
          <w:szCs w:val="28"/>
        </w:rPr>
        <w:t xml:space="preserve"> являются: </w:t>
      </w:r>
    </w:p>
    <w:p w:rsidR="00277140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BE1CA7">
        <w:rPr>
          <w:iCs/>
          <w:sz w:val="28"/>
          <w:szCs w:val="28"/>
        </w:rPr>
        <w:t xml:space="preserve"> лицо, получившее </w:t>
      </w:r>
      <w:r w:rsidR="00637361">
        <w:rPr>
          <w:iCs/>
          <w:sz w:val="28"/>
          <w:szCs w:val="28"/>
        </w:rPr>
        <w:t>государственный сертификат на матери</w:t>
      </w:r>
      <w:r w:rsidR="00BE1CA7">
        <w:rPr>
          <w:iCs/>
          <w:sz w:val="28"/>
          <w:szCs w:val="28"/>
        </w:rPr>
        <w:t>нский (семейный) капитал.</w:t>
      </w:r>
    </w:p>
    <w:p w:rsidR="00845425" w:rsidRPr="002E7077" w:rsidRDefault="00845425" w:rsidP="0084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1.3. </w:t>
      </w:r>
      <w:r w:rsidRPr="002E7077">
        <w:rPr>
          <w:color w:val="000000"/>
          <w:sz w:val="28"/>
          <w:szCs w:val="28"/>
        </w:rPr>
        <w:t xml:space="preserve">Порядок информирования </w:t>
      </w:r>
      <w:r w:rsidRPr="002E7077">
        <w:rPr>
          <w:sz w:val="28"/>
          <w:szCs w:val="28"/>
        </w:rPr>
        <w:t>о предоставлении муниципальной услуги</w:t>
      </w:r>
      <w:r w:rsidRPr="002E7077">
        <w:rPr>
          <w:color w:val="000000"/>
          <w:sz w:val="28"/>
          <w:szCs w:val="28"/>
        </w:rPr>
        <w:t>:</w:t>
      </w:r>
    </w:p>
    <w:p w:rsidR="00845425" w:rsidRPr="002E7077" w:rsidRDefault="00845425" w:rsidP="00845425">
      <w:pPr>
        <w:pStyle w:val="a4"/>
        <w:ind w:left="0" w:firstLine="708"/>
        <w:jc w:val="both"/>
        <w:rPr>
          <w:sz w:val="28"/>
          <w:szCs w:val="28"/>
        </w:rPr>
      </w:pPr>
      <w:r w:rsidRPr="002E7077">
        <w:rPr>
          <w:sz w:val="28"/>
          <w:szCs w:val="28"/>
        </w:rPr>
        <w:lastRenderedPageBreak/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2E7077">
        <w:rPr>
          <w:sz w:val="28"/>
          <w:szCs w:val="28"/>
        </w:rPr>
        <w:t>у</w:t>
      </w:r>
      <w:r w:rsidRPr="002E7077">
        <w:rPr>
          <w:sz w:val="28"/>
          <w:szCs w:val="28"/>
        </w:rPr>
        <w:t>ги:</w:t>
      </w:r>
    </w:p>
    <w:p w:rsidR="00845425" w:rsidRPr="002E7077" w:rsidRDefault="00845425" w:rsidP="00845425">
      <w:pPr>
        <w:ind w:firstLine="708"/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2E7077">
        <w:rPr>
          <w:sz w:val="28"/>
          <w:szCs w:val="28"/>
          <w:lang w:val="en-US"/>
        </w:rPr>
        <w:t>www</w:t>
      </w:r>
      <w:r w:rsidRPr="002E7077">
        <w:rPr>
          <w:sz w:val="28"/>
          <w:szCs w:val="28"/>
        </w:rPr>
        <w:t>.</w:t>
      </w:r>
      <w:r w:rsidRPr="002E7077">
        <w:rPr>
          <w:sz w:val="28"/>
          <w:szCs w:val="28"/>
          <w:lang w:val="en-US"/>
        </w:rPr>
        <w:t>mdsol</w:t>
      </w:r>
      <w:r w:rsidRPr="002E7077">
        <w:rPr>
          <w:sz w:val="28"/>
          <w:szCs w:val="28"/>
        </w:rPr>
        <w:t>.</w:t>
      </w:r>
      <w:r w:rsidRPr="002E7077">
        <w:rPr>
          <w:sz w:val="28"/>
          <w:szCs w:val="28"/>
          <w:lang w:val="en-US"/>
        </w:rPr>
        <w:t>ru</w:t>
      </w:r>
      <w:r w:rsidRPr="002E7077">
        <w:rPr>
          <w:sz w:val="28"/>
          <w:szCs w:val="28"/>
        </w:rPr>
        <w:t xml:space="preserve">; адрес электронной почты: </w:t>
      </w:r>
      <w:r w:rsidRPr="002E7077">
        <w:rPr>
          <w:sz w:val="28"/>
          <w:szCs w:val="28"/>
          <w:lang w:val="en-US"/>
        </w:rPr>
        <w:t>mau</w:t>
      </w:r>
      <w:r w:rsidRPr="002E7077">
        <w:rPr>
          <w:sz w:val="28"/>
          <w:szCs w:val="28"/>
        </w:rPr>
        <w:t>.</w:t>
      </w:r>
      <w:r w:rsidRPr="002E7077">
        <w:rPr>
          <w:sz w:val="28"/>
          <w:szCs w:val="28"/>
          <w:lang w:val="en-US"/>
        </w:rPr>
        <w:t>mfc</w:t>
      </w:r>
      <w:r w:rsidRPr="002E7077">
        <w:rPr>
          <w:sz w:val="28"/>
          <w:szCs w:val="28"/>
        </w:rPr>
        <w:t>.</w:t>
      </w:r>
      <w:r w:rsidRPr="002E7077">
        <w:rPr>
          <w:sz w:val="28"/>
          <w:szCs w:val="28"/>
          <w:lang w:val="en-US"/>
        </w:rPr>
        <w:t>sol</w:t>
      </w:r>
      <w:r w:rsidRPr="002E7077">
        <w:rPr>
          <w:sz w:val="28"/>
          <w:szCs w:val="28"/>
        </w:rPr>
        <w:t>@</w:t>
      </w:r>
      <w:r w:rsidRPr="002E7077">
        <w:rPr>
          <w:sz w:val="28"/>
          <w:szCs w:val="28"/>
          <w:lang w:val="en-US"/>
        </w:rPr>
        <w:t>mail</w:t>
      </w:r>
      <w:r w:rsidRPr="002E7077">
        <w:rPr>
          <w:sz w:val="28"/>
          <w:szCs w:val="28"/>
        </w:rPr>
        <w:t>.</w:t>
      </w:r>
      <w:r w:rsidRPr="002E7077">
        <w:rPr>
          <w:sz w:val="28"/>
          <w:szCs w:val="28"/>
          <w:lang w:val="en-US"/>
        </w:rPr>
        <w:t>ru</w:t>
      </w:r>
      <w:r w:rsidRPr="002E7077">
        <w:rPr>
          <w:sz w:val="28"/>
          <w:szCs w:val="28"/>
        </w:rPr>
        <w:t>;</w:t>
      </w:r>
    </w:p>
    <w:p w:rsidR="00845425" w:rsidRPr="002E7077" w:rsidRDefault="00845425" w:rsidP="00845425">
      <w:pPr>
        <w:ind w:firstLine="708"/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График приёма: понедельник с 09:00до20:00 без перерыва, </w:t>
      </w:r>
    </w:p>
    <w:p w:rsidR="00845425" w:rsidRPr="002E7077" w:rsidRDefault="00845425" w:rsidP="00845425">
      <w:pPr>
        <w:ind w:firstLine="708"/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845425" w:rsidRPr="002E7077" w:rsidRDefault="00845425" w:rsidP="00845425">
      <w:pPr>
        <w:ind w:firstLine="708"/>
        <w:jc w:val="both"/>
        <w:rPr>
          <w:sz w:val="28"/>
          <w:szCs w:val="28"/>
        </w:rPr>
      </w:pPr>
      <w:r w:rsidRPr="002E7077">
        <w:rPr>
          <w:sz w:val="28"/>
          <w:szCs w:val="28"/>
        </w:rPr>
        <w:t>суббота с 9:00 до 13:00 без перерыва, выходной день – воскресенье.</w:t>
      </w:r>
    </w:p>
    <w:p w:rsidR="00845425" w:rsidRPr="002E7077" w:rsidRDefault="00845425" w:rsidP="00845425">
      <w:pPr>
        <w:ind w:firstLine="708"/>
        <w:jc w:val="center"/>
        <w:rPr>
          <w:sz w:val="28"/>
          <w:szCs w:val="28"/>
        </w:rPr>
      </w:pPr>
      <w:r w:rsidRPr="002E7077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Style w:val="af1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Телефон, адрес эле</w:t>
            </w:r>
            <w:r w:rsidRPr="002E7077">
              <w:rPr>
                <w:sz w:val="28"/>
                <w:szCs w:val="28"/>
              </w:rPr>
              <w:t>к</w:t>
            </w:r>
            <w:r w:rsidRPr="002E7077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График  приёма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461515, с.Боевая Гора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Т</w:t>
            </w:r>
            <w:r w:rsidRPr="002E7077">
              <w:rPr>
                <w:sz w:val="28"/>
                <w:szCs w:val="28"/>
              </w:rPr>
              <w:t>а</w:t>
            </w:r>
            <w:r w:rsidRPr="002E7077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boevayagora.mfc@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461535, с.Буранное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bura</w:t>
            </w:r>
            <w:r w:rsidRPr="00845425">
              <w:rPr>
                <w:sz w:val="28"/>
                <w:szCs w:val="28"/>
                <w:lang w:eastAsia="en-US"/>
              </w:rPr>
              <w:t>n</w:t>
            </w:r>
            <w:r w:rsidRPr="00845425">
              <w:rPr>
                <w:sz w:val="28"/>
                <w:szCs w:val="28"/>
                <w:lang w:eastAsia="en-US"/>
              </w:rPr>
              <w:t>noe.mfc@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461532, с.Ветлянка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34-2-18,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845425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845425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пятница с 09:00 до 11:00,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461543, с.Григорьевка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grigorevka.mfc@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461514, с.Дружба Соль-Илецкого </w:t>
            </w:r>
            <w:r w:rsidRPr="002E7077">
              <w:rPr>
                <w:sz w:val="28"/>
                <w:szCs w:val="28"/>
              </w:rPr>
              <w:lastRenderedPageBreak/>
              <w:t>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lastRenderedPageBreak/>
              <w:t xml:space="preserve">Тел: 30-5-18,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эл. почта: </w:t>
            </w:r>
            <w:r w:rsidRPr="00845425">
              <w:rPr>
                <w:sz w:val="28"/>
                <w:szCs w:val="28"/>
                <w:lang w:eastAsia="en-US"/>
              </w:rPr>
              <w:lastRenderedPageBreak/>
              <w:t>dr</w:t>
            </w:r>
            <w:r w:rsidRPr="00845425">
              <w:rPr>
                <w:sz w:val="28"/>
                <w:szCs w:val="28"/>
                <w:lang w:eastAsia="en-US"/>
              </w:rPr>
              <w:t>u</w:t>
            </w:r>
            <w:r w:rsidRPr="00845425">
              <w:rPr>
                <w:sz w:val="28"/>
                <w:szCs w:val="28"/>
                <w:lang w:eastAsia="en-US"/>
              </w:rPr>
              <w:t>zhba.mfc@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</w:t>
            </w:r>
            <w:r w:rsidRPr="002E7077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461533, с.Изобильное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 izobilnoe.mfc@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461548, с.Кумакское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845425">
              <w:rPr>
                <w:sz w:val="28"/>
                <w:szCs w:val="28"/>
                <w:lang w:val="en-US" w:eastAsia="en-US"/>
              </w:rPr>
              <w:t>kuma</w:t>
            </w:r>
            <w:r w:rsidRPr="00845425">
              <w:rPr>
                <w:sz w:val="28"/>
                <w:szCs w:val="28"/>
                <w:lang w:val="en-US" w:eastAsia="en-US"/>
              </w:rPr>
              <w:t>k</w:t>
            </w:r>
            <w:r w:rsidRPr="00845425">
              <w:rPr>
                <w:sz w:val="28"/>
                <w:szCs w:val="28"/>
                <w:lang w:val="en-US" w:eastAsia="en-US"/>
              </w:rPr>
              <w:t>skoe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461511, пос.Маякское Соль- 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эл. почта: </w:t>
            </w:r>
            <w:r w:rsidRPr="00845425">
              <w:rPr>
                <w:sz w:val="28"/>
                <w:szCs w:val="28"/>
                <w:lang w:val="en-US" w:eastAsia="en-US"/>
              </w:rPr>
              <w:t>krasnomaya</w:t>
            </w:r>
            <w:r w:rsidRPr="00845425">
              <w:rPr>
                <w:sz w:val="28"/>
                <w:szCs w:val="28"/>
                <w:lang w:val="en-US" w:eastAsia="en-US"/>
              </w:rPr>
              <w:t>k</w:t>
            </w:r>
            <w:r w:rsidRPr="00845425">
              <w:rPr>
                <w:sz w:val="28"/>
                <w:szCs w:val="28"/>
                <w:lang w:val="en-US" w:eastAsia="en-US"/>
              </w:rPr>
              <w:t>skiy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461537, с.Линёвка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К</w:t>
            </w:r>
            <w:r w:rsidRPr="002E7077">
              <w:rPr>
                <w:sz w:val="28"/>
                <w:szCs w:val="28"/>
              </w:rPr>
              <w:t>ы</w:t>
            </w:r>
            <w:r w:rsidRPr="002E7077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33-5-33,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845425">
              <w:rPr>
                <w:sz w:val="28"/>
                <w:szCs w:val="28"/>
                <w:lang w:val="en-US" w:eastAsia="en-US"/>
              </w:rPr>
              <w:t>line</w:t>
            </w:r>
            <w:r w:rsidRPr="00845425">
              <w:rPr>
                <w:sz w:val="28"/>
                <w:szCs w:val="28"/>
                <w:lang w:val="en-US" w:eastAsia="en-US"/>
              </w:rPr>
              <w:t>v</w:t>
            </w:r>
            <w:r w:rsidRPr="00845425">
              <w:rPr>
                <w:sz w:val="28"/>
                <w:szCs w:val="28"/>
                <w:lang w:val="en-US" w:eastAsia="en-US"/>
              </w:rPr>
              <w:t>ka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461513, с.Михайловка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845425">
              <w:rPr>
                <w:sz w:val="28"/>
                <w:szCs w:val="28"/>
                <w:lang w:val="en-US" w:eastAsia="en-US"/>
              </w:rPr>
              <w:t>mikhaylo</w:t>
            </w:r>
            <w:r w:rsidRPr="00845425">
              <w:rPr>
                <w:sz w:val="28"/>
                <w:szCs w:val="28"/>
                <w:lang w:val="en-US" w:eastAsia="en-US"/>
              </w:rPr>
              <w:t>v</w:t>
            </w:r>
            <w:r w:rsidRPr="00845425">
              <w:rPr>
                <w:sz w:val="28"/>
                <w:szCs w:val="28"/>
                <w:lang w:val="en-US" w:eastAsia="en-US"/>
              </w:rPr>
              <w:t>ka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461536,  с.Новоилецк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34-3-18,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845425">
              <w:rPr>
                <w:sz w:val="28"/>
                <w:szCs w:val="28"/>
                <w:lang w:val="en-US" w:eastAsia="en-US"/>
              </w:rPr>
              <w:t>novoiletsk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461512, с.Перовка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 xml:space="preserve">ского округа, ул. </w:t>
            </w:r>
            <w:r w:rsidRPr="002E7077">
              <w:rPr>
                <w:sz w:val="28"/>
                <w:szCs w:val="28"/>
              </w:rPr>
              <w:lastRenderedPageBreak/>
              <w:t>Уральская,15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lastRenderedPageBreak/>
              <w:t xml:space="preserve">Тел: 37-7-18,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эл. почта: </w:t>
            </w:r>
            <w:r w:rsidRPr="00845425">
              <w:rPr>
                <w:sz w:val="28"/>
                <w:szCs w:val="28"/>
                <w:lang w:val="en-US" w:eastAsia="en-US"/>
              </w:rPr>
              <w:t>pero</w:t>
            </w:r>
            <w:r w:rsidRPr="00845425">
              <w:rPr>
                <w:sz w:val="28"/>
                <w:szCs w:val="28"/>
                <w:lang w:val="en-US" w:eastAsia="en-US"/>
              </w:rPr>
              <w:t>v</w:t>
            </w:r>
            <w:r w:rsidRPr="00845425">
              <w:rPr>
                <w:sz w:val="28"/>
                <w:szCs w:val="28"/>
                <w:lang w:val="en-US" w:eastAsia="en-US"/>
              </w:rPr>
              <w:t>ka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</w:t>
            </w:r>
            <w:r w:rsidRPr="002E7077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31-3-37, эл. почта:  pervomayskiy_mfc@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461534, с.Покровка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 А</w:t>
            </w:r>
            <w:r w:rsidRPr="002E7077">
              <w:rPr>
                <w:sz w:val="28"/>
                <w:szCs w:val="28"/>
              </w:rPr>
              <w:t>х</w:t>
            </w:r>
            <w:r w:rsidRPr="002E7077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pokrovka.mfc@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 с 09:00 до 13:00,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</w:t>
            </w:r>
            <w:r w:rsidRPr="002E7077">
              <w:rPr>
                <w:sz w:val="28"/>
                <w:szCs w:val="28"/>
              </w:rPr>
              <w:t>о</w:t>
            </w:r>
            <w:r w:rsidRPr="002E7077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461549, пос.Шахтный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prigorodnyy.mfc@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461538, с.Саратовка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эл почта: </w:t>
            </w:r>
            <w:r w:rsidRPr="00845425">
              <w:rPr>
                <w:sz w:val="28"/>
                <w:szCs w:val="28"/>
                <w:lang w:val="en-US" w:eastAsia="en-US"/>
              </w:rPr>
              <w:t>sar</w:t>
            </w:r>
            <w:r w:rsidRPr="00845425">
              <w:rPr>
                <w:sz w:val="28"/>
                <w:szCs w:val="28"/>
                <w:lang w:val="en-US" w:eastAsia="en-US"/>
              </w:rPr>
              <w:t>a</w:t>
            </w:r>
            <w:r w:rsidRPr="00845425">
              <w:rPr>
                <w:sz w:val="28"/>
                <w:szCs w:val="28"/>
                <w:lang w:val="en-US" w:eastAsia="en-US"/>
              </w:rPr>
              <w:t>tovka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mfc</w:t>
            </w:r>
            <w:r w:rsidRPr="00845425">
              <w:rPr>
                <w:sz w:val="28"/>
                <w:szCs w:val="28"/>
                <w:lang w:eastAsia="en-US"/>
              </w:rPr>
              <w:t>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</w:t>
            </w:r>
            <w:r w:rsidRPr="002E7077">
              <w:rPr>
                <w:sz w:val="28"/>
                <w:szCs w:val="28"/>
              </w:rPr>
              <w:t>т</w:t>
            </w:r>
            <w:r w:rsidRPr="002E7077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461531, с.Трудовое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34-7-18,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tam</w:t>
            </w:r>
            <w:r w:rsidRPr="00845425">
              <w:rPr>
                <w:sz w:val="28"/>
                <w:szCs w:val="28"/>
                <w:lang w:eastAsia="en-US"/>
              </w:rPr>
              <w:t>a</w:t>
            </w:r>
            <w:r w:rsidRPr="00845425">
              <w:rPr>
                <w:sz w:val="28"/>
                <w:szCs w:val="28"/>
                <w:lang w:eastAsia="en-US"/>
              </w:rPr>
              <w:t>rutkul@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Тел: 31-9-58,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7" w:history="1">
              <w:r w:rsidRPr="00845425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845425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845425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845425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461542, с.Угольное Соль-Илецкого горо</w:t>
            </w:r>
            <w:r w:rsidRPr="002E7077">
              <w:rPr>
                <w:sz w:val="28"/>
                <w:szCs w:val="28"/>
              </w:rPr>
              <w:t>д</w:t>
            </w:r>
            <w:r w:rsidRPr="002E7077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845425" w:rsidRPr="00845425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845425">
              <w:rPr>
                <w:sz w:val="28"/>
                <w:szCs w:val="28"/>
                <w:lang w:eastAsia="en-US"/>
              </w:rPr>
              <w:t>эл. почта: ugolnoe.mfc@</w:t>
            </w:r>
            <w:r w:rsidRPr="00845425">
              <w:rPr>
                <w:sz w:val="28"/>
                <w:szCs w:val="28"/>
                <w:lang w:val="en-US" w:eastAsia="en-US"/>
              </w:rPr>
              <w:t>mail</w:t>
            </w:r>
            <w:r w:rsidRPr="00845425">
              <w:rPr>
                <w:sz w:val="28"/>
                <w:szCs w:val="28"/>
                <w:lang w:eastAsia="en-US"/>
              </w:rPr>
              <w:t>.</w:t>
            </w:r>
            <w:r w:rsidRPr="00845425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четверг  с 10:00 до 13:00,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845425" w:rsidRPr="002E7077" w:rsidTr="00D97C86">
        <w:tc>
          <w:tcPr>
            <w:tcW w:w="617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845425" w:rsidRPr="002E7077" w:rsidRDefault="00845425" w:rsidP="00D97C86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Тел: 35-7-84,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эл. почта:  tsvi</w:t>
            </w:r>
            <w:r w:rsidRPr="002E7077">
              <w:rPr>
                <w:sz w:val="28"/>
                <w:szCs w:val="28"/>
              </w:rPr>
              <w:t>l</w:t>
            </w:r>
            <w:r w:rsidRPr="002E7077">
              <w:rPr>
                <w:sz w:val="28"/>
                <w:szCs w:val="28"/>
              </w:rPr>
              <w:t>lingskiy@</w:t>
            </w:r>
            <w:r w:rsidRPr="002E7077">
              <w:rPr>
                <w:sz w:val="28"/>
                <w:szCs w:val="28"/>
                <w:lang w:val="en-US"/>
              </w:rPr>
              <w:t>mail</w:t>
            </w:r>
            <w:r w:rsidRPr="002E7077">
              <w:rPr>
                <w:sz w:val="28"/>
                <w:szCs w:val="28"/>
              </w:rPr>
              <w:t>.</w:t>
            </w:r>
            <w:r w:rsidRPr="002E707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понедельник, вто</w:t>
            </w:r>
            <w:r w:rsidRPr="002E7077">
              <w:rPr>
                <w:sz w:val="28"/>
                <w:szCs w:val="28"/>
              </w:rPr>
              <w:t>р</w:t>
            </w:r>
            <w:r w:rsidRPr="002E7077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2E7077" w:rsidRDefault="00845425" w:rsidP="00D97C86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</w:p>
    <w:p w:rsidR="0094252D" w:rsidRPr="005F0A38" w:rsidRDefault="0094252D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0A38">
        <w:rPr>
          <w:sz w:val="28"/>
          <w:szCs w:val="28"/>
        </w:rPr>
        <w:t>) отдел архитектуры и градостроительства администрации Соль-Илецкого городского округа</w:t>
      </w:r>
      <w:r w:rsidR="00845425">
        <w:rPr>
          <w:sz w:val="28"/>
          <w:szCs w:val="28"/>
        </w:rPr>
        <w:t xml:space="preserve"> (далее ОАиГ):</w:t>
      </w:r>
      <w:r w:rsidRPr="005F0A38">
        <w:rPr>
          <w:sz w:val="28"/>
          <w:szCs w:val="28"/>
        </w:rPr>
        <w:t xml:space="preserve"> </w:t>
      </w:r>
      <w:r w:rsidR="00845425"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>461500, г. Соль-Илецк, ул. Карла Маркса,6.</w:t>
      </w:r>
    </w:p>
    <w:p w:rsidR="0094252D" w:rsidRPr="005F0A38" w:rsidRDefault="0094252D" w:rsidP="0094252D">
      <w:pPr>
        <w:ind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приема: понедельник,</w:t>
      </w:r>
      <w:r w:rsidR="00845425">
        <w:rPr>
          <w:sz w:val="28"/>
          <w:szCs w:val="28"/>
        </w:rPr>
        <w:t xml:space="preserve"> вторник, среда с 09:00 до 13:00</w:t>
      </w:r>
      <w:r w:rsidRPr="005F0A38">
        <w:rPr>
          <w:sz w:val="28"/>
          <w:szCs w:val="28"/>
        </w:rPr>
        <w:t>, не</w:t>
      </w:r>
      <w:r w:rsidR="00845425"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>приемные и выходные дни: четверг, пятница, суббота, воскресенье;</w:t>
      </w:r>
    </w:p>
    <w:p w:rsidR="0094252D" w:rsidRPr="005F0A38" w:rsidRDefault="0094252D" w:rsidP="0094252D">
      <w:pPr>
        <w:pStyle w:val="a4"/>
        <w:tabs>
          <w:tab w:val="num" w:pos="720"/>
        </w:tabs>
        <w:ind w:left="0" w:firstLine="72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справочные телефоны администрации Соль-Илецкого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"/>
        <w:gridCol w:w="4406"/>
        <w:gridCol w:w="4422"/>
      </w:tblGrid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Телефоны для справок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Администрация  Соль-Илецкого городского округа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 (35336) 2-32-32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Отдел архитектуры и градостроительства</w:t>
            </w:r>
            <w:r w:rsidR="00845425">
              <w:rPr>
                <w:sz w:val="28"/>
                <w:szCs w:val="28"/>
              </w:rPr>
              <w:t xml:space="preserve"> (ОАиГ)</w:t>
            </w:r>
          </w:p>
        </w:tc>
        <w:tc>
          <w:tcPr>
            <w:tcW w:w="4819" w:type="dxa"/>
          </w:tcPr>
          <w:p w:rsidR="0094252D" w:rsidRPr="005F0A38" w:rsidRDefault="00845425" w:rsidP="0061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8(35336) 2-59-46</w:t>
            </w:r>
            <w:r w:rsidR="0094252D" w:rsidRPr="005F0A38">
              <w:rPr>
                <w:sz w:val="28"/>
                <w:szCs w:val="28"/>
              </w:rPr>
              <w:t>, 2-</w:t>
            </w:r>
            <w:r>
              <w:rPr>
                <w:sz w:val="28"/>
                <w:szCs w:val="28"/>
              </w:rPr>
              <w:t>33-22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2-79-76,2-32-77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Управление Росреестра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2-37-82,2-56-41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ФГБУ «ФКП Росреестра»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shd w:val="clear" w:color="auto" w:fill="FFFFFF"/>
              <w:jc w:val="center"/>
              <w:textAlignment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8(35336) </w:t>
            </w:r>
            <w:r w:rsidRPr="005F0A38">
              <w:rPr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94252D" w:rsidRPr="005F0A38" w:rsidRDefault="0094252D" w:rsidP="0094252D">
      <w:pPr>
        <w:ind w:right="-1"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3)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sz w:val="28"/>
          <w:szCs w:val="28"/>
          <w:lang w:val="en-US"/>
        </w:rPr>
        <w:t>e</w:t>
      </w:r>
      <w:r w:rsidRPr="005F0A38">
        <w:rPr>
          <w:sz w:val="28"/>
          <w:szCs w:val="28"/>
        </w:rPr>
        <w:t>-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 xml:space="preserve">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F0A38">
        <w:rPr>
          <w:sz w:val="28"/>
          <w:szCs w:val="28"/>
          <w:u w:val="single"/>
        </w:rPr>
        <w:t>.</w:t>
      </w:r>
    </w:p>
    <w:p w:rsidR="0094252D" w:rsidRPr="005F0A3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>
        <w:rPr>
          <w:sz w:val="28"/>
          <w:szCs w:val="28"/>
        </w:rPr>
        <w:t xml:space="preserve">МАУ «МФЦ» или </w:t>
      </w:r>
      <w:r w:rsidR="00845425">
        <w:rPr>
          <w:sz w:val="28"/>
          <w:szCs w:val="28"/>
        </w:rPr>
        <w:t>ОАиГ</w:t>
      </w:r>
      <w:r w:rsidRPr="005F0A3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5F0A3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1.5. </w:t>
      </w:r>
      <w:r w:rsidR="002001E5">
        <w:rPr>
          <w:sz w:val="28"/>
          <w:szCs w:val="28"/>
        </w:rPr>
        <w:t xml:space="preserve">МАУ «МФЦ» и </w:t>
      </w:r>
      <w:r w:rsidR="00845425">
        <w:rPr>
          <w:sz w:val="28"/>
          <w:szCs w:val="28"/>
        </w:rPr>
        <w:t>ОАиГ</w:t>
      </w:r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</w:t>
      </w:r>
      <w:r w:rsidRPr="005F0A38">
        <w:rPr>
          <w:sz w:val="28"/>
          <w:szCs w:val="28"/>
        </w:rPr>
        <w:lastRenderedPageBreak/>
        <w:t>в местах предоставления муниципальной услуги в доступном для заявителей месте.</w:t>
      </w:r>
    </w:p>
    <w:p w:rsidR="0094252D" w:rsidRPr="005F0A3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94252D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4525B5" w:rsidRDefault="0094252D" w:rsidP="0094252D">
      <w:pPr>
        <w:ind w:right="-1" w:firstLine="709"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«</w:t>
      </w:r>
      <w:r w:rsidR="00845425">
        <w:rPr>
          <w:color w:val="000000"/>
          <w:sz w:val="28"/>
          <w:szCs w:val="28"/>
        </w:rPr>
        <w:t>Выдача</w:t>
      </w:r>
      <w:r w:rsidR="00A8354B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5B40FF">
        <w:rPr>
          <w:sz w:val="28"/>
          <w:szCs w:val="28"/>
        </w:rPr>
        <w:t>Отдел архитектуры и градостроительства администрации Соль-Илецкого городского округа</w:t>
      </w:r>
      <w:r w:rsidR="00845425">
        <w:rPr>
          <w:sz w:val="28"/>
          <w:szCs w:val="28"/>
        </w:rPr>
        <w:t xml:space="preserve"> (ОАиГ)</w:t>
      </w:r>
      <w:r>
        <w:rPr>
          <w:sz w:val="28"/>
          <w:szCs w:val="28"/>
        </w:rPr>
        <w:t>.</w:t>
      </w:r>
    </w:p>
    <w:p w:rsidR="009F4DAD" w:rsidRDefault="00186D09" w:rsidP="00E36CAF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является:</w:t>
      </w:r>
    </w:p>
    <w:p w:rsidR="002A465E" w:rsidRDefault="009F75ED" w:rsidP="00E36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45425">
        <w:rPr>
          <w:sz w:val="28"/>
          <w:szCs w:val="28"/>
        </w:rPr>
        <w:t xml:space="preserve">  выдача</w:t>
      </w:r>
      <w:r w:rsidR="002A465E">
        <w:rPr>
          <w:sz w:val="28"/>
          <w:szCs w:val="28"/>
        </w:rPr>
        <w:t xml:space="preserve"> акта освидетельствования;</w:t>
      </w:r>
    </w:p>
    <w:p w:rsidR="002A465E" w:rsidRDefault="009F75ED" w:rsidP="00E36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45425">
        <w:rPr>
          <w:sz w:val="28"/>
          <w:szCs w:val="28"/>
        </w:rPr>
        <w:t xml:space="preserve"> отказ в выдаче</w:t>
      </w:r>
      <w:r w:rsidR="002A465E">
        <w:rPr>
          <w:sz w:val="28"/>
          <w:szCs w:val="28"/>
        </w:rPr>
        <w:t xml:space="preserve"> акта освидетельствования.</w:t>
      </w:r>
    </w:p>
    <w:p w:rsidR="008E3923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8E3923" w:rsidRPr="001E403B">
        <w:rPr>
          <w:sz w:val="28"/>
          <w:szCs w:val="28"/>
        </w:rPr>
        <w:t xml:space="preserve">Услуга </w:t>
      </w:r>
      <w:r w:rsidR="00CA6B80">
        <w:rPr>
          <w:sz w:val="28"/>
          <w:szCs w:val="28"/>
        </w:rPr>
        <w:t>предоставляется</w:t>
      </w:r>
      <w:r w:rsidR="008E3923" w:rsidRPr="001E403B">
        <w:rPr>
          <w:sz w:val="28"/>
          <w:szCs w:val="28"/>
        </w:rPr>
        <w:t xml:space="preserve"> в течение 10 </w:t>
      </w:r>
      <w:r w:rsidR="008E3923">
        <w:rPr>
          <w:sz w:val="28"/>
          <w:szCs w:val="28"/>
        </w:rPr>
        <w:t>календарных</w:t>
      </w:r>
      <w:r w:rsidR="008E3923" w:rsidRPr="001E403B">
        <w:rPr>
          <w:sz w:val="28"/>
          <w:szCs w:val="28"/>
        </w:rPr>
        <w:t xml:space="preserve"> дней с</w:t>
      </w:r>
      <w:r w:rsidR="008E3923">
        <w:rPr>
          <w:sz w:val="28"/>
          <w:szCs w:val="28"/>
        </w:rPr>
        <w:t>о дня п</w:t>
      </w:r>
      <w:r w:rsidR="008E3923">
        <w:rPr>
          <w:sz w:val="28"/>
          <w:szCs w:val="28"/>
        </w:rPr>
        <w:t>о</w:t>
      </w:r>
      <w:r w:rsidR="008E3923">
        <w:rPr>
          <w:sz w:val="28"/>
          <w:szCs w:val="28"/>
        </w:rPr>
        <w:t xml:space="preserve">лучения ОАиГ </w:t>
      </w:r>
      <w:r w:rsidR="00DF1180">
        <w:rPr>
          <w:sz w:val="28"/>
          <w:szCs w:val="28"/>
        </w:rPr>
        <w:t>заявления</w:t>
      </w:r>
      <w:r w:rsidR="00EF5F8E">
        <w:rPr>
          <w:sz w:val="28"/>
          <w:szCs w:val="28"/>
        </w:rPr>
        <w:t>, указанного в п.п. 1 п. 2.6. настоящего Административного регламента</w:t>
      </w:r>
      <w:r w:rsidR="009F75ED">
        <w:rPr>
          <w:sz w:val="28"/>
          <w:szCs w:val="28"/>
        </w:rPr>
        <w:t>.</w:t>
      </w:r>
      <w:r w:rsidR="008E3923" w:rsidRPr="008E3923">
        <w:rPr>
          <w:sz w:val="28"/>
          <w:szCs w:val="28"/>
        </w:rPr>
        <w:t xml:space="preserve"> </w:t>
      </w:r>
      <w:r w:rsidR="008E3923">
        <w:rPr>
          <w:sz w:val="28"/>
          <w:szCs w:val="28"/>
        </w:rPr>
        <w:t>Срок предоставления муниципальной услуги исчисляется без учета сроков передачи запроса о предоставл</w:t>
      </w:r>
      <w:r w:rsidR="008E3923">
        <w:rPr>
          <w:sz w:val="28"/>
          <w:szCs w:val="28"/>
        </w:rPr>
        <w:t>е</w:t>
      </w:r>
      <w:r w:rsidR="008E3923">
        <w:rPr>
          <w:sz w:val="28"/>
          <w:szCs w:val="28"/>
        </w:rPr>
        <w:t>нии муниципальной услуги и документов из МАУ «МФЦ» в ОАиГ, передачи р</w:t>
      </w:r>
      <w:r w:rsidR="008E3923">
        <w:rPr>
          <w:sz w:val="28"/>
          <w:szCs w:val="28"/>
        </w:rPr>
        <w:t>е</w:t>
      </w:r>
      <w:r w:rsidR="008E3923">
        <w:rPr>
          <w:sz w:val="28"/>
          <w:szCs w:val="28"/>
        </w:rPr>
        <w:t>зультата предоставления муниципальной услуги из ОАиГ в МАУ «МФЦ»  срока выдачи результата заявителю в МАУ «МФЦ».</w:t>
      </w:r>
    </w:p>
    <w:p w:rsidR="008E3923" w:rsidRPr="001E403B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2.5</w:t>
      </w:r>
      <w:r w:rsidRPr="001E403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1E403B">
        <w:rPr>
          <w:sz w:val="28"/>
          <w:szCs w:val="28"/>
        </w:rPr>
        <w:t>ы</w:t>
      </w:r>
      <w:r>
        <w:rPr>
          <w:sz w:val="28"/>
          <w:szCs w:val="28"/>
        </w:rPr>
        <w:t>дача результатов предоставления муниципальной услуги</w:t>
      </w:r>
      <w:r w:rsidRPr="001E403B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способом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</w:t>
      </w:r>
      <w:r w:rsidR="00BD1317">
        <w:rPr>
          <w:sz w:val="28"/>
          <w:szCs w:val="28"/>
        </w:rPr>
        <w:t>нным заявителем (лично, почтовым отправлением</w:t>
      </w:r>
      <w:r>
        <w:rPr>
          <w:sz w:val="28"/>
          <w:szCs w:val="28"/>
        </w:rPr>
        <w:t>)</w:t>
      </w:r>
      <w:r w:rsidRPr="001E403B">
        <w:rPr>
          <w:sz w:val="28"/>
          <w:szCs w:val="28"/>
        </w:rPr>
        <w:t>.</w:t>
      </w:r>
      <w:r w:rsidRPr="007843C5">
        <w:rPr>
          <w:sz w:val="28"/>
          <w:szCs w:val="28"/>
        </w:rPr>
        <w:t xml:space="preserve"> </w:t>
      </w:r>
    </w:p>
    <w:p w:rsidR="00186D09" w:rsidRPr="00BA383B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>
        <w:rPr>
          <w:sz w:val="28"/>
          <w:szCs w:val="28"/>
        </w:rPr>
        <w:t>2.</w:t>
      </w:r>
      <w:r w:rsidR="008E39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указанием их реквизитов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0"/>
    <w:p w:rsidR="008B4750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B4750">
        <w:rPr>
          <w:sz w:val="28"/>
          <w:szCs w:val="28"/>
        </w:rPr>
        <w:t>Земельный кодекс Российской Федерации от 25.10.2001 № 136-ФЗ;</w:t>
      </w:r>
    </w:p>
    <w:p w:rsidR="00AC1E4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1E48">
        <w:rPr>
          <w:sz w:val="28"/>
          <w:szCs w:val="28"/>
        </w:rPr>
        <w:t xml:space="preserve"> Жилищный кодекс Российской Федерации от 29.12.2004 № 188-ФЗ</w:t>
      </w:r>
      <w:r w:rsidR="002A2FB7">
        <w:rPr>
          <w:sz w:val="28"/>
          <w:szCs w:val="28"/>
        </w:rPr>
        <w:t>;</w:t>
      </w:r>
    </w:p>
    <w:p w:rsidR="0059482B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82B">
        <w:rPr>
          <w:sz w:val="28"/>
          <w:szCs w:val="28"/>
        </w:rPr>
        <w:t>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8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0075C1" w:rsidRPr="0020762A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>
        <w:rPr>
          <w:sz w:val="28"/>
          <w:szCs w:val="28"/>
        </w:rPr>
        <w:t>;</w:t>
      </w:r>
    </w:p>
    <w:p w:rsidR="00233C8A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750">
        <w:rPr>
          <w:sz w:val="28"/>
          <w:szCs w:val="28"/>
        </w:rPr>
        <w:t>)</w:t>
      </w:r>
      <w:r w:rsidR="00233C8A" w:rsidRPr="00233C8A">
        <w:rPr>
          <w:sz w:val="28"/>
          <w:szCs w:val="28"/>
        </w:rPr>
        <w:t xml:space="preserve"> </w:t>
      </w:r>
      <w:r w:rsidR="009C1CBA">
        <w:rPr>
          <w:sz w:val="28"/>
          <w:szCs w:val="28"/>
        </w:rPr>
        <w:t xml:space="preserve"> п</w:t>
      </w:r>
      <w:r w:rsidR="00233C8A">
        <w:rPr>
          <w:sz w:val="28"/>
          <w:szCs w:val="28"/>
        </w:rPr>
        <w:t xml:space="preserve"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</w:t>
      </w:r>
      <w:r w:rsidR="00233C8A">
        <w:rPr>
          <w:sz w:val="28"/>
          <w:szCs w:val="28"/>
        </w:rPr>
        <w:lastRenderedPageBreak/>
        <w:t>индивидуального жилищного строительства, осуществляемому с привлечением средств материнского (семейного) капитала</w:t>
      </w:r>
      <w:r w:rsidR="007D4A01">
        <w:rPr>
          <w:sz w:val="28"/>
          <w:szCs w:val="28"/>
        </w:rPr>
        <w:t>»</w:t>
      </w:r>
      <w:r w:rsidR="00233C8A">
        <w:rPr>
          <w:sz w:val="28"/>
          <w:szCs w:val="28"/>
        </w:rPr>
        <w:t>;</w:t>
      </w:r>
    </w:p>
    <w:p w:rsidR="0059482B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FB7CA0">
        <w:rPr>
          <w:sz w:val="28"/>
          <w:szCs w:val="28"/>
        </w:rPr>
        <w:t>)</w:t>
      </w:r>
      <w:r w:rsidR="00D234C7" w:rsidRPr="00D234C7">
        <w:rPr>
          <w:sz w:val="28"/>
          <w:szCs w:val="28"/>
        </w:rPr>
        <w:t xml:space="preserve"> </w:t>
      </w:r>
      <w:r w:rsidR="00D234C7">
        <w:rPr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>
        <w:rPr>
          <w:sz w:val="28"/>
          <w:szCs w:val="28"/>
        </w:rPr>
        <w:t>тельством Российской Федерации».</w:t>
      </w:r>
      <w:r w:rsidR="00FB7CA0">
        <w:rPr>
          <w:sz w:val="28"/>
          <w:szCs w:val="28"/>
        </w:rPr>
        <w:t xml:space="preserve"> 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8E3923">
        <w:rPr>
          <w:color w:val="000000"/>
          <w:sz w:val="28"/>
          <w:szCs w:val="28"/>
        </w:rPr>
        <w:t>7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BA4444">
        <w:rPr>
          <w:sz w:val="28"/>
          <w:szCs w:val="28"/>
        </w:rPr>
        <w:t xml:space="preserve">аявление </w:t>
      </w:r>
      <w:r w:rsidR="007A22B1">
        <w:rPr>
          <w:sz w:val="28"/>
          <w:szCs w:val="28"/>
        </w:rPr>
        <w:t xml:space="preserve"> по форме согласно приложени</w:t>
      </w:r>
      <w:r w:rsidR="005D1B23">
        <w:rPr>
          <w:sz w:val="28"/>
          <w:szCs w:val="28"/>
        </w:rPr>
        <w:t xml:space="preserve">ю </w:t>
      </w:r>
      <w:r w:rsidR="007A22B1">
        <w:rPr>
          <w:sz w:val="28"/>
          <w:szCs w:val="28"/>
        </w:rPr>
        <w:t>1 к настоящему Административному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0BCB">
        <w:rPr>
          <w:sz w:val="28"/>
          <w:szCs w:val="28"/>
        </w:rPr>
        <w:t xml:space="preserve">нотариально удостоверенная </w:t>
      </w:r>
      <w:r>
        <w:rPr>
          <w:sz w:val="28"/>
          <w:szCs w:val="28"/>
        </w:rPr>
        <w:t>д</w:t>
      </w:r>
      <w:r w:rsidRPr="00BA4444">
        <w:rPr>
          <w:sz w:val="28"/>
          <w:szCs w:val="28"/>
        </w:rPr>
        <w:t>оверенность от заявителя</w:t>
      </w:r>
      <w:r w:rsidR="00710BCB"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0661B3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C1936">
        <w:rPr>
          <w:color w:val="000000"/>
          <w:sz w:val="28"/>
          <w:szCs w:val="28"/>
        </w:rPr>
        <w:t xml:space="preserve"> государственный сертификат на</w:t>
      </w:r>
      <w:r w:rsidR="009C1CBA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463158">
        <w:rPr>
          <w:sz w:val="28"/>
          <w:szCs w:val="28"/>
        </w:rPr>
        <w:t>. Копии документов предоставл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ются с подлинными экземплярами документов специалист</w:t>
      </w:r>
      <w:r w:rsidR="00A06124">
        <w:rPr>
          <w:sz w:val="28"/>
          <w:szCs w:val="28"/>
        </w:rPr>
        <w:t>у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8E392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90179E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79E">
        <w:rPr>
          <w:sz w:val="28"/>
          <w:szCs w:val="28"/>
        </w:rPr>
        <w:t xml:space="preserve">копия свидетельства о государственной регистрации </w:t>
      </w:r>
      <w:r w:rsidR="005006E2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>
        <w:rPr>
          <w:sz w:val="28"/>
          <w:szCs w:val="28"/>
        </w:rPr>
        <w:t>;</w:t>
      </w:r>
    </w:p>
    <w:p w:rsidR="00A34297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923">
        <w:rPr>
          <w:sz w:val="28"/>
          <w:szCs w:val="28"/>
        </w:rPr>
        <w:t>9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923">
        <w:rPr>
          <w:sz w:val="28"/>
          <w:szCs w:val="28"/>
        </w:rPr>
        <w:t>10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lastRenderedPageBreak/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8E3923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923">
        <w:rPr>
          <w:sz w:val="28"/>
          <w:szCs w:val="28"/>
        </w:rPr>
        <w:t>12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006E2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40218B">
        <w:rPr>
          <w:sz w:val="28"/>
          <w:szCs w:val="28"/>
        </w:rPr>
        <w:t>6</w:t>
      </w:r>
      <w:r w:rsidR="00186D09">
        <w:rPr>
          <w:sz w:val="28"/>
          <w:szCs w:val="28"/>
        </w:rPr>
        <w:t xml:space="preserve"> Административного регламента.</w:t>
      </w:r>
    </w:p>
    <w:p w:rsidR="0040375A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8E3923">
        <w:rPr>
          <w:sz w:val="28"/>
          <w:szCs w:val="28"/>
        </w:rPr>
        <w:t>3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3923">
        <w:rPr>
          <w:sz w:val="28"/>
          <w:szCs w:val="28"/>
        </w:rPr>
        <w:t>4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392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6B71B3" w:rsidRPr="005F0A3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8E392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B71B3">
        <w:rPr>
          <w:sz w:val="28"/>
          <w:szCs w:val="28"/>
        </w:rPr>
        <w:t xml:space="preserve"> </w:t>
      </w:r>
      <w:r w:rsidR="006B71B3" w:rsidRPr="005F0A38">
        <w:rPr>
          <w:sz w:val="28"/>
          <w:szCs w:val="28"/>
        </w:rPr>
        <w:t>Требования к помещениям, в которых предоставляются муниц</w:t>
      </w:r>
      <w:r w:rsidR="006B71B3" w:rsidRPr="005F0A38">
        <w:rPr>
          <w:sz w:val="28"/>
          <w:szCs w:val="28"/>
        </w:rPr>
        <w:t>и</w:t>
      </w:r>
      <w:r w:rsidR="006B71B3" w:rsidRPr="005F0A3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6B71B3" w:rsidRPr="005F0A38">
        <w:rPr>
          <w:sz w:val="28"/>
          <w:szCs w:val="28"/>
        </w:rPr>
        <w:t>и</w:t>
      </w:r>
      <w:r w:rsidR="006B71B3" w:rsidRPr="005F0A38">
        <w:rPr>
          <w:sz w:val="28"/>
          <w:szCs w:val="28"/>
        </w:rPr>
        <w:t xml:space="preserve">ципальной услуги, </w:t>
      </w:r>
      <w:r w:rsidR="006B71B3" w:rsidRPr="005F0A3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5F0A38">
        <w:rPr>
          <w:sz w:val="28"/>
          <w:szCs w:val="28"/>
          <w:lang w:eastAsia="en-US"/>
        </w:rPr>
        <w:t>е</w:t>
      </w:r>
      <w:r w:rsidR="006B71B3" w:rsidRPr="005F0A38">
        <w:rPr>
          <w:sz w:val="28"/>
          <w:szCs w:val="28"/>
          <w:lang w:eastAsia="en-US"/>
        </w:rPr>
        <w:t>рации о социальной защите инвалидов</w:t>
      </w:r>
      <w:r w:rsidR="006B71B3" w:rsidRPr="005F0A38">
        <w:rPr>
          <w:sz w:val="28"/>
          <w:szCs w:val="28"/>
        </w:rPr>
        <w:t xml:space="preserve">: 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- служебные кабинеты специалистов, участвующих в предоставлении муниципальной услуги, в которых осуществляется прием заявителей, </w:t>
      </w:r>
      <w:r w:rsidRPr="005F0A38">
        <w:rPr>
          <w:sz w:val="28"/>
          <w:szCs w:val="28"/>
        </w:rPr>
        <w:lastRenderedPageBreak/>
        <w:t>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собленном помещении;</w:t>
      </w:r>
    </w:p>
    <w:p w:rsidR="006B71B3" w:rsidRPr="005F0A3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</w:t>
      </w:r>
      <w:r w:rsidRPr="005F0A38">
        <w:rPr>
          <w:sz w:val="28"/>
          <w:szCs w:val="28"/>
        </w:rPr>
        <w:t>е</w:t>
      </w:r>
      <w:r w:rsidRPr="005F0A3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5F0A3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5F0A3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5F0A3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кументов;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119E6" w:rsidRDefault="00732E9A" w:rsidP="006B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3923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="00186D09" w:rsidRPr="007119E6">
        <w:rPr>
          <w:sz w:val="28"/>
          <w:szCs w:val="28"/>
        </w:rPr>
        <w:t>оказателями оценки доступности</w:t>
      </w:r>
      <w:r w:rsidR="009C1CBA">
        <w:rPr>
          <w:sz w:val="28"/>
          <w:szCs w:val="28"/>
        </w:rPr>
        <w:t xml:space="preserve"> и качества</w:t>
      </w:r>
      <w:r w:rsidR="00186D09" w:rsidRPr="007119E6">
        <w:rPr>
          <w:sz w:val="28"/>
          <w:szCs w:val="28"/>
        </w:rPr>
        <w:t xml:space="preserve"> муниципальной услуги являются: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2E9A"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>
        <w:rPr>
          <w:sz w:val="28"/>
          <w:szCs w:val="28"/>
        </w:rPr>
        <w:t>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86D09"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D09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C9A">
        <w:rPr>
          <w:sz w:val="28"/>
          <w:szCs w:val="28"/>
        </w:rPr>
        <w:t xml:space="preserve"> </w:t>
      </w:r>
      <w:r w:rsidR="00186D09"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119E6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2829A4"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7B83">
        <w:rPr>
          <w:color w:val="000000"/>
          <w:sz w:val="28"/>
          <w:szCs w:val="28"/>
        </w:rPr>
        <w:t>) прием и регистрация  документов;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576B14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A263C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>
        <w:rPr>
          <w:color w:val="000000"/>
          <w:sz w:val="28"/>
          <w:szCs w:val="28"/>
        </w:rPr>
        <w:t>;</w:t>
      </w:r>
    </w:p>
    <w:p w:rsidR="0064504D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6F53B8">
        <w:rPr>
          <w:color w:val="000000"/>
          <w:sz w:val="28"/>
          <w:szCs w:val="28"/>
        </w:rPr>
        <w:t xml:space="preserve"> </w:t>
      </w:r>
      <w:r w:rsidR="00291F85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</w:t>
      </w:r>
      <w:r w:rsidR="005B40FF">
        <w:rPr>
          <w:sz w:val="28"/>
          <w:szCs w:val="28"/>
        </w:rPr>
        <w:t>оцедуры является поступление в М</w:t>
      </w:r>
      <w:r>
        <w:rPr>
          <w:sz w:val="28"/>
          <w:szCs w:val="28"/>
        </w:rPr>
        <w:t>АУ «МФЦ»</w:t>
      </w:r>
      <w:r w:rsidR="006B71B3">
        <w:rPr>
          <w:sz w:val="28"/>
          <w:szCs w:val="28"/>
        </w:rPr>
        <w:t xml:space="preserve"> или ОАиГ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>
        <w:rPr>
          <w:sz w:val="28"/>
          <w:szCs w:val="28"/>
        </w:rPr>
        <w:t xml:space="preserve"> его </w:t>
      </w:r>
      <w:r w:rsidR="005B40FF">
        <w:rPr>
          <w:sz w:val="28"/>
          <w:szCs w:val="28"/>
        </w:rPr>
        <w:lastRenderedPageBreak/>
        <w:t>исполнителю</w:t>
      </w:r>
      <w:r>
        <w:rPr>
          <w:sz w:val="28"/>
          <w:szCs w:val="28"/>
        </w:rPr>
        <w:t xml:space="preserve"> для обеспечения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 xml:space="preserve">дминистративным регламентом.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журнале регистрации о приеме заявления </w:t>
      </w:r>
      <w:r w:rsidR="00BB63A7">
        <w:rPr>
          <w:sz w:val="28"/>
          <w:szCs w:val="28"/>
        </w:rPr>
        <w:t>и пакета документов для передачи</w:t>
      </w:r>
      <w:r>
        <w:rPr>
          <w:sz w:val="28"/>
          <w:szCs w:val="28"/>
        </w:rPr>
        <w:t xml:space="preserve"> их ответственному исполнителю.</w:t>
      </w:r>
    </w:p>
    <w:p w:rsidR="00576B14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иных организаций;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3C6867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регистрация </w:t>
      </w:r>
    </w:p>
    <w:p w:rsidR="00186D09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запрашиваемых документов</w:t>
      </w:r>
      <w:r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576B14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указанных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lastRenderedPageBreak/>
        <w:t>Максимальный срок подготовки такого письма составляет 1 рабочий день;</w:t>
      </w:r>
    </w:p>
    <w:p w:rsidR="001C6165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753">
        <w:rPr>
          <w:sz w:val="28"/>
          <w:szCs w:val="28"/>
        </w:rPr>
        <w:t>) с</w:t>
      </w:r>
      <w:r w:rsidR="001C6165" w:rsidRPr="001C6165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1C6165">
        <w:rPr>
          <w:sz w:val="28"/>
          <w:szCs w:val="28"/>
        </w:rPr>
        <w:t>я</w:t>
      </w:r>
      <w:r w:rsidR="001C6165" w:rsidRPr="001C6165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1C6165">
        <w:rPr>
          <w:sz w:val="28"/>
          <w:szCs w:val="28"/>
        </w:rPr>
        <w:t>ь</w:t>
      </w:r>
      <w:r w:rsidR="001C6165" w:rsidRPr="001C6165">
        <w:rPr>
          <w:sz w:val="28"/>
          <w:szCs w:val="28"/>
        </w:rPr>
        <w:t>менной форме за подписью должностного лица.</w:t>
      </w:r>
    </w:p>
    <w:p w:rsidR="006A135F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="00764160" w:rsidRPr="00764160">
        <w:rPr>
          <w:color w:val="000000"/>
          <w:sz w:val="28"/>
          <w:szCs w:val="28"/>
        </w:rPr>
        <w:t xml:space="preserve"> </w:t>
      </w:r>
      <w:r w:rsidR="00764160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6564C6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>
        <w:rPr>
          <w:color w:val="000000"/>
          <w:sz w:val="28"/>
          <w:szCs w:val="28"/>
        </w:rPr>
        <w:t>:</w:t>
      </w:r>
    </w:p>
    <w:p w:rsidR="00D951C0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</w:t>
      </w:r>
      <w:r w:rsidR="007E6DE8">
        <w:rPr>
          <w:color w:val="000000"/>
          <w:sz w:val="28"/>
          <w:szCs w:val="28"/>
        </w:rPr>
        <w:t xml:space="preserve">для начала выполнения </w:t>
      </w:r>
      <w:r w:rsidR="00141A4A">
        <w:rPr>
          <w:color w:val="000000"/>
          <w:sz w:val="28"/>
          <w:szCs w:val="28"/>
        </w:rPr>
        <w:t>административной процедуры являю</w:t>
      </w:r>
      <w:r w:rsidR="007E6DE8">
        <w:rPr>
          <w:color w:val="000000"/>
          <w:sz w:val="28"/>
          <w:szCs w:val="28"/>
        </w:rPr>
        <w:t xml:space="preserve">тся поступившие </w:t>
      </w:r>
      <w:r w:rsidR="00141A4A">
        <w:rPr>
          <w:color w:val="000000"/>
          <w:sz w:val="28"/>
          <w:szCs w:val="28"/>
        </w:rPr>
        <w:t>отве</w:t>
      </w:r>
      <w:r w:rsidR="005B40FF">
        <w:rPr>
          <w:color w:val="000000"/>
          <w:sz w:val="28"/>
          <w:szCs w:val="28"/>
        </w:rPr>
        <w:t xml:space="preserve">тственному исполнителю </w:t>
      </w:r>
      <w:r w:rsidR="00141A4A">
        <w:rPr>
          <w:color w:val="000000"/>
          <w:sz w:val="28"/>
          <w:szCs w:val="28"/>
        </w:rPr>
        <w:t xml:space="preserve"> </w:t>
      </w:r>
      <w:r w:rsidR="007E6DE8">
        <w:rPr>
          <w:color w:val="000000"/>
          <w:sz w:val="28"/>
          <w:szCs w:val="28"/>
        </w:rPr>
        <w:t xml:space="preserve">документы, указанные в п. </w:t>
      </w:r>
      <w:r w:rsidR="00141A4A">
        <w:rPr>
          <w:color w:val="000000"/>
          <w:sz w:val="28"/>
          <w:szCs w:val="28"/>
        </w:rPr>
        <w:t>2.4. Административн</w:t>
      </w:r>
      <w:r w:rsidR="00164EB0">
        <w:rPr>
          <w:color w:val="000000"/>
          <w:sz w:val="28"/>
          <w:szCs w:val="28"/>
        </w:rPr>
        <w:t>о</w:t>
      </w:r>
      <w:r w:rsidR="00141A4A">
        <w:rPr>
          <w:color w:val="000000"/>
          <w:sz w:val="28"/>
          <w:szCs w:val="28"/>
        </w:rPr>
        <w:t>го регламента;</w:t>
      </w:r>
    </w:p>
    <w:p w:rsidR="00764160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15C5">
        <w:rPr>
          <w:color w:val="000000"/>
          <w:sz w:val="28"/>
          <w:szCs w:val="28"/>
        </w:rPr>
        <w:t>) о</w:t>
      </w:r>
      <w:r w:rsidR="00764160">
        <w:rPr>
          <w:color w:val="000000"/>
          <w:sz w:val="28"/>
          <w:szCs w:val="28"/>
        </w:rPr>
        <w:t>тв</w:t>
      </w:r>
      <w:r w:rsidR="005B40FF">
        <w:rPr>
          <w:color w:val="000000"/>
          <w:sz w:val="28"/>
          <w:szCs w:val="28"/>
        </w:rPr>
        <w:t xml:space="preserve">етственный исполнитель </w:t>
      </w:r>
      <w:r w:rsidR="00764160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>
        <w:rPr>
          <w:color w:val="000000"/>
          <w:sz w:val="28"/>
          <w:szCs w:val="28"/>
        </w:rPr>
        <w:t>ате</w:t>
      </w:r>
      <w:r w:rsidR="00764160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>
        <w:rPr>
          <w:color w:val="000000"/>
          <w:sz w:val="28"/>
          <w:szCs w:val="28"/>
        </w:rPr>
        <w:t>освидетельствуемого</w:t>
      </w:r>
      <w:r>
        <w:rPr>
          <w:color w:val="000000"/>
          <w:sz w:val="28"/>
          <w:szCs w:val="28"/>
        </w:rPr>
        <w:t xml:space="preserve"> объекта</w:t>
      </w:r>
      <w:r w:rsidR="001E3089">
        <w:rPr>
          <w:color w:val="000000"/>
          <w:sz w:val="28"/>
          <w:szCs w:val="28"/>
        </w:rPr>
        <w:t>.</w:t>
      </w:r>
    </w:p>
    <w:p w:rsidR="00E56C1D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>
        <w:rPr>
          <w:color w:val="000000"/>
          <w:sz w:val="28"/>
          <w:szCs w:val="28"/>
        </w:rPr>
        <w:t>устанавливаемую в соответствии с</w:t>
      </w:r>
      <w:r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15C5">
        <w:rPr>
          <w:color w:val="000000"/>
          <w:sz w:val="28"/>
          <w:szCs w:val="28"/>
        </w:rPr>
        <w:t xml:space="preserve">) </w:t>
      </w:r>
      <w:r w:rsidR="00DB61F9">
        <w:rPr>
          <w:color w:val="000000"/>
          <w:sz w:val="28"/>
          <w:szCs w:val="28"/>
        </w:rPr>
        <w:t>результатом выполнения настояще</w:t>
      </w:r>
      <w:r w:rsidR="00C9491C">
        <w:rPr>
          <w:color w:val="000000"/>
          <w:sz w:val="28"/>
          <w:szCs w:val="28"/>
        </w:rPr>
        <w:t>й</w:t>
      </w:r>
      <w:r w:rsidR="00DB61F9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>
        <w:rPr>
          <w:color w:val="000000"/>
          <w:sz w:val="28"/>
          <w:szCs w:val="28"/>
        </w:rPr>
        <w:t xml:space="preserve">ителем </w:t>
      </w:r>
      <w:r w:rsidR="00DB61F9">
        <w:rPr>
          <w:color w:val="000000"/>
          <w:sz w:val="28"/>
          <w:szCs w:val="28"/>
        </w:rPr>
        <w:t xml:space="preserve"> </w:t>
      </w:r>
      <w:r w:rsidR="006564C6">
        <w:rPr>
          <w:color w:val="000000"/>
          <w:sz w:val="28"/>
          <w:szCs w:val="28"/>
        </w:rPr>
        <w:t>акт</w:t>
      </w:r>
      <w:r w:rsidR="00DB61F9">
        <w:rPr>
          <w:color w:val="000000"/>
          <w:sz w:val="28"/>
          <w:szCs w:val="28"/>
        </w:rPr>
        <w:t>а</w:t>
      </w:r>
      <w:r w:rsidR="006564C6">
        <w:rPr>
          <w:color w:val="000000"/>
          <w:sz w:val="28"/>
          <w:szCs w:val="28"/>
        </w:rPr>
        <w:t xml:space="preserve"> освидетельствования по форме, </w:t>
      </w:r>
      <w:r w:rsidR="009C1CBA">
        <w:rPr>
          <w:color w:val="000000"/>
          <w:sz w:val="28"/>
          <w:szCs w:val="28"/>
        </w:rPr>
        <w:t>утвержденной</w:t>
      </w:r>
      <w:r w:rsidR="006564C6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>
        <w:rPr>
          <w:color w:val="000000"/>
          <w:sz w:val="28"/>
          <w:szCs w:val="28"/>
        </w:rPr>
        <w:t>ова</w:t>
      </w:r>
      <w:r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5C5">
        <w:rPr>
          <w:sz w:val="28"/>
          <w:szCs w:val="28"/>
        </w:rPr>
        <w:t>) с</w:t>
      </w:r>
      <w:r w:rsidR="00A415C5" w:rsidRPr="001C6165">
        <w:rPr>
          <w:sz w:val="28"/>
          <w:szCs w:val="28"/>
        </w:rPr>
        <w:t xml:space="preserve">пособом фиксации административной процедуры является </w:t>
      </w:r>
      <w:r w:rsidR="00A415C5">
        <w:rPr>
          <w:sz w:val="28"/>
          <w:szCs w:val="28"/>
        </w:rPr>
        <w:t xml:space="preserve">составление акта обследования или </w:t>
      </w:r>
      <w:r w:rsidR="00DB61F9" w:rsidRPr="001C6165">
        <w:rPr>
          <w:sz w:val="28"/>
          <w:szCs w:val="28"/>
        </w:rPr>
        <w:t>отказа в предоставлении муниципальной услуги в пис</w:t>
      </w:r>
      <w:r w:rsidR="00DB61F9" w:rsidRPr="001C6165">
        <w:rPr>
          <w:sz w:val="28"/>
          <w:szCs w:val="28"/>
        </w:rPr>
        <w:t>ь</w:t>
      </w:r>
      <w:r w:rsidR="00DB61F9" w:rsidRPr="001C6165">
        <w:rPr>
          <w:sz w:val="28"/>
          <w:szCs w:val="28"/>
        </w:rPr>
        <w:t xml:space="preserve">менной форме </w:t>
      </w:r>
      <w:r w:rsidR="005B40FF">
        <w:rPr>
          <w:sz w:val="28"/>
          <w:szCs w:val="28"/>
        </w:rPr>
        <w:t>за подписью должностного лица администрации</w:t>
      </w:r>
      <w:r w:rsidR="00DB61F9" w:rsidRPr="001C6165">
        <w:rPr>
          <w:sz w:val="28"/>
          <w:szCs w:val="28"/>
        </w:rPr>
        <w:t>.</w:t>
      </w:r>
    </w:p>
    <w:p w:rsidR="00A415C5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акта освидетельствования:</w:t>
      </w:r>
    </w:p>
    <w:p w:rsidR="001E3089" w:rsidRDefault="000C5AB9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E3089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>
        <w:rPr>
          <w:color w:val="000000"/>
          <w:sz w:val="28"/>
          <w:szCs w:val="28"/>
        </w:rPr>
        <w:t>тельствования утверждается  заместителем главы</w:t>
      </w:r>
      <w:r w:rsidR="005B40FF" w:rsidRPr="005B40FF">
        <w:rPr>
          <w:sz w:val="28"/>
          <w:szCs w:val="28"/>
        </w:rPr>
        <w:t xml:space="preserve"> </w:t>
      </w:r>
      <w:r w:rsidR="005B40FF" w:rsidRPr="00D55A2A">
        <w:rPr>
          <w:sz w:val="28"/>
          <w:szCs w:val="28"/>
        </w:rPr>
        <w:t>администрации городского округа по строительству, транспорту, благоустройству и ЖКХ</w:t>
      </w:r>
      <w:r w:rsidR="006B71B3">
        <w:rPr>
          <w:sz w:val="28"/>
          <w:szCs w:val="28"/>
        </w:rPr>
        <w:t xml:space="preserve">. </w:t>
      </w:r>
      <w:r w:rsidR="001E3089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>
        <w:rPr>
          <w:color w:val="000000"/>
          <w:sz w:val="28"/>
          <w:szCs w:val="28"/>
        </w:rPr>
        <w:t>с</w:t>
      </w:r>
      <w:r w:rsidR="001E3089">
        <w:rPr>
          <w:color w:val="000000"/>
          <w:sz w:val="28"/>
          <w:szCs w:val="28"/>
        </w:rPr>
        <w:t>т</w:t>
      </w:r>
      <w:r w:rsidR="00AA5208">
        <w:rPr>
          <w:color w:val="000000"/>
          <w:sz w:val="28"/>
          <w:szCs w:val="28"/>
        </w:rPr>
        <w:t>в</w:t>
      </w:r>
      <w:r w:rsidR="001225C4">
        <w:rPr>
          <w:color w:val="000000"/>
          <w:sz w:val="28"/>
          <w:szCs w:val="28"/>
        </w:rPr>
        <w:t xml:space="preserve">енным исполнителем </w:t>
      </w:r>
      <w:r w:rsidR="001E3089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951541" w:rsidRDefault="00E20707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Акт освидетельствования 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>либо мотивированн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 отказ в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выдаче акта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освидетельствования 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>выдае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тся (направляется)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лично или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отправлением.</w:t>
      </w:r>
    </w:p>
    <w:p w:rsidR="000C5AB9" w:rsidRPr="00951541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акта освидетельствования 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225C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6B71B3">
        <w:rPr>
          <w:rFonts w:ascii="Times New Roman" w:hAnsi="Times New Roman" w:cs="Times New Roman"/>
          <w:color w:val="000000"/>
          <w:sz w:val="28"/>
          <w:szCs w:val="28"/>
        </w:rPr>
        <w:t>или в ОАиГ</w:t>
      </w:r>
      <w:r w:rsidR="00122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951541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по почте, направляется по адресу отправителя, указанному в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аявлении, заказным письмом.</w:t>
      </w:r>
    </w:p>
    <w:p w:rsidR="000C5AB9" w:rsidRPr="00CC650E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65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AA0761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регламента.</w:t>
      </w:r>
    </w:p>
    <w:bookmarkEnd w:id="2"/>
    <w:p w:rsidR="00E605CB" w:rsidRDefault="00E605CB" w:rsidP="00E36CAF">
      <w:pPr>
        <w:ind w:firstLine="709"/>
        <w:jc w:val="both"/>
        <w:rPr>
          <w:color w:val="000000"/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r w:rsidR="001B55E0">
        <w:rPr>
          <w:color w:val="000000"/>
          <w:sz w:val="28"/>
          <w:szCs w:val="28"/>
        </w:rPr>
        <w:t xml:space="preserve">№ </w:t>
      </w:r>
      <w:r w:rsidR="006A135F">
        <w:rPr>
          <w:color w:val="000000"/>
          <w:sz w:val="28"/>
          <w:szCs w:val="28"/>
        </w:rPr>
        <w:t>2</w:t>
      </w:r>
      <w:r w:rsidR="001B55E0">
        <w:rPr>
          <w:color w:val="000000"/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к настоящему приложению.</w:t>
      </w:r>
    </w:p>
    <w:p w:rsidR="000330F8" w:rsidRPr="00C800B4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</w:t>
      </w:r>
      <w:r w:rsidRPr="0020762A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20762A">
        <w:rPr>
          <w:sz w:val="28"/>
          <w:szCs w:val="28"/>
        </w:rPr>
        <w:t xml:space="preserve"> последовательности </w:t>
      </w:r>
      <w:r>
        <w:rPr>
          <w:sz w:val="28"/>
          <w:szCs w:val="28"/>
        </w:rPr>
        <w:t xml:space="preserve">и сроков исполнения </w:t>
      </w:r>
      <w:r w:rsidRPr="0020762A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процедур, определенных настоящим А</w:t>
      </w:r>
      <w:r w:rsidRPr="0020762A">
        <w:rPr>
          <w:sz w:val="28"/>
          <w:szCs w:val="28"/>
        </w:rPr>
        <w:t>дминистративным регламентом</w:t>
      </w:r>
      <w:r>
        <w:rPr>
          <w:sz w:val="28"/>
          <w:szCs w:val="28"/>
        </w:rPr>
        <w:t>, и принятия в ходе</w:t>
      </w:r>
      <w:r w:rsidRPr="0020762A">
        <w:rPr>
          <w:sz w:val="28"/>
          <w:szCs w:val="28"/>
        </w:rPr>
        <w:t xml:space="preserve"> предоставления муниципальной услуги</w:t>
      </w:r>
      <w:r w:rsidR="005D6AAE">
        <w:rPr>
          <w:sz w:val="28"/>
          <w:szCs w:val="28"/>
        </w:rPr>
        <w:t xml:space="preserve"> решений осуществляю</w:t>
      </w:r>
      <w:r>
        <w:rPr>
          <w:sz w:val="28"/>
          <w:szCs w:val="28"/>
        </w:rPr>
        <w:t xml:space="preserve">т </w:t>
      </w:r>
      <w:r w:rsidRPr="0020762A">
        <w:rPr>
          <w:sz w:val="28"/>
          <w:szCs w:val="28"/>
        </w:rPr>
        <w:t xml:space="preserve"> </w:t>
      </w:r>
      <w:r w:rsidR="001225C4">
        <w:rPr>
          <w:sz w:val="28"/>
          <w:szCs w:val="28"/>
        </w:rPr>
        <w:t xml:space="preserve">начальник </w:t>
      </w:r>
      <w:r w:rsidR="007D4A01">
        <w:rPr>
          <w:sz w:val="28"/>
          <w:szCs w:val="28"/>
        </w:rPr>
        <w:t>ОАиГ.</w:t>
      </w:r>
    </w:p>
    <w:p w:rsidR="000330F8" w:rsidRPr="00E91E17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91E17">
        <w:rPr>
          <w:sz w:val="28"/>
          <w:szCs w:val="28"/>
        </w:rPr>
        <w:t xml:space="preserve">Текущий контроль осуществляется посредством ежемесячного анализа  принятых запросов </w:t>
      </w:r>
      <w:r>
        <w:rPr>
          <w:sz w:val="28"/>
          <w:szCs w:val="28"/>
        </w:rPr>
        <w:t xml:space="preserve">о </w:t>
      </w:r>
      <w:r w:rsidRPr="00E91E17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91E17">
        <w:rPr>
          <w:sz w:val="28"/>
          <w:szCs w:val="28"/>
        </w:rPr>
        <w:t xml:space="preserve">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E91E17">
        <w:rPr>
          <w:color w:val="FF0000"/>
          <w:sz w:val="28"/>
          <w:szCs w:val="28"/>
        </w:rPr>
        <w:t xml:space="preserve"> 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91E17">
        <w:rPr>
          <w:sz w:val="28"/>
          <w:szCs w:val="28"/>
        </w:rPr>
        <w:t>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проведение проверок;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64C95">
        <w:rPr>
          <w:sz w:val="28"/>
          <w:szCs w:val="28"/>
        </w:rPr>
        <w:t xml:space="preserve">Проверки могут быть плановыми на основании планов работы </w:t>
      </w:r>
      <w:r w:rsidR="007D4A01">
        <w:rPr>
          <w:sz w:val="28"/>
          <w:szCs w:val="28"/>
        </w:rPr>
        <w:t>ОАиГ</w:t>
      </w:r>
      <w:r w:rsidR="001225C4"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либо внеплановыми, проводимыми по жалоб</w:t>
      </w:r>
      <w:r>
        <w:rPr>
          <w:sz w:val="28"/>
          <w:szCs w:val="28"/>
        </w:rPr>
        <w:t>ам</w:t>
      </w:r>
      <w:r w:rsidRPr="00564C95">
        <w:rPr>
          <w:sz w:val="28"/>
          <w:szCs w:val="28"/>
        </w:rPr>
        <w:t xml:space="preserve"> заявителей на </w:t>
      </w:r>
      <w:r>
        <w:rPr>
          <w:sz w:val="28"/>
          <w:szCs w:val="28"/>
        </w:rPr>
        <w:t>не</w:t>
      </w:r>
      <w:r w:rsidRPr="00564C95">
        <w:rPr>
          <w:sz w:val="28"/>
          <w:szCs w:val="28"/>
        </w:rPr>
        <w:t>своевременн</w:t>
      </w:r>
      <w:r>
        <w:rPr>
          <w:sz w:val="28"/>
          <w:szCs w:val="28"/>
        </w:rPr>
        <w:t>ость</w:t>
      </w:r>
      <w:r w:rsidRPr="00564C95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564C95">
        <w:rPr>
          <w:sz w:val="28"/>
          <w:szCs w:val="28"/>
        </w:rPr>
        <w:t xml:space="preserve">полноту и </w:t>
      </w:r>
      <w:r>
        <w:rPr>
          <w:sz w:val="28"/>
          <w:szCs w:val="28"/>
        </w:rPr>
        <w:t xml:space="preserve">низкое </w:t>
      </w:r>
      <w:r w:rsidRPr="00564C95">
        <w:rPr>
          <w:sz w:val="28"/>
          <w:szCs w:val="28"/>
        </w:rPr>
        <w:t>качество предоставления муниципальной услуги</w:t>
      </w:r>
      <w:r>
        <w:rPr>
          <w:sz w:val="28"/>
          <w:szCs w:val="28"/>
        </w:rPr>
        <w:t xml:space="preserve"> или неправомерный отказ</w:t>
      </w:r>
      <w:r w:rsidRPr="00564C95">
        <w:rPr>
          <w:sz w:val="28"/>
          <w:szCs w:val="28"/>
        </w:rPr>
        <w:t>.</w:t>
      </w:r>
    </w:p>
    <w:p w:rsidR="000330F8" w:rsidRPr="00DB3BF4" w:rsidRDefault="001225C4" w:rsidP="0012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0F8">
        <w:rPr>
          <w:sz w:val="28"/>
          <w:szCs w:val="28"/>
        </w:rPr>
        <w:t xml:space="preserve">4.5. </w:t>
      </w:r>
      <w:r w:rsidR="000330F8" w:rsidRPr="00564C95">
        <w:rPr>
          <w:sz w:val="28"/>
          <w:szCs w:val="28"/>
        </w:rPr>
        <w:t>Решение о проведени</w:t>
      </w:r>
      <w:r w:rsidR="000330F8">
        <w:rPr>
          <w:sz w:val="28"/>
          <w:szCs w:val="28"/>
        </w:rPr>
        <w:t>и</w:t>
      </w:r>
      <w:r w:rsidR="000330F8" w:rsidRPr="00564C95">
        <w:rPr>
          <w:sz w:val="28"/>
          <w:szCs w:val="28"/>
        </w:rPr>
        <w:t xml:space="preserve"> внеплановой проверки принимает</w:t>
      </w:r>
      <w:r>
        <w:rPr>
          <w:sz w:val="28"/>
          <w:szCs w:val="28"/>
        </w:rPr>
        <w:t xml:space="preserve"> заместитель главы </w:t>
      </w:r>
      <w:r w:rsidRPr="00D55A2A">
        <w:rPr>
          <w:sz w:val="28"/>
          <w:szCs w:val="28"/>
        </w:rPr>
        <w:t xml:space="preserve">администрации городского округа по строительству, транспорту, </w:t>
      </w:r>
      <w:r>
        <w:rPr>
          <w:sz w:val="28"/>
          <w:szCs w:val="28"/>
        </w:rPr>
        <w:t>б</w:t>
      </w:r>
      <w:r w:rsidRPr="00D55A2A">
        <w:rPr>
          <w:sz w:val="28"/>
          <w:szCs w:val="28"/>
        </w:rPr>
        <w:t xml:space="preserve">лагоустройству и ЖКХ    </w:t>
      </w:r>
      <w:r w:rsidR="006B71B3">
        <w:rPr>
          <w:sz w:val="28"/>
          <w:szCs w:val="28"/>
        </w:rPr>
        <w:t>или начальник ОАиГ</w:t>
      </w:r>
      <w:r w:rsidR="000330F8" w:rsidRPr="00564C95">
        <w:rPr>
          <w:sz w:val="28"/>
          <w:szCs w:val="28"/>
        </w:rPr>
        <w:t>.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64C95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>
        <w:rPr>
          <w:sz w:val="28"/>
          <w:szCs w:val="28"/>
        </w:rPr>
        <w:t xml:space="preserve"> городского округа</w:t>
      </w:r>
      <w:r w:rsidRPr="00564C95">
        <w:rPr>
          <w:sz w:val="28"/>
          <w:szCs w:val="28"/>
        </w:rPr>
        <w:t>.</w:t>
      </w: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64C9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>
        <w:rPr>
          <w:sz w:val="28"/>
          <w:szCs w:val="28"/>
        </w:rPr>
        <w:t xml:space="preserve"> 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Акт подписывается всеми членами комиссии.</w:t>
      </w:r>
    </w:p>
    <w:p w:rsidR="000330F8" w:rsidRPr="006C43D3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Pr="00564C95">
        <w:rPr>
          <w:sz w:val="28"/>
          <w:szCs w:val="28"/>
        </w:rPr>
        <w:t>По результатам проведения проверок полноты и качества предоставления муниципальной услуги</w:t>
      </w:r>
      <w:r w:rsidR="00E92AE4"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в случае выявления нарушений</w:t>
      </w:r>
      <w:r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виновные лица привлекаются </w:t>
      </w:r>
      <w:r>
        <w:rPr>
          <w:sz w:val="28"/>
          <w:szCs w:val="28"/>
        </w:rPr>
        <w:t>к</w:t>
      </w:r>
      <w:r w:rsidRPr="00564C95">
        <w:rPr>
          <w:sz w:val="28"/>
          <w:szCs w:val="28"/>
        </w:rPr>
        <w:t xml:space="preserve">  ответственности в соответствии с </w:t>
      </w:r>
      <w:r>
        <w:rPr>
          <w:sz w:val="28"/>
          <w:szCs w:val="28"/>
        </w:rPr>
        <w:t xml:space="preserve">нормами действующего </w:t>
      </w:r>
      <w:r w:rsidRPr="006C43D3">
        <w:rPr>
          <w:sz w:val="28"/>
          <w:szCs w:val="28"/>
        </w:rPr>
        <w:t>законодательства.</w:t>
      </w:r>
    </w:p>
    <w:p w:rsidR="000330F8" w:rsidRPr="006C43D3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C43D3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</w:t>
      </w:r>
      <w:r w:rsidR="001225C4">
        <w:rPr>
          <w:sz w:val="28"/>
          <w:szCs w:val="28"/>
        </w:rPr>
        <w:t>е администрации Соль-Илецкого городского округа</w:t>
      </w:r>
      <w:r w:rsidRPr="006C43D3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0330F8" w:rsidRPr="006C43D3" w:rsidRDefault="000330F8" w:rsidP="00E36CAF">
      <w:pPr>
        <w:ind w:firstLine="709"/>
        <w:jc w:val="both"/>
        <w:rPr>
          <w:sz w:val="28"/>
          <w:szCs w:val="28"/>
        </w:rPr>
      </w:pPr>
      <w:r w:rsidRPr="006C43D3">
        <w:rPr>
          <w:color w:val="000000"/>
          <w:sz w:val="28"/>
          <w:szCs w:val="28"/>
        </w:rPr>
        <w:t> </w:t>
      </w:r>
    </w:p>
    <w:p w:rsidR="007D4A01" w:rsidRDefault="007D4A01" w:rsidP="007D4A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D4A01" w:rsidRDefault="007D4A01" w:rsidP="007D4A0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ОАиГ. Жалоба на решения и действия (бездействия) начальника ОАиГ подается в администрацию Соль-Илецкого городского округа. Жалоба может быть направлена по почте, через МАУ «МФЦ», с </w:t>
      </w:r>
      <w:r>
        <w:rPr>
          <w:sz w:val="28"/>
          <w:szCs w:val="28"/>
        </w:rPr>
        <w:lastRenderedPageBreak/>
        <w:t>использованием информационно-телекоммуникационной сети Интернет, официального сайта администрации Соль-Илецкого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D4A01" w:rsidRDefault="007D4A01" w:rsidP="007D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ОАиГ).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4A01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D4A01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D4A01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D4A01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D4A01" w:rsidRDefault="007D4A01" w:rsidP="007D4A01">
      <w:pPr>
        <w:pStyle w:val="a4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При подаче жалобы заявитель имеет право обращаться в ОАиГ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D4A01" w:rsidRDefault="007D4A01" w:rsidP="007D4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5.8. Жалоба, поступившая в ОАиГ, в администрацию городского округа подлежит рассмотрению начальником ОАиГ,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ОАиГ, начальника ОАиГ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начальник ОАиГ принимает одно из следующих решений: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ОАиГ опечаток и ошибок в выданных в результате предоставления муниципальной услуги документах;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D4A01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Порядок обжалования решения по жалобе.</w:t>
      </w:r>
    </w:p>
    <w:p w:rsidR="007D4A01" w:rsidRDefault="007D4A01" w:rsidP="007D4A0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D4A01" w:rsidRDefault="007D4A01" w:rsidP="007D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D4A01" w:rsidRDefault="007D4A01" w:rsidP="007D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D4A01" w:rsidRDefault="007D4A01" w:rsidP="007D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D4A01" w:rsidRDefault="007D4A01" w:rsidP="007D4A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посредством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в сети Интернет:</w:t>
      </w:r>
      <w:r>
        <w:rPr>
          <w:bCs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u w:val="single"/>
        </w:rPr>
        <w:t>http://soliletsk.ru</w:t>
      </w:r>
    </w:p>
    <w:p w:rsidR="007D4A01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830BDF" w:rsidRDefault="001225C4" w:rsidP="001225C4">
      <w:pPr>
        <w:pStyle w:val="a3"/>
        <w:ind w:firstLine="708"/>
        <w:jc w:val="both"/>
        <w:rPr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960C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960C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1E403B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 w:rsidR="000960C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683F6E" w:rsidRDefault="00683F6E" w:rsidP="006B71B3">
      <w:pPr>
        <w:tabs>
          <w:tab w:val="left" w:pos="3969"/>
        </w:tabs>
        <w:ind w:left="4111" w:firstLine="5245"/>
      </w:pPr>
    </w:p>
    <w:p w:rsidR="00B1763B" w:rsidRDefault="00B1763B" w:rsidP="00E36CAF">
      <w:pPr>
        <w:ind w:firstLine="709"/>
      </w:pPr>
    </w:p>
    <w:p w:rsidR="00B1763B" w:rsidRDefault="00B1763B" w:rsidP="006B71B3">
      <w:pPr>
        <w:ind w:right="1274"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6B71B3">
      <w:pPr>
        <w:ind w:right="127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6B71B3">
      <w:pPr>
        <w:ind w:right="127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7D9E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>
        <w:rPr>
          <w:color w:val="000000"/>
          <w:sz w:val="28"/>
          <w:szCs w:val="28"/>
        </w:rPr>
        <w:t>»</w:t>
      </w:r>
    </w:p>
    <w:p w:rsidR="00B1763B" w:rsidRPr="0059485E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520"/>
        <w:gridCol w:w="6050"/>
      </w:tblGrid>
      <w:tr w:rsidR="00B1763B" w:rsidTr="00BB2920">
        <w:tc>
          <w:tcPr>
            <w:tcW w:w="3520" w:type="dxa"/>
          </w:tcPr>
          <w:p w:rsidR="00B1763B" w:rsidRPr="00B977D6" w:rsidRDefault="00B1763B" w:rsidP="006B71B3">
            <w:pPr>
              <w:tabs>
                <w:tab w:val="left" w:pos="190"/>
              </w:tabs>
              <w:ind w:right="1274" w:firstLine="709"/>
            </w:pPr>
            <w:r>
              <w:tab/>
            </w:r>
          </w:p>
        </w:tc>
        <w:tc>
          <w:tcPr>
            <w:tcW w:w="6050" w:type="dxa"/>
          </w:tcPr>
          <w:p w:rsidR="00B1763B" w:rsidRDefault="00BB2920" w:rsidP="00BB2920">
            <w:pPr>
              <w:ind w:right="1274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</w:p>
          <w:p w:rsidR="00BB2920" w:rsidRPr="00EF76F1" w:rsidRDefault="00BB2920" w:rsidP="00BB2920">
            <w:pPr>
              <w:ind w:right="1274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В.И.Трибушному</w:t>
            </w:r>
          </w:p>
        </w:tc>
      </w:tr>
      <w:tr w:rsidR="00B1763B" w:rsidTr="00BB2920">
        <w:trPr>
          <w:trHeight w:val="330"/>
        </w:trPr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right="1274" w:firstLine="2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BB2920">
            <w:pPr>
              <w:tabs>
                <w:tab w:val="left" w:pos="886"/>
                <w:tab w:val="left" w:pos="1408"/>
              </w:tabs>
              <w:ind w:right="1274" w:firstLine="2"/>
            </w:pPr>
            <w:r w:rsidRPr="00B977D6">
              <w:tab/>
            </w:r>
            <w:r w:rsidRPr="00B977D6">
              <w:tab/>
            </w:r>
          </w:p>
        </w:tc>
      </w:tr>
      <w:tr w:rsidR="00B1763B" w:rsidTr="00BB2920">
        <w:trPr>
          <w:trHeight w:val="83"/>
        </w:trPr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BB2920">
        <w:trPr>
          <w:trHeight w:val="649"/>
        </w:trPr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right="1274" w:firstLine="2"/>
            </w:pPr>
          </w:p>
          <w:p w:rsidR="00B1763B" w:rsidRPr="00B977D6" w:rsidRDefault="00B1763B" w:rsidP="00BB2920">
            <w:pPr>
              <w:ind w:right="1274" w:firstLine="2"/>
            </w:pPr>
            <w:r w:rsidRPr="00B977D6">
              <w:t>________</w:t>
            </w:r>
            <w:r w:rsidR="000960C8">
              <w:t>_____________________________</w:t>
            </w:r>
          </w:p>
        </w:tc>
      </w:tr>
      <w:tr w:rsidR="00B1763B" w:rsidTr="00BB2920"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right="1274" w:firstLine="2"/>
            </w:pPr>
            <w:r w:rsidRPr="00B977D6">
              <w:rPr>
                <w:sz w:val="18"/>
                <w:szCs w:val="18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Tr="00BB2920">
        <w:trPr>
          <w:trHeight w:val="639"/>
        </w:trPr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right="1274" w:firstLine="2"/>
            </w:pPr>
          </w:p>
          <w:p w:rsidR="00B1763B" w:rsidRPr="00B977D6" w:rsidRDefault="00B1763B" w:rsidP="00BB2920">
            <w:pPr>
              <w:ind w:right="1274" w:firstLine="2"/>
            </w:pPr>
            <w:r w:rsidRPr="00B977D6">
              <w:t>________</w:t>
            </w:r>
            <w:r w:rsidR="000960C8">
              <w:t>_____________________________</w:t>
            </w:r>
          </w:p>
        </w:tc>
      </w:tr>
      <w:tr w:rsidR="00B1763B" w:rsidTr="00BB2920">
        <w:trPr>
          <w:trHeight w:val="701"/>
        </w:trPr>
        <w:tc>
          <w:tcPr>
            <w:tcW w:w="3520" w:type="dxa"/>
          </w:tcPr>
          <w:p w:rsidR="00B1763B" w:rsidRDefault="00B1763B" w:rsidP="006B71B3">
            <w:pPr>
              <w:ind w:right="1274"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right="1274" w:firstLine="2"/>
            </w:pPr>
            <w:r w:rsidRPr="00B977D6">
              <w:t>________</w:t>
            </w:r>
            <w:r w:rsidR="000960C8">
              <w:t>_____________________________</w:t>
            </w:r>
          </w:p>
        </w:tc>
      </w:tr>
      <w:tr w:rsidR="00B1763B" w:rsidTr="00BB2920"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left="24" w:hanging="24"/>
            </w:pPr>
            <w:r w:rsidRPr="00B977D6">
              <w:t>По</w:t>
            </w:r>
            <w:r w:rsidR="00BB2920">
              <w:t xml:space="preserve"> </w:t>
            </w:r>
            <w:r w:rsidRPr="00B977D6">
              <w:t>доверенности</w:t>
            </w:r>
            <w:r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B1763B" w:rsidTr="00BB2920"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2"/>
              <w:jc w:val="both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нотариуса, выдавшего доверенность)</w:t>
            </w:r>
          </w:p>
        </w:tc>
      </w:tr>
      <w:tr w:rsidR="00B1763B" w:rsidTr="00BB2920">
        <w:trPr>
          <w:trHeight w:val="650"/>
        </w:trPr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2"/>
              <w:jc w:val="both"/>
            </w:pPr>
          </w:p>
          <w:p w:rsidR="00B1763B" w:rsidRPr="00B977D6" w:rsidRDefault="00B1763B" w:rsidP="00BB2920">
            <w:pPr>
              <w:ind w:firstLine="2"/>
              <w:jc w:val="both"/>
            </w:pPr>
            <w:r w:rsidRPr="00B977D6">
              <w:t>________</w:t>
            </w:r>
            <w:r w:rsidR="000960C8">
              <w:t>_______________________________</w:t>
            </w:r>
          </w:p>
        </w:tc>
      </w:tr>
      <w:tr w:rsidR="00B1763B" w:rsidTr="00BB2920">
        <w:trPr>
          <w:trHeight w:val="716"/>
        </w:trPr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2"/>
              <w:jc w:val="both"/>
            </w:pPr>
          </w:p>
          <w:p w:rsidR="00B1763B" w:rsidRPr="00B977D6" w:rsidRDefault="00B1763B" w:rsidP="00BB2920">
            <w:pPr>
              <w:ind w:firstLine="2"/>
              <w:jc w:val="both"/>
              <w:rPr>
                <w:sz w:val="18"/>
                <w:szCs w:val="18"/>
              </w:rPr>
            </w:pPr>
            <w:r w:rsidRPr="00B977D6">
              <w:t>_______________________________________</w:t>
            </w:r>
          </w:p>
        </w:tc>
      </w:tr>
      <w:tr w:rsidR="00B1763B" w:rsidTr="00BB2920"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709"/>
              <w:jc w:val="both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BB2920">
        <w:trPr>
          <w:trHeight w:val="647"/>
        </w:trPr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709"/>
              <w:jc w:val="both"/>
            </w:pPr>
          </w:p>
          <w:p w:rsidR="00B1763B" w:rsidRPr="00B977D6" w:rsidRDefault="00B1763B" w:rsidP="00BB2920">
            <w:pPr>
              <w:ind w:firstLine="24"/>
              <w:jc w:val="both"/>
              <w:rPr>
                <w:sz w:val="18"/>
                <w:szCs w:val="18"/>
              </w:rPr>
            </w:pPr>
            <w:r w:rsidRPr="00B977D6">
              <w:t>_______________________________________</w:t>
            </w:r>
          </w:p>
        </w:tc>
      </w:tr>
      <w:tr w:rsidR="00B1763B" w:rsidTr="00BB2920">
        <w:tc>
          <w:tcPr>
            <w:tcW w:w="3520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6050" w:type="dxa"/>
          </w:tcPr>
          <w:p w:rsidR="00B1763B" w:rsidRPr="00B977D6" w:rsidRDefault="00B1763B" w:rsidP="00BB2920">
            <w:pPr>
              <w:ind w:firstLine="24"/>
              <w:jc w:val="both"/>
            </w:pPr>
            <w:r w:rsidRPr="00B977D6">
              <w:t>Контактный телефон _____________________</w:t>
            </w:r>
          </w:p>
        </w:tc>
      </w:tr>
    </w:tbl>
    <w:p w:rsidR="00B1763B" w:rsidRDefault="00B1763B" w:rsidP="00E36CAF">
      <w:pPr>
        <w:ind w:firstLine="709"/>
        <w:rPr>
          <w:noProof/>
        </w:rPr>
      </w:pPr>
    </w:p>
    <w:p w:rsidR="00B1763B" w:rsidRDefault="00B1763B" w:rsidP="00E36CAF">
      <w:pPr>
        <w:ind w:firstLine="709"/>
        <w:jc w:val="center"/>
      </w:pPr>
    </w:p>
    <w:p w:rsidR="00B1763B" w:rsidRPr="00694126" w:rsidRDefault="00E8662B" w:rsidP="003B024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3B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763B" w:rsidRPr="00694126">
        <w:rPr>
          <w:sz w:val="28"/>
          <w:szCs w:val="28"/>
        </w:rPr>
        <w:t>Заявление</w:t>
      </w:r>
    </w:p>
    <w:p w:rsidR="00251EC8" w:rsidRDefault="00251EC8" w:rsidP="00251EC8">
      <w:pPr>
        <w:jc w:val="both"/>
      </w:pPr>
    </w:p>
    <w:p w:rsidR="00E270E0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</w:t>
      </w:r>
      <w:r w:rsidR="00E270E0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>
        <w:rPr>
          <w:sz w:val="28"/>
          <w:szCs w:val="28"/>
        </w:rPr>
        <w:t xml:space="preserve"> с</w:t>
      </w:r>
      <w:r>
        <w:rPr>
          <w:sz w:val="28"/>
          <w:szCs w:val="28"/>
        </w:rPr>
        <w:t>троительства)___________________________</w:t>
      </w:r>
      <w:r w:rsidR="008E3923">
        <w:rPr>
          <w:sz w:val="28"/>
          <w:szCs w:val="28"/>
        </w:rPr>
        <w:t>_____________</w:t>
      </w:r>
    </w:p>
    <w:p w:rsidR="008D69A3" w:rsidRDefault="008D69A3" w:rsidP="008D69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B2920">
        <w:rPr>
          <w:sz w:val="28"/>
          <w:szCs w:val="28"/>
        </w:rPr>
        <w:t>__________________________</w:t>
      </w:r>
    </w:p>
    <w:p w:rsidR="008D69A3" w:rsidRDefault="008D69A3" w:rsidP="00E8662B">
      <w:pPr>
        <w:ind w:firstLine="709"/>
        <w:jc w:val="both"/>
      </w:pPr>
      <w:r w:rsidRPr="008D69A3">
        <w:t>(наименование, почтовый или строительный адрес объекта капитального строительства)</w:t>
      </w:r>
    </w:p>
    <w:p w:rsidR="008D69A3" w:rsidRPr="008D69A3" w:rsidRDefault="008D69A3" w:rsidP="008D69A3">
      <w:pPr>
        <w:jc w:val="both"/>
      </w:pPr>
      <w:r>
        <w:t>____________________________________________________</w:t>
      </w:r>
      <w:r w:rsidR="00BB2920">
        <w:t>_________________________</w:t>
      </w:r>
    </w:p>
    <w:p w:rsidR="00E270E0" w:rsidRDefault="008D69A3" w:rsidP="00E8662B">
      <w:pPr>
        <w:ind w:firstLine="709"/>
        <w:jc w:val="both"/>
      </w:pPr>
      <w: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 w:rsidRPr="008D69A3">
        <w:rPr>
          <w:sz w:val="28"/>
          <w:szCs w:val="28"/>
        </w:rPr>
        <w:t>Сведения о застройщике или заказчике (представителе застройщика или заказчика)</w:t>
      </w:r>
      <w:r w:rsidRPr="008D69A3">
        <w:t xml:space="preserve">                                   (нужное подчеркнуть</w:t>
      </w:r>
      <w:r>
        <w:rPr>
          <w:sz w:val="28"/>
          <w:szCs w:val="28"/>
        </w:rPr>
        <w:t>)</w:t>
      </w:r>
    </w:p>
    <w:p w:rsidR="008D69A3" w:rsidRDefault="008D69A3" w:rsidP="008D69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B2920">
        <w:rPr>
          <w:sz w:val="28"/>
          <w:szCs w:val="28"/>
        </w:rPr>
        <w:t>__________________________</w:t>
      </w:r>
    </w:p>
    <w:p w:rsidR="008D69A3" w:rsidRDefault="008D69A3" w:rsidP="00E8662B">
      <w:pPr>
        <w:ind w:firstLine="709"/>
        <w:jc w:val="both"/>
      </w:pPr>
      <w:r w:rsidRPr="008D69A3">
        <w:t>(Ф.И.О., паспортные данные, место проживания)</w:t>
      </w: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 w:rsidRPr="008D69A3">
        <w:rPr>
          <w:sz w:val="28"/>
          <w:szCs w:val="28"/>
        </w:rPr>
        <w:t>Сведения о выданном разрешении на строительство</w:t>
      </w:r>
      <w:r>
        <w:rPr>
          <w:sz w:val="28"/>
          <w:szCs w:val="28"/>
        </w:rPr>
        <w:t xml:space="preserve"> ______________________</w:t>
      </w:r>
      <w:r w:rsidR="00BB292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8D69A3" w:rsidRDefault="008D69A3" w:rsidP="00BB2920">
      <w:pPr>
        <w:jc w:val="both"/>
      </w:pPr>
      <w:r w:rsidRPr="008D69A3">
        <w:t xml:space="preserve">          (номер, дата выдачи разрешения, наименования органа, выдавшего разрешение)</w:t>
      </w:r>
    </w:p>
    <w:p w:rsidR="008D69A3" w:rsidRPr="008D69A3" w:rsidRDefault="008D69A3" w:rsidP="008D69A3">
      <w:pPr>
        <w:jc w:val="both"/>
      </w:pPr>
      <w:r>
        <w:t>_____________________________________________________</w:t>
      </w:r>
      <w:r w:rsidR="00BB2920">
        <w:t>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E005CF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1763B">
        <w:rPr>
          <w:sz w:val="28"/>
          <w:szCs w:val="28"/>
        </w:rPr>
        <w:t>2.______________________________________</w:t>
      </w:r>
    </w:p>
    <w:p w:rsidR="00BB2920" w:rsidRDefault="00BD1317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в</w:t>
      </w:r>
      <w:r w:rsidR="008E3923" w:rsidRPr="001E403B">
        <w:rPr>
          <w:sz w:val="28"/>
          <w:szCs w:val="28"/>
        </w:rPr>
        <w:t>ы</w:t>
      </w:r>
      <w:r>
        <w:rPr>
          <w:sz w:val="28"/>
          <w:szCs w:val="28"/>
        </w:rPr>
        <w:t>дачи</w:t>
      </w:r>
      <w:r w:rsidR="008E3923">
        <w:rPr>
          <w:sz w:val="28"/>
          <w:szCs w:val="28"/>
        </w:rPr>
        <w:t xml:space="preserve"> результатов предоставления муниципальной услуги</w:t>
      </w:r>
      <w:r w:rsidR="008E3923" w:rsidRPr="001E403B">
        <w:rPr>
          <w:sz w:val="28"/>
          <w:szCs w:val="28"/>
        </w:rPr>
        <w:t xml:space="preserve"> </w:t>
      </w:r>
      <w:r w:rsidR="008E39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лично, почтовым отправлением</w:t>
      </w:r>
    </w:p>
    <w:p w:rsidR="008E3923" w:rsidRPr="008E3923" w:rsidRDefault="008E3923" w:rsidP="00BD1317">
      <w:pPr>
        <w:jc w:val="both"/>
      </w:pPr>
      <w:r>
        <w:rPr>
          <w:sz w:val="28"/>
          <w:szCs w:val="28"/>
        </w:rPr>
        <w:t xml:space="preserve"> </w:t>
      </w:r>
      <w:r>
        <w:t>(не нужное зачеркнуть)</w:t>
      </w:r>
    </w:p>
    <w:p w:rsidR="00BB2920" w:rsidRPr="00EF76F1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, а также на твердом носителе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     </w:t>
      </w:r>
      <w:r w:rsidR="008C16E9">
        <w:rPr>
          <w:sz w:val="28"/>
          <w:szCs w:val="28"/>
        </w:rPr>
        <w:t xml:space="preserve">           </w:t>
      </w:r>
      <w:r w:rsidR="00BB2920">
        <w:rPr>
          <w:sz w:val="28"/>
          <w:szCs w:val="28"/>
        </w:rPr>
        <w:t xml:space="preserve"> 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BB2920" w:rsidRDefault="00B1763B" w:rsidP="004C7699">
      <w:pPr>
        <w:ind w:firstLine="709"/>
        <w:jc w:val="both"/>
      </w:pPr>
      <w:r w:rsidRPr="00BB2920"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BB2920" w:rsidRDefault="00B1763B" w:rsidP="004C7699">
      <w:pPr>
        <w:autoSpaceDE w:val="0"/>
        <w:autoSpaceDN w:val="0"/>
        <w:adjustRightInd w:val="0"/>
        <w:ind w:firstLine="709"/>
        <w:jc w:val="both"/>
        <w:outlineLvl w:val="1"/>
      </w:pPr>
      <w:r w:rsidRPr="00BB2920">
        <w:t>– кадастровый паспорт земельного участка;</w:t>
      </w:r>
    </w:p>
    <w:p w:rsidR="00B1763B" w:rsidRPr="00BB2920" w:rsidRDefault="00B1763B" w:rsidP="004C7699">
      <w:pPr>
        <w:autoSpaceDE w:val="0"/>
        <w:autoSpaceDN w:val="0"/>
        <w:adjustRightInd w:val="0"/>
        <w:ind w:firstLine="709"/>
        <w:jc w:val="both"/>
        <w:outlineLvl w:val="1"/>
      </w:pPr>
      <w:r w:rsidRPr="00BB2920">
        <w:t>– выписку из ЕГРП на недвижимое имущество и сделок с ним (на объект недвижимости и земельный участок);</w:t>
      </w:r>
    </w:p>
    <w:p w:rsidR="002001E5" w:rsidRPr="00BB2920" w:rsidRDefault="00B1763B" w:rsidP="002001E5">
      <w:pPr>
        <w:autoSpaceDE w:val="0"/>
        <w:autoSpaceDN w:val="0"/>
        <w:adjustRightInd w:val="0"/>
        <w:ind w:firstLine="709"/>
        <w:jc w:val="both"/>
      </w:pPr>
      <w:r w:rsidRPr="00BB2920"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C2995" w:rsidRDefault="008C2995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960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960C8" w:rsidRPr="001E403B" w:rsidRDefault="000960C8" w:rsidP="00BB2920">
      <w:pPr>
        <w:tabs>
          <w:tab w:val="left" w:pos="4395"/>
          <w:tab w:val="left" w:pos="4536"/>
        </w:tabs>
        <w:ind w:left="4395" w:right="-2"/>
        <w:rPr>
          <w:color w:val="000000"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  <w:r w:rsidR="008C2995">
        <w:rPr>
          <w:sz w:val="28"/>
          <w:szCs w:val="28"/>
        </w:rPr>
        <w:t xml:space="preserve">                                                                                       </w:t>
      </w:r>
      <w:r w:rsidR="00A218C2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 w:rsidR="000960C8" w:rsidRDefault="000960C8" w:rsidP="00BB2920">
      <w:pPr>
        <w:ind w:left="4395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8C2995" w:rsidRDefault="008C2995" w:rsidP="00BB2920">
      <w:pPr>
        <w:pStyle w:val="a3"/>
        <w:ind w:left="5664" w:firstLine="4395"/>
        <w:rPr>
          <w:sz w:val="28"/>
          <w:szCs w:val="28"/>
        </w:rPr>
      </w:pPr>
    </w:p>
    <w:p w:rsidR="008C2995" w:rsidRDefault="008C2995" w:rsidP="00042F7F">
      <w:pPr>
        <w:ind w:firstLine="709"/>
      </w:pPr>
    </w:p>
    <w:p w:rsidR="003662B1" w:rsidRPr="001E403B" w:rsidRDefault="003662B1" w:rsidP="00E439C7">
      <w:pPr>
        <w:ind w:left="5954"/>
        <w:rPr>
          <w:sz w:val="28"/>
          <w:szCs w:val="28"/>
        </w:rPr>
      </w:pP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37D9E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243257" w:rsidRDefault="00243257" w:rsidP="00E439C7">
      <w:pPr>
        <w:ind w:right="-1" w:firstLine="709"/>
        <w:jc w:val="center"/>
        <w:rPr>
          <w:color w:val="000000"/>
          <w:sz w:val="28"/>
          <w:szCs w:val="28"/>
        </w:rPr>
      </w:pPr>
    </w:p>
    <w:p w:rsidR="003662B1" w:rsidRPr="001E403B" w:rsidRDefault="003662B1" w:rsidP="00E439C7">
      <w:pPr>
        <w:ind w:right="-1" w:firstLine="709"/>
        <w:jc w:val="center"/>
        <w:rPr>
          <w:color w:val="000000"/>
          <w:sz w:val="28"/>
          <w:szCs w:val="28"/>
        </w:rPr>
      </w:pPr>
    </w:p>
    <w:p w:rsidR="00E439C7" w:rsidRPr="001E403B" w:rsidRDefault="00AC040A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1.05pt;margin-top:2.8pt;width:463.8pt;height:30.2pt;z-index:251653632">
            <v:textbox style="mso-next-textbox:#_x0000_s1026">
              <w:txbxContent>
                <w:p w:rsidR="00E439C7" w:rsidRPr="001A1BE3" w:rsidRDefault="00E439C7" w:rsidP="00BB2920">
                  <w:pPr>
                    <w:spacing w:before="120" w:after="120"/>
                    <w:ind w:right="716"/>
                    <w:jc w:val="center"/>
                  </w:pPr>
                  <w:r w:rsidRPr="001A1BE3">
                    <w:t xml:space="preserve">Прием и регистрация </w:t>
                  </w:r>
                  <w:r w:rsidRPr="001A1BE3"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AC040A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45pt;margin-top:.8pt;width:0;height:16.1pt;z-index:251656704" o:connectortype="straight">
            <v:stroke endarrow="block"/>
          </v:shape>
        </w:pict>
      </w:r>
    </w:p>
    <w:p w:rsidR="00E439C7" w:rsidRDefault="00AC040A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1.05pt;margin-top:1.6pt;width:463.8pt;height:63pt;z-index:251654656">
            <v:textbox style="mso-next-textbox:#_x0000_s1028">
              <w:txbxContent>
                <w:p w:rsidR="00E439C7" w:rsidRPr="001A1BE3" w:rsidRDefault="00E439C7" w:rsidP="001A1BE3">
                  <w:pPr>
                    <w:jc w:val="center"/>
                  </w:pPr>
                  <w:r w:rsidRPr="001A1BE3"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</w:t>
                  </w:r>
                  <w:r w:rsidRPr="001A1BE3">
                    <w:rPr>
                      <w:color w:val="000000"/>
                    </w:rPr>
                    <w:t>и</w:t>
                  </w:r>
                  <w:r w:rsidRPr="001A1BE3">
                    <w:rPr>
                      <w:color w:val="000000"/>
                    </w:rPr>
                    <w:t>пальной услуги, которые находятся в распоряжении государственных органов, органов местного самоуправления и иных организаций и которые за</w:t>
                  </w:r>
                  <w:r w:rsidRPr="001A1BE3">
                    <w:rPr>
                      <w:color w:val="000000"/>
                    </w:rPr>
                    <w:t>я</w:t>
                  </w:r>
                  <w:r w:rsidRPr="001A1BE3">
                    <w:rPr>
                      <w:color w:val="000000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AC040A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43pt;margin-top:9.25pt;width:0;height:17.45pt;z-index:251657728" o:connectortype="straight">
            <v:stroke endarrow="block"/>
          </v:shape>
        </w:pict>
      </w:r>
    </w:p>
    <w:p w:rsidR="00E439C7" w:rsidRDefault="00AC040A" w:rsidP="00E439C7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.05pt;margin-top:10.6pt;width:463.8pt;height:25.25pt;z-index:251655680">
            <v:textbox style="mso-next-textbox:#_x0000_s1030">
              <w:txbxContent>
                <w:p w:rsidR="00E439C7" w:rsidRPr="001A1BE3" w:rsidRDefault="00E439C7" w:rsidP="00E439C7">
                  <w:pPr>
                    <w:jc w:val="center"/>
                  </w:pPr>
                  <w:r w:rsidRPr="001A1BE3">
                    <w:t xml:space="preserve">Рассмотрение </w:t>
                  </w:r>
                  <w:r w:rsidRPr="001A1BE3">
                    <w:rPr>
                      <w:color w:val="000000"/>
                    </w:rPr>
                    <w:t>поступившего заявления</w:t>
                  </w:r>
                </w:p>
                <w:p w:rsidR="00E439C7" w:rsidRPr="001A1BE3" w:rsidRDefault="00E439C7" w:rsidP="00E439C7"/>
              </w:txbxContent>
            </v:textbox>
          </v:rect>
        </w:pict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</w:p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Default="00AC040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43pt;margin-top:3.65pt;width:0;height:21.35pt;z-index:251658752" o:connectortype="straight">
            <v:stroke endarrow="block"/>
          </v:shape>
        </w:pict>
      </w:r>
    </w:p>
    <w:p w:rsidR="00243257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Tr="00BB29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4" w:type="dxa"/>
          </w:tcPr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Default="001A1BE3" w:rsidP="001A1BE3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</w:t>
            </w:r>
            <w:r w:rsidRPr="001A1BE3">
              <w:rPr>
                <w:color w:val="000000"/>
              </w:rPr>
              <w:t>смотр объекта индивидуального жилищного строительства и составление акта освидетельствования</w:t>
            </w:r>
          </w:p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Default="00AC040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43pt;margin-top:1.65pt;width:0;height:21.35pt;z-index:251659776;mso-position-horizontal-relative:text;mso-position-vertical-relative:text" o:connectortype="straight">
            <v:stroke endarrow="block"/>
          </v:shape>
        </w:pict>
      </w:r>
    </w:p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Tr="00BB29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214" w:type="dxa"/>
          </w:tcPr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Pr="00243257" w:rsidRDefault="00243257" w:rsidP="000D14AF">
            <w:pPr>
              <w:pStyle w:val="a4"/>
              <w:ind w:left="-480" w:right="-1" w:firstLine="120"/>
              <w:contextualSpacing/>
              <w:jc w:val="both"/>
            </w:pPr>
            <w:r w:rsidRPr="0024325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</w:t>
            </w:r>
            <w:r w:rsidRPr="00243257">
              <w:rPr>
                <w:color w:val="000000"/>
              </w:rPr>
              <w:t>Выдача акта освидетельствования</w:t>
            </w:r>
          </w:p>
          <w:p w:rsidR="000D14AF" w:rsidRPr="00243257" w:rsidRDefault="000D14AF" w:rsidP="000D14AF">
            <w:pPr>
              <w:pStyle w:val="a4"/>
              <w:ind w:left="-480" w:right="-1" w:firstLine="120"/>
              <w:contextualSpacing/>
              <w:jc w:val="both"/>
            </w:pPr>
          </w:p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43257" w:rsidSect="00CD039C">
      <w:footerReference w:type="even" r:id="rId9"/>
      <w:footerReference w:type="default" r:id="rId10"/>
      <w:pgSz w:w="11906" w:h="16838"/>
      <w:pgMar w:top="851" w:right="851" w:bottom="851" w:left="1701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0A" w:rsidRDefault="00AC040A">
      <w:r>
        <w:separator/>
      </w:r>
    </w:p>
  </w:endnote>
  <w:endnote w:type="continuationSeparator" w:id="1">
    <w:p w:rsidR="00AC040A" w:rsidRDefault="00AC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0A" w:rsidRDefault="00AC040A">
      <w:r>
        <w:separator/>
      </w:r>
    </w:p>
  </w:footnote>
  <w:footnote w:type="continuationSeparator" w:id="1">
    <w:p w:rsidR="00AC040A" w:rsidRDefault="00AC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A17"/>
    <w:rsid w:val="00032CA9"/>
    <w:rsid w:val="000330F8"/>
    <w:rsid w:val="00035D92"/>
    <w:rsid w:val="00037A95"/>
    <w:rsid w:val="000407C2"/>
    <w:rsid w:val="000425F4"/>
    <w:rsid w:val="00042F7F"/>
    <w:rsid w:val="00044C98"/>
    <w:rsid w:val="00046326"/>
    <w:rsid w:val="00047A05"/>
    <w:rsid w:val="00050B3F"/>
    <w:rsid w:val="00060744"/>
    <w:rsid w:val="00060E83"/>
    <w:rsid w:val="000661B3"/>
    <w:rsid w:val="0007010F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1BCA"/>
    <w:rsid w:val="001E3089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2001E5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73FA"/>
    <w:rsid w:val="00230123"/>
    <w:rsid w:val="00233039"/>
    <w:rsid w:val="00233C8A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69A"/>
    <w:rsid w:val="00260929"/>
    <w:rsid w:val="0026185B"/>
    <w:rsid w:val="0026200D"/>
    <w:rsid w:val="0026356C"/>
    <w:rsid w:val="00264D11"/>
    <w:rsid w:val="00264F92"/>
    <w:rsid w:val="00265F01"/>
    <w:rsid w:val="00270CF9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A02C7"/>
    <w:rsid w:val="002A0BB7"/>
    <w:rsid w:val="002A16EA"/>
    <w:rsid w:val="002A265A"/>
    <w:rsid w:val="002A2FB7"/>
    <w:rsid w:val="002A465E"/>
    <w:rsid w:val="002A49F5"/>
    <w:rsid w:val="002A78DD"/>
    <w:rsid w:val="002B1907"/>
    <w:rsid w:val="002B1F88"/>
    <w:rsid w:val="002C4489"/>
    <w:rsid w:val="002C5F54"/>
    <w:rsid w:val="002D431C"/>
    <w:rsid w:val="002D579C"/>
    <w:rsid w:val="002D7C4C"/>
    <w:rsid w:val="002E17E2"/>
    <w:rsid w:val="002E6BA4"/>
    <w:rsid w:val="002E7077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62B1"/>
    <w:rsid w:val="003732AD"/>
    <w:rsid w:val="00374F6D"/>
    <w:rsid w:val="00381058"/>
    <w:rsid w:val="00382753"/>
    <w:rsid w:val="00386735"/>
    <w:rsid w:val="003924FE"/>
    <w:rsid w:val="00394000"/>
    <w:rsid w:val="00396E00"/>
    <w:rsid w:val="003A0EAF"/>
    <w:rsid w:val="003A31F4"/>
    <w:rsid w:val="003A49FC"/>
    <w:rsid w:val="003A594D"/>
    <w:rsid w:val="003A705F"/>
    <w:rsid w:val="003B0244"/>
    <w:rsid w:val="003B2250"/>
    <w:rsid w:val="003B6264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375A"/>
    <w:rsid w:val="00406A45"/>
    <w:rsid w:val="00412B53"/>
    <w:rsid w:val="00414A8A"/>
    <w:rsid w:val="00415A05"/>
    <w:rsid w:val="00417D7A"/>
    <w:rsid w:val="00421BE6"/>
    <w:rsid w:val="00425F67"/>
    <w:rsid w:val="00436EBD"/>
    <w:rsid w:val="004371CE"/>
    <w:rsid w:val="0043757A"/>
    <w:rsid w:val="00441E46"/>
    <w:rsid w:val="00444AD6"/>
    <w:rsid w:val="00446112"/>
    <w:rsid w:val="00446655"/>
    <w:rsid w:val="004520C3"/>
    <w:rsid w:val="004525B5"/>
    <w:rsid w:val="00452F47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E24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4615"/>
    <w:rsid w:val="005E6DF0"/>
    <w:rsid w:val="005E6F67"/>
    <w:rsid w:val="005F0A38"/>
    <w:rsid w:val="005F18F1"/>
    <w:rsid w:val="005F21FA"/>
    <w:rsid w:val="005F2932"/>
    <w:rsid w:val="005F5337"/>
    <w:rsid w:val="005F797D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6B2C"/>
    <w:rsid w:val="00646C9A"/>
    <w:rsid w:val="00647743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91BBA"/>
    <w:rsid w:val="00692193"/>
    <w:rsid w:val="00692C06"/>
    <w:rsid w:val="00692FBC"/>
    <w:rsid w:val="00694126"/>
    <w:rsid w:val="006A135F"/>
    <w:rsid w:val="006A29EF"/>
    <w:rsid w:val="006A3300"/>
    <w:rsid w:val="006A3CE1"/>
    <w:rsid w:val="006B71B3"/>
    <w:rsid w:val="006C208B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F07A7"/>
    <w:rsid w:val="006F53B8"/>
    <w:rsid w:val="007004D2"/>
    <w:rsid w:val="00710BCB"/>
    <w:rsid w:val="0071163C"/>
    <w:rsid w:val="007119E6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6DEA"/>
    <w:rsid w:val="0075722C"/>
    <w:rsid w:val="0075746C"/>
    <w:rsid w:val="00757C45"/>
    <w:rsid w:val="00761CFC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A22B1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73CB"/>
    <w:rsid w:val="008007C0"/>
    <w:rsid w:val="0080094C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7167F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7586"/>
    <w:rsid w:val="008D0001"/>
    <w:rsid w:val="008D4EB2"/>
    <w:rsid w:val="008D69A3"/>
    <w:rsid w:val="008D6D8B"/>
    <w:rsid w:val="008E3760"/>
    <w:rsid w:val="008E3923"/>
    <w:rsid w:val="008E4C7A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6124"/>
    <w:rsid w:val="00A14E74"/>
    <w:rsid w:val="00A15C4D"/>
    <w:rsid w:val="00A160DD"/>
    <w:rsid w:val="00A218C2"/>
    <w:rsid w:val="00A21D40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3820"/>
    <w:rsid w:val="00AB4A51"/>
    <w:rsid w:val="00AB58AD"/>
    <w:rsid w:val="00AB5960"/>
    <w:rsid w:val="00AC040A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54D"/>
    <w:rsid w:val="00CE542E"/>
    <w:rsid w:val="00CF1820"/>
    <w:rsid w:val="00CF2ACF"/>
    <w:rsid w:val="00D05011"/>
    <w:rsid w:val="00D05890"/>
    <w:rsid w:val="00D05FAD"/>
    <w:rsid w:val="00D15080"/>
    <w:rsid w:val="00D1782C"/>
    <w:rsid w:val="00D234C7"/>
    <w:rsid w:val="00D2741E"/>
    <w:rsid w:val="00D3350C"/>
    <w:rsid w:val="00D4582F"/>
    <w:rsid w:val="00D45F76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C26"/>
    <w:rsid w:val="00D74875"/>
    <w:rsid w:val="00D80D59"/>
    <w:rsid w:val="00D81683"/>
    <w:rsid w:val="00D817C6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70E0"/>
    <w:rsid w:val="00E30BC1"/>
    <w:rsid w:val="00E31854"/>
    <w:rsid w:val="00E3349D"/>
    <w:rsid w:val="00E36CAF"/>
    <w:rsid w:val="00E37BCE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18A1"/>
    <w:rsid w:val="00F7387A"/>
    <w:rsid w:val="00F74578"/>
    <w:rsid w:val="00F7600C"/>
    <w:rsid w:val="00F90034"/>
    <w:rsid w:val="00F90681"/>
    <w:rsid w:val="00F927A9"/>
    <w:rsid w:val="00F93016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itsk.mf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6757</Words>
  <Characters>38517</Characters>
  <Application>Microsoft Office Word</Application>
  <DocSecurity>0</DocSecurity>
  <Lines>320</Lines>
  <Paragraphs>90</Paragraphs>
  <ScaleCrop>false</ScaleCrop>
  <Company>MoBIL GROUP</Company>
  <LinksUpToDate>false</LinksUpToDate>
  <CharactersWithSpaces>45184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2016-06-29T06:31:00Z</cp:lastPrinted>
  <dcterms:created xsi:type="dcterms:W3CDTF">2016-06-29T11:35:00Z</dcterms:created>
  <dcterms:modified xsi:type="dcterms:W3CDTF">2016-06-29T11:35:00Z</dcterms:modified>
</cp:coreProperties>
</file>