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71E58" w:rsidTr="00D30C99">
        <w:tc>
          <w:tcPr>
            <w:tcW w:w="4786" w:type="dxa"/>
          </w:tcPr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D71E58" w:rsidRDefault="00D71E58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71E58" w:rsidRPr="00FA5E1B" w:rsidRDefault="00D71E58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58" w:rsidRPr="00E7656E" w:rsidRDefault="005A45FF" w:rsidP="005A45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15.06.</w:t>
            </w:r>
            <w:r w:rsidR="00D71E58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1858-п</w:t>
            </w:r>
          </w:p>
          <w:p w:rsidR="00D71E58" w:rsidRPr="00FA5E1B" w:rsidRDefault="00D71E58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D71E58" w:rsidRDefault="00D71E58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D71E58" w:rsidRDefault="00D71E58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D71E58" w:rsidRPr="00382098" w:rsidRDefault="00D71E58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E58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D71E58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программу «Развитие сельского хозяйства</w:t>
      </w:r>
    </w:p>
    <w:p w:rsidR="00D71E58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регулирование рынков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proofErr w:type="gramEnd"/>
    </w:p>
    <w:p w:rsidR="00D71E58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продукции, сырья и продовольствия Соль-Илецкого </w:t>
      </w:r>
    </w:p>
    <w:p w:rsidR="00D71E58" w:rsidRPr="00237739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округа» на 2016-2020 годы</w:t>
      </w:r>
    </w:p>
    <w:p w:rsidR="00D71E58" w:rsidRPr="000D7EDD" w:rsidRDefault="00D71E58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E58" w:rsidRPr="000D7EDD" w:rsidRDefault="00D71E58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9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proofErr w:type="gramStart"/>
        <w:r w:rsidRPr="005A319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5A3197">
        <w:rPr>
          <w:rFonts w:ascii="Times New Roman" w:hAnsi="Times New Roman" w:cs="Times New Roman"/>
        </w:rPr>
        <w:t>.</w:t>
      </w:r>
      <w:r w:rsidRPr="005A3197">
        <w:rPr>
          <w:rFonts w:ascii="Times New Roman" w:hAnsi="Times New Roman" w:cs="Times New Roman"/>
          <w:sz w:val="28"/>
          <w:szCs w:val="28"/>
        </w:rPr>
        <w:t>12 «Порядк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9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</w:t>
      </w:r>
      <w:r w:rsidRPr="00B4679F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округ», принятого постановлением администрации Соль-Илецкого городского округа от 26.01.2016г. №56-п 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D71E58" w:rsidRDefault="00D71E58" w:rsidP="0040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годы, принятую постановлением администрации Соль-Илецкого городского округа от 30.03.2016г. № 852-п внести следующие изменения:</w:t>
      </w:r>
    </w:p>
    <w:p w:rsidR="00D71E58" w:rsidRDefault="00D71E58" w:rsidP="00CF69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</w:t>
      </w:r>
      <w:r w:rsidR="00CF6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 «Объём бюджетных ассигнований программы» изложить в новой редакции:</w:t>
      </w:r>
    </w:p>
    <w:p w:rsidR="00D71E58" w:rsidRPr="009D334A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Общий объём финансирования программы в 2016–2020 годах составляет 265083,2 тыс. руб., в том числе по годам: (Приложение 3)</w:t>
      </w:r>
    </w:p>
    <w:p w:rsidR="00D71E58" w:rsidRPr="009D334A" w:rsidRDefault="00D71E58" w:rsidP="00F73047">
      <w:pPr>
        <w:pStyle w:val="a4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2016 год</w:t>
      </w:r>
      <w:r w:rsidR="009D36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D334A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9D334A">
        <w:rPr>
          <w:rFonts w:ascii="Times New Roman" w:hAnsi="Times New Roman"/>
          <w:sz w:val="28"/>
          <w:szCs w:val="28"/>
        </w:rPr>
        <w:t>22884,6</w:t>
      </w:r>
      <w:r w:rsidRPr="009D334A">
        <w:rPr>
          <w:rFonts w:ascii="Times New Roman" w:hAnsi="Times New Roman"/>
          <w:sz w:val="20"/>
        </w:rPr>
        <w:t xml:space="preserve"> </w:t>
      </w:r>
      <w:r w:rsidRPr="009D334A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D71E58" w:rsidRPr="009D334A" w:rsidRDefault="00D71E58" w:rsidP="00F73047">
      <w:pPr>
        <w:pStyle w:val="a4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2017 год</w:t>
      </w:r>
      <w:r w:rsidR="009D36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D334A">
        <w:rPr>
          <w:rFonts w:ascii="Times New Roman" w:hAnsi="Times New Roman"/>
          <w:sz w:val="28"/>
          <w:szCs w:val="28"/>
          <w:lang w:eastAsia="en-US"/>
        </w:rPr>
        <w:t xml:space="preserve"> – 59937,1 тыс. руб.</w:t>
      </w:r>
    </w:p>
    <w:p w:rsidR="00D71E58" w:rsidRPr="009D334A" w:rsidRDefault="00D71E58" w:rsidP="00F73047">
      <w:pPr>
        <w:pStyle w:val="a4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2018 год</w:t>
      </w:r>
      <w:r w:rsidR="009D36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D334A">
        <w:rPr>
          <w:rFonts w:ascii="Times New Roman" w:hAnsi="Times New Roman"/>
          <w:sz w:val="28"/>
          <w:szCs w:val="28"/>
          <w:lang w:eastAsia="en-US"/>
        </w:rPr>
        <w:t xml:space="preserve"> – 59937,1 тыс. руб.</w:t>
      </w:r>
    </w:p>
    <w:p w:rsidR="00D71E58" w:rsidRPr="009D334A" w:rsidRDefault="00D71E58" w:rsidP="00F73047">
      <w:pPr>
        <w:pStyle w:val="a4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2019 год</w:t>
      </w:r>
      <w:r w:rsidR="009D36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D334A">
        <w:rPr>
          <w:rFonts w:ascii="Times New Roman" w:hAnsi="Times New Roman"/>
          <w:sz w:val="28"/>
          <w:szCs w:val="28"/>
          <w:lang w:eastAsia="en-US"/>
        </w:rPr>
        <w:t xml:space="preserve"> – 59937,1 тыс. руб.</w:t>
      </w:r>
    </w:p>
    <w:p w:rsidR="00D71E58" w:rsidRPr="009D334A" w:rsidRDefault="00D71E58" w:rsidP="00F73047">
      <w:pPr>
        <w:pStyle w:val="a4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9D334A">
        <w:rPr>
          <w:rFonts w:ascii="Times New Roman" w:hAnsi="Times New Roman"/>
          <w:sz w:val="28"/>
          <w:szCs w:val="28"/>
          <w:lang w:eastAsia="en-US"/>
        </w:rPr>
        <w:t>2020 год</w:t>
      </w:r>
      <w:r w:rsidR="009D36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D334A">
        <w:rPr>
          <w:rFonts w:ascii="Times New Roman" w:hAnsi="Times New Roman"/>
          <w:sz w:val="28"/>
          <w:szCs w:val="28"/>
          <w:lang w:eastAsia="en-US"/>
        </w:rPr>
        <w:t xml:space="preserve"> – 62387,3 тыс. руб.</w:t>
      </w:r>
    </w:p>
    <w:p w:rsidR="009D36E9" w:rsidRDefault="00D71E58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48197,7 тыс. руб., в том числе по годам:  </w:t>
      </w:r>
    </w:p>
    <w:p w:rsidR="00D71E58" w:rsidRDefault="009D36E9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2016 год -  3006,9 тыс. руб.</w:t>
      </w:r>
    </w:p>
    <w:p w:rsidR="009D36E9" w:rsidRDefault="009D36E9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2017 год – 10635,2 тыс. руб.</w:t>
      </w:r>
    </w:p>
    <w:p w:rsidR="009D36E9" w:rsidRDefault="009D36E9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2018 год – 10635,2 тыс. руб.</w:t>
      </w:r>
    </w:p>
    <w:p w:rsidR="009D36E9" w:rsidRDefault="009D36E9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2019 год – 10635,2 тыс. руб.</w:t>
      </w:r>
    </w:p>
    <w:p w:rsidR="009D36E9" w:rsidRPr="009D334A" w:rsidRDefault="009D36E9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2020 год – 13285,2 тыс.</w:t>
      </w:r>
      <w:r w:rsidR="00CF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71E58" w:rsidRPr="00A46B2D" w:rsidRDefault="00D71E58" w:rsidP="00F730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 w:cs="Times New Roman"/>
          <w:sz w:val="28"/>
          <w:szCs w:val="28"/>
        </w:rPr>
        <w:t>Основные мероприятия Программы, осуществляемые Соль-Илецким</w:t>
      </w:r>
    </w:p>
    <w:p w:rsidR="00D71E58" w:rsidRPr="0014125C" w:rsidRDefault="00D71E58" w:rsidP="0014125C">
      <w:pPr>
        <w:pStyle w:val="ConsPlusNormal"/>
      </w:pPr>
      <w:r w:rsidRPr="00A46B2D">
        <w:rPr>
          <w:rFonts w:ascii="Times New Roman" w:hAnsi="Times New Roman" w:cs="Times New Roman"/>
          <w:sz w:val="28"/>
          <w:szCs w:val="28"/>
        </w:rPr>
        <w:t>городским округом реализуются на основе:</w:t>
      </w:r>
      <w:r w:rsidR="0014125C">
        <w:rPr>
          <w:rFonts w:ascii="Times New Roman" w:hAnsi="Times New Roman" w:cs="Times New Roman"/>
          <w:sz w:val="28"/>
          <w:szCs w:val="28"/>
        </w:rPr>
        <w:t xml:space="preserve"> 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финансирования основной части мероприятий в 2016–2020 годах за счет средств, источником финансового </w:t>
      </w:r>
      <w:r w:rsidRPr="00A46B2D">
        <w:rPr>
          <w:rFonts w:ascii="Times New Roman" w:hAnsi="Times New Roman"/>
          <w:sz w:val="28"/>
          <w:szCs w:val="28"/>
          <w:lang w:eastAsia="en-US"/>
        </w:rPr>
        <w:lastRenderedPageBreak/>
        <w:t>обеспечения которых является субвенция из областного бюджета</w:t>
      </w:r>
      <w:r w:rsidRPr="00A46B2D">
        <w:rPr>
          <w:sz w:val="28"/>
          <w:szCs w:val="28"/>
          <w:lang w:eastAsia="en-US"/>
        </w:rPr>
        <w:t xml:space="preserve"> 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на выполнение отдельных государственных полномочий в сфере регулирования и поддержки сельскохозяйственного производства составит 200889,3 тыс. руб.:  </w:t>
      </w:r>
    </w:p>
    <w:tbl>
      <w:tblPr>
        <w:tblW w:w="6128" w:type="dxa"/>
        <w:tblLook w:val="00A0"/>
      </w:tblPr>
      <w:tblGrid>
        <w:gridCol w:w="1526"/>
        <w:gridCol w:w="425"/>
        <w:gridCol w:w="1276"/>
        <w:gridCol w:w="2901"/>
      </w:tblGrid>
      <w:tr w:rsidR="00D71E58" w:rsidRPr="00A46B2D" w:rsidTr="00CF693A">
        <w:trPr>
          <w:trHeight w:val="300"/>
        </w:trPr>
        <w:tc>
          <w:tcPr>
            <w:tcW w:w="152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5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19361,5</w:t>
            </w:r>
          </w:p>
        </w:tc>
        <w:tc>
          <w:tcPr>
            <w:tcW w:w="2901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5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2901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5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2901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2901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5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45382,1</w:t>
            </w:r>
          </w:p>
        </w:tc>
        <w:tc>
          <w:tcPr>
            <w:tcW w:w="2901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Pr="00A46B2D" w:rsidRDefault="00D71E58" w:rsidP="00F73047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 xml:space="preserve">Объем финансирования мероприятий Программы в 2016–2020 годах за счет средств бюджета Соль-Илецкого городского округа составит </w:t>
      </w:r>
      <w:r w:rsidR="00D43FD0">
        <w:rPr>
          <w:rFonts w:ascii="Times New Roman" w:hAnsi="Times New Roman"/>
          <w:sz w:val="28"/>
          <w:szCs w:val="28"/>
          <w:lang w:eastAsia="en-US"/>
        </w:rPr>
        <w:t>15996,2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46B2D">
        <w:rPr>
          <w:rFonts w:ascii="Times New Roman" w:hAnsi="Times New Roman"/>
          <w:sz w:val="28"/>
          <w:szCs w:val="28"/>
          <w:lang w:eastAsia="en-US"/>
        </w:rPr>
        <w:t>тыс. рублей, в том числе по годам</w:t>
      </w:r>
    </w:p>
    <w:tbl>
      <w:tblPr>
        <w:tblW w:w="0" w:type="auto"/>
        <w:tblLook w:val="00A0"/>
      </w:tblPr>
      <w:tblGrid>
        <w:gridCol w:w="1526"/>
        <w:gridCol w:w="567"/>
        <w:gridCol w:w="1134"/>
        <w:gridCol w:w="2469"/>
      </w:tblGrid>
      <w:tr w:rsidR="00D71E58" w:rsidRPr="00A46B2D" w:rsidTr="00CF693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D43F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3FD0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Default="00D71E58" w:rsidP="009D3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D71E58" w:rsidRDefault="00D71E58" w:rsidP="005D7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15C0">
        <w:rPr>
          <w:rFonts w:ascii="Times New Roman" w:hAnsi="Times New Roman" w:cs="Times New Roman"/>
          <w:sz w:val="28"/>
          <w:szCs w:val="28"/>
        </w:rPr>
        <w:t>Пункт 5. Ресурсное обеспечение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A115C0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D71E58" w:rsidRPr="00A177EF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программы в 2016–2020 годах составляет </w:t>
      </w:r>
      <w:r w:rsidRPr="00A177EF">
        <w:rPr>
          <w:rFonts w:ascii="Times New Roman" w:hAnsi="Times New Roman"/>
          <w:sz w:val="28"/>
          <w:szCs w:val="28"/>
          <w:lang w:eastAsia="en-US"/>
        </w:rPr>
        <w:t>265083,2 тыс. руб., в том числе по годам: (Приложение 3)</w:t>
      </w:r>
    </w:p>
    <w:p w:rsidR="00D43FD0" w:rsidRPr="00A177EF" w:rsidRDefault="00D43FD0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 xml:space="preserve">2016 год – </w:t>
      </w:r>
      <w:r w:rsidRPr="00A177EF">
        <w:rPr>
          <w:rFonts w:ascii="Times New Roman" w:hAnsi="Times New Roman"/>
          <w:sz w:val="28"/>
          <w:szCs w:val="28"/>
        </w:rPr>
        <w:t>22884,6</w:t>
      </w:r>
      <w:r w:rsidRPr="00A177EF">
        <w:rPr>
          <w:rFonts w:ascii="Times New Roman" w:hAnsi="Times New Roman"/>
          <w:sz w:val="20"/>
        </w:rPr>
        <w:t xml:space="preserve"> </w:t>
      </w:r>
      <w:r w:rsidRPr="00A177EF"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D43FD0" w:rsidRPr="00A177EF" w:rsidRDefault="00D43FD0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2017 год – 59937,1 тыс. руб.</w:t>
      </w:r>
    </w:p>
    <w:p w:rsidR="00D43FD0" w:rsidRPr="00A177EF" w:rsidRDefault="00D43FD0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2018 год – 59937,1 тыс. руб.</w:t>
      </w:r>
    </w:p>
    <w:p w:rsidR="00D43FD0" w:rsidRPr="00A177EF" w:rsidRDefault="00D43FD0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2019 год – 59937,1 тыс. руб.</w:t>
      </w:r>
    </w:p>
    <w:p w:rsidR="00D43FD0" w:rsidRPr="00A177EF" w:rsidRDefault="00D43FD0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2020 год – 62387,3 тыс. руб.</w:t>
      </w:r>
    </w:p>
    <w:p w:rsidR="00D43FD0" w:rsidRPr="00A177EF" w:rsidRDefault="00D43FD0" w:rsidP="00D43F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177EF">
        <w:rPr>
          <w:rFonts w:ascii="Times New Roman" w:hAnsi="Times New Roman" w:cs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48197,7 тыс. руб., в том числе по годам:  </w:t>
      </w:r>
    </w:p>
    <w:tbl>
      <w:tblPr>
        <w:tblW w:w="6128" w:type="dxa"/>
        <w:tblLook w:val="00A0"/>
      </w:tblPr>
      <w:tblGrid>
        <w:gridCol w:w="1384"/>
        <w:gridCol w:w="310"/>
        <w:gridCol w:w="1249"/>
        <w:gridCol w:w="3185"/>
      </w:tblGrid>
      <w:tr w:rsidR="00D43FD0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0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3006,9</w:t>
            </w:r>
          </w:p>
        </w:tc>
        <w:tc>
          <w:tcPr>
            <w:tcW w:w="3185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10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10635,2</w:t>
            </w:r>
          </w:p>
        </w:tc>
        <w:tc>
          <w:tcPr>
            <w:tcW w:w="3185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10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10635,2</w:t>
            </w:r>
          </w:p>
        </w:tc>
        <w:tc>
          <w:tcPr>
            <w:tcW w:w="3185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0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10635,2</w:t>
            </w:r>
          </w:p>
        </w:tc>
        <w:tc>
          <w:tcPr>
            <w:tcW w:w="3185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10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noWrap/>
            <w:vAlign w:val="bottom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13285,2</w:t>
            </w:r>
          </w:p>
        </w:tc>
        <w:tc>
          <w:tcPr>
            <w:tcW w:w="3185" w:type="dxa"/>
          </w:tcPr>
          <w:p w:rsidR="00D43FD0" w:rsidRPr="00A177EF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43FD0" w:rsidRPr="00A177EF" w:rsidRDefault="00D43FD0" w:rsidP="00D43F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177EF">
        <w:rPr>
          <w:rFonts w:ascii="Times New Roman" w:hAnsi="Times New Roman" w:cs="Times New Roman"/>
          <w:sz w:val="28"/>
          <w:szCs w:val="28"/>
        </w:rPr>
        <w:t>Основные мероприятия Программы, осуществляемые Соль-Илецким</w:t>
      </w:r>
    </w:p>
    <w:p w:rsidR="00D43FD0" w:rsidRPr="00A177EF" w:rsidRDefault="00D43FD0" w:rsidP="00D43FD0">
      <w:pPr>
        <w:pStyle w:val="ConsPlusNormal"/>
      </w:pPr>
      <w:r w:rsidRPr="00A177EF">
        <w:rPr>
          <w:rFonts w:ascii="Times New Roman" w:hAnsi="Times New Roman" w:cs="Times New Roman"/>
          <w:sz w:val="28"/>
          <w:szCs w:val="28"/>
        </w:rPr>
        <w:t>городским округом реализуются на основе:</w:t>
      </w:r>
    </w:p>
    <w:p w:rsidR="00D43FD0" w:rsidRPr="00A46B2D" w:rsidRDefault="00D43FD0" w:rsidP="00D43FD0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финансирования основной части мероприятий в 2016–2020 годах за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 счет средств, источником финансового обеспечения которых является субвенция из областного бюджета</w:t>
      </w:r>
      <w:r w:rsidRPr="00A46B2D">
        <w:rPr>
          <w:sz w:val="28"/>
          <w:szCs w:val="28"/>
          <w:lang w:eastAsia="en-US"/>
        </w:rPr>
        <w:t xml:space="preserve"> 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на выполнение отдельных государственных полномочий в сфере регулирования и поддержки сельскохозяйственного производства составит 200889,3 тыс. руб.:  </w:t>
      </w:r>
    </w:p>
    <w:tbl>
      <w:tblPr>
        <w:tblW w:w="6128" w:type="dxa"/>
        <w:tblLook w:val="00A0"/>
      </w:tblPr>
      <w:tblGrid>
        <w:gridCol w:w="1384"/>
        <w:gridCol w:w="425"/>
        <w:gridCol w:w="1276"/>
        <w:gridCol w:w="3043"/>
      </w:tblGrid>
      <w:tr w:rsidR="00D43FD0" w:rsidRPr="00A46B2D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5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19361,5</w:t>
            </w:r>
          </w:p>
        </w:tc>
        <w:tc>
          <w:tcPr>
            <w:tcW w:w="3043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5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3043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5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3043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45381,9</w:t>
            </w:r>
          </w:p>
        </w:tc>
        <w:tc>
          <w:tcPr>
            <w:tcW w:w="3043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5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45382,1</w:t>
            </w:r>
          </w:p>
        </w:tc>
        <w:tc>
          <w:tcPr>
            <w:tcW w:w="3043" w:type="dxa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43FD0" w:rsidRPr="00A46B2D" w:rsidRDefault="00D43FD0" w:rsidP="00D43FD0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Объем финансирования мероприятий Программы в 2016–2020 годах за счет средств бюджета Соль-Илецкого городского округа составит </w:t>
      </w:r>
      <w:r>
        <w:rPr>
          <w:rFonts w:ascii="Times New Roman" w:hAnsi="Times New Roman"/>
          <w:sz w:val="28"/>
          <w:szCs w:val="28"/>
          <w:lang w:eastAsia="en-US"/>
        </w:rPr>
        <w:t xml:space="preserve">15996,2 </w:t>
      </w:r>
      <w:r w:rsidRPr="00A46B2D">
        <w:rPr>
          <w:rFonts w:ascii="Times New Roman" w:hAnsi="Times New Roman"/>
          <w:sz w:val="28"/>
          <w:szCs w:val="28"/>
          <w:lang w:eastAsia="en-US"/>
        </w:rPr>
        <w:t>тыс. рублей, в том числе по годам</w:t>
      </w:r>
    </w:p>
    <w:tbl>
      <w:tblPr>
        <w:tblW w:w="0" w:type="auto"/>
        <w:tblLook w:val="00A0"/>
      </w:tblPr>
      <w:tblGrid>
        <w:gridCol w:w="1384"/>
        <w:gridCol w:w="425"/>
        <w:gridCol w:w="993"/>
        <w:gridCol w:w="2894"/>
      </w:tblGrid>
      <w:tr w:rsidR="00D43FD0" w:rsidRPr="00A46B2D" w:rsidTr="00CF693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43FD0" w:rsidRPr="00A46B2D" w:rsidTr="00CF693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43FD0" w:rsidRPr="00A46B2D" w:rsidRDefault="00D43FD0" w:rsidP="003050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Default="00D43FD0" w:rsidP="001B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D71E58" w:rsidRPr="00A177EF" w:rsidRDefault="00D71E58" w:rsidP="0014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паспорте подпрограммы </w:t>
      </w:r>
      <w:r w:rsidRPr="001B5BCA">
        <w:rPr>
          <w:rFonts w:ascii="Times New Roman" w:hAnsi="Times New Roman"/>
          <w:sz w:val="28"/>
          <w:szCs w:val="28"/>
        </w:rPr>
        <w:t>«</w:t>
      </w:r>
      <w:r w:rsidRPr="001B5BCA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1B5BC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1B5BCA">
        <w:rPr>
          <w:rFonts w:ascii="Times New Roman" w:hAnsi="Times New Roman"/>
          <w:bCs/>
          <w:sz w:val="28"/>
          <w:szCs w:val="28"/>
        </w:rPr>
        <w:t xml:space="preserve"> животноводства, </w:t>
      </w:r>
      <w:r w:rsidRPr="00A177EF">
        <w:rPr>
          <w:rFonts w:ascii="Times New Roman" w:hAnsi="Times New Roman"/>
          <w:bCs/>
          <w:sz w:val="28"/>
          <w:szCs w:val="28"/>
        </w:rPr>
        <w:t>переработки и реализации продукции животноводства»</w:t>
      </w:r>
      <w:r w:rsidRPr="00A177EF">
        <w:rPr>
          <w:rFonts w:ascii="Times New Roman" w:hAnsi="Times New Roman"/>
          <w:sz w:val="28"/>
          <w:szCs w:val="28"/>
        </w:rPr>
        <w:t xml:space="preserve"> раздел </w:t>
      </w:r>
      <w:r w:rsidRPr="00A177EF">
        <w:rPr>
          <w:rFonts w:ascii="Times New Roman" w:hAnsi="Times New Roman" w:cs="Times New Roman"/>
          <w:sz w:val="28"/>
          <w:szCs w:val="28"/>
        </w:rPr>
        <w:t xml:space="preserve">«Объёмы бюджетных ассигнований программы» изложить в новой </w:t>
      </w:r>
      <w:proofErr w:type="spellStart"/>
      <w:r w:rsidRPr="00A177EF">
        <w:rPr>
          <w:rFonts w:ascii="Times New Roman" w:hAnsi="Times New Roman" w:cs="Times New Roman"/>
          <w:sz w:val="28"/>
          <w:szCs w:val="28"/>
        </w:rPr>
        <w:t>редакции</w:t>
      </w:r>
      <w:proofErr w:type="gramStart"/>
      <w:r w:rsidRPr="00A177EF">
        <w:rPr>
          <w:rFonts w:ascii="Times New Roman" w:hAnsi="Times New Roman" w:cs="Times New Roman"/>
          <w:sz w:val="28"/>
          <w:szCs w:val="28"/>
        </w:rPr>
        <w:t>:</w:t>
      </w:r>
      <w:r w:rsidRPr="00A177EF">
        <w:rPr>
          <w:rFonts w:ascii="Times New Roman" w:hAnsi="Times New Roman"/>
          <w:sz w:val="28"/>
          <w:szCs w:val="28"/>
        </w:rPr>
        <w:t>О</w:t>
      </w:r>
      <w:proofErr w:type="gramEnd"/>
      <w:r w:rsidRPr="00A177EF">
        <w:rPr>
          <w:rFonts w:ascii="Times New Roman" w:hAnsi="Times New Roman"/>
          <w:sz w:val="28"/>
          <w:szCs w:val="28"/>
        </w:rPr>
        <w:t>бщий</w:t>
      </w:r>
      <w:proofErr w:type="spellEnd"/>
      <w:r w:rsidRPr="00A177EF">
        <w:rPr>
          <w:rFonts w:ascii="Times New Roman" w:hAnsi="Times New Roman"/>
          <w:sz w:val="28"/>
          <w:szCs w:val="28"/>
        </w:rPr>
        <w:t xml:space="preserve"> объём финансирования составит – 10891,2 тыс. руб. в том числе по годам:</w:t>
      </w:r>
    </w:p>
    <w:p w:rsidR="00D71E58" w:rsidRPr="00A177EF" w:rsidRDefault="00D71E58" w:rsidP="001B5BCA">
      <w:pPr>
        <w:pStyle w:val="ConsPlusNormal"/>
        <w:rPr>
          <w:rFonts w:ascii="Times New Roman" w:hAnsi="Times New Roman"/>
          <w:sz w:val="28"/>
          <w:szCs w:val="28"/>
        </w:rPr>
      </w:pPr>
      <w:r w:rsidRPr="00A177EF">
        <w:rPr>
          <w:rFonts w:ascii="Times New Roman" w:hAnsi="Times New Roman"/>
          <w:sz w:val="28"/>
          <w:szCs w:val="28"/>
        </w:rPr>
        <w:t>2016 год – 1865,6 тыс. руб.</w:t>
      </w:r>
    </w:p>
    <w:p w:rsidR="00D71E58" w:rsidRPr="00A177EF" w:rsidRDefault="00D71E58" w:rsidP="001B5BCA">
      <w:pPr>
        <w:pStyle w:val="ConsPlusNormal"/>
        <w:rPr>
          <w:rFonts w:ascii="Times New Roman" w:hAnsi="Times New Roman"/>
          <w:sz w:val="28"/>
          <w:szCs w:val="28"/>
        </w:rPr>
      </w:pPr>
      <w:r w:rsidRPr="00A177EF">
        <w:rPr>
          <w:rFonts w:ascii="Times New Roman" w:hAnsi="Times New Roman"/>
          <w:sz w:val="28"/>
          <w:szCs w:val="28"/>
        </w:rPr>
        <w:t>2017 год – 2256,4 тыс. руб.</w:t>
      </w:r>
    </w:p>
    <w:p w:rsidR="00D71E58" w:rsidRPr="00A177EF" w:rsidRDefault="00D71E58" w:rsidP="001B5BCA">
      <w:pPr>
        <w:pStyle w:val="ConsPlusNormal"/>
        <w:rPr>
          <w:rFonts w:ascii="Times New Roman" w:hAnsi="Times New Roman"/>
          <w:sz w:val="28"/>
          <w:szCs w:val="28"/>
        </w:rPr>
      </w:pPr>
      <w:r w:rsidRPr="00A177EF">
        <w:rPr>
          <w:rFonts w:ascii="Times New Roman" w:hAnsi="Times New Roman"/>
          <w:sz w:val="28"/>
          <w:szCs w:val="28"/>
        </w:rPr>
        <w:t>2018 год – 2256,4 тыс. руб.</w:t>
      </w:r>
    </w:p>
    <w:p w:rsidR="00D71E58" w:rsidRPr="00A177EF" w:rsidRDefault="00D71E58" w:rsidP="001B5BCA">
      <w:pPr>
        <w:pStyle w:val="ConsPlusNormal"/>
        <w:rPr>
          <w:rFonts w:ascii="Times New Roman" w:hAnsi="Times New Roman"/>
          <w:sz w:val="28"/>
          <w:szCs w:val="28"/>
        </w:rPr>
      </w:pPr>
      <w:r w:rsidRPr="00A177EF">
        <w:rPr>
          <w:rFonts w:ascii="Times New Roman" w:hAnsi="Times New Roman"/>
          <w:sz w:val="28"/>
          <w:szCs w:val="28"/>
        </w:rPr>
        <w:t>2019 год – 2256,4 тыс. руб.</w:t>
      </w:r>
    </w:p>
    <w:p w:rsidR="00D71E58" w:rsidRPr="00A177EF" w:rsidRDefault="00D71E58" w:rsidP="001B5BCA">
      <w:pPr>
        <w:pStyle w:val="ConsPlusNormal"/>
        <w:rPr>
          <w:rFonts w:ascii="Times New Roman" w:hAnsi="Times New Roman"/>
          <w:sz w:val="28"/>
          <w:szCs w:val="28"/>
        </w:rPr>
      </w:pPr>
      <w:r w:rsidRPr="00A177EF">
        <w:rPr>
          <w:rFonts w:ascii="Times New Roman" w:hAnsi="Times New Roman"/>
          <w:sz w:val="28"/>
          <w:szCs w:val="28"/>
        </w:rPr>
        <w:t>2020 год -  2256,4 тыс. руб.</w:t>
      </w:r>
    </w:p>
    <w:p w:rsidR="00D71E58" w:rsidRPr="00A177EF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</w:t>
      </w:r>
      <w:r w:rsidRPr="00A177EF">
        <w:rPr>
          <w:sz w:val="28"/>
          <w:szCs w:val="28"/>
          <w:lang w:eastAsia="en-US"/>
        </w:rPr>
        <w:t xml:space="preserve"> </w:t>
      </w:r>
      <w:r w:rsidRPr="00A177EF">
        <w:rPr>
          <w:rFonts w:ascii="Times New Roman" w:hAnsi="Times New Roman"/>
          <w:sz w:val="28"/>
          <w:szCs w:val="28"/>
          <w:lang w:eastAsia="en-US"/>
        </w:rPr>
        <w:t xml:space="preserve">составит 4597,7 тыс. руб. в том числе по годам:  </w:t>
      </w:r>
    </w:p>
    <w:tbl>
      <w:tblPr>
        <w:tblW w:w="6128" w:type="dxa"/>
        <w:tblLook w:val="00A0"/>
      </w:tblPr>
      <w:tblGrid>
        <w:gridCol w:w="1384"/>
        <w:gridCol w:w="310"/>
        <w:gridCol w:w="986"/>
        <w:gridCol w:w="3448"/>
      </w:tblGrid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1006,9</w:t>
            </w:r>
          </w:p>
        </w:tc>
        <w:tc>
          <w:tcPr>
            <w:tcW w:w="3468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897,7</w:t>
            </w:r>
          </w:p>
        </w:tc>
        <w:tc>
          <w:tcPr>
            <w:tcW w:w="3468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897,7</w:t>
            </w:r>
          </w:p>
        </w:tc>
        <w:tc>
          <w:tcPr>
            <w:tcW w:w="3468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897,7</w:t>
            </w:r>
          </w:p>
        </w:tc>
        <w:tc>
          <w:tcPr>
            <w:tcW w:w="3468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6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897,7</w:t>
            </w:r>
          </w:p>
        </w:tc>
        <w:tc>
          <w:tcPr>
            <w:tcW w:w="3468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Pr="00A177EF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финансирования за счет средств, источником финансового обеспечения которых является субвенция из областного бюджета</w:t>
      </w:r>
      <w:r w:rsidRPr="00A177EF">
        <w:rPr>
          <w:sz w:val="28"/>
          <w:szCs w:val="28"/>
          <w:lang w:eastAsia="en-US"/>
        </w:rPr>
        <w:t xml:space="preserve"> </w:t>
      </w:r>
      <w:r w:rsidRPr="00A177EF">
        <w:rPr>
          <w:rFonts w:ascii="Times New Roman" w:hAnsi="Times New Roman"/>
          <w:sz w:val="28"/>
          <w:szCs w:val="28"/>
          <w:lang w:eastAsia="en-US"/>
        </w:rPr>
        <w:t xml:space="preserve">на выполнение отдельных государственных полномочий в сфере регулирования и поддержки сельскохозяйственного производства составит 4293,5 тыс. руб. в том числе по годам:  </w:t>
      </w:r>
    </w:p>
    <w:tbl>
      <w:tblPr>
        <w:tblW w:w="6128" w:type="dxa"/>
        <w:tblLook w:val="00A0"/>
      </w:tblPr>
      <w:tblGrid>
        <w:gridCol w:w="1384"/>
        <w:gridCol w:w="310"/>
        <w:gridCol w:w="846"/>
        <w:gridCol w:w="3588"/>
      </w:tblGrid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36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36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36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36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177EF" w:rsidTr="00CF693A">
        <w:trPr>
          <w:trHeight w:val="300"/>
        </w:trPr>
        <w:tc>
          <w:tcPr>
            <w:tcW w:w="1384" w:type="dxa"/>
            <w:noWrap/>
            <w:vAlign w:val="bottom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  <w:noWrap/>
          </w:tcPr>
          <w:p w:rsidR="00D71E58" w:rsidRPr="00A177EF" w:rsidRDefault="00D71E58" w:rsidP="001C6A0A">
            <w:pPr>
              <w:ind w:firstLine="0"/>
            </w:pPr>
            <w:r w:rsidRPr="00A177EF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3610" w:type="dxa"/>
          </w:tcPr>
          <w:p w:rsidR="00D71E58" w:rsidRPr="00A177EF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77E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Pr="00A46B2D" w:rsidRDefault="00D71E58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177EF">
        <w:rPr>
          <w:rFonts w:ascii="Times New Roman" w:hAnsi="Times New Roman"/>
          <w:sz w:val="28"/>
          <w:szCs w:val="28"/>
          <w:lang w:eastAsia="en-US"/>
        </w:rPr>
        <w:t>Объем финансирования мероприятий подпрограммы за счет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 средств бюджета Соль-Илецкого городского округа составит 2000,0 тыс. рублей, в том числе по годам:</w:t>
      </w:r>
    </w:p>
    <w:tbl>
      <w:tblPr>
        <w:tblW w:w="4800" w:type="dxa"/>
        <w:tblLook w:val="00A0"/>
      </w:tblPr>
      <w:tblGrid>
        <w:gridCol w:w="1482"/>
        <w:gridCol w:w="264"/>
        <w:gridCol w:w="424"/>
        <w:gridCol w:w="846"/>
        <w:gridCol w:w="1784"/>
      </w:tblGrid>
      <w:tr w:rsidR="00D71E58" w:rsidRPr="00A46B2D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A46B2D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A46B2D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A46B2D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A46B2D" w:rsidTr="00CF693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71E58" w:rsidRPr="0014125C" w:rsidRDefault="00D71E58" w:rsidP="0014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Pr="00423330">
        <w:rPr>
          <w:rFonts w:ascii="Times New Roman" w:hAnsi="Times New Roman"/>
          <w:sz w:val="28"/>
          <w:szCs w:val="28"/>
        </w:rPr>
        <w:t>«Устойчивое развитие сельских территорий на 2016 - 2017 годы и на период до 2020 года</w:t>
      </w:r>
      <w:r w:rsidRPr="0042333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«Объёмы бюджетных ассигнований программы» изложить в новой редакции:</w:t>
      </w:r>
      <w:r w:rsidR="0014125C">
        <w:rPr>
          <w:rFonts w:ascii="Times New Roman" w:hAnsi="Times New Roman" w:cs="Times New Roman"/>
          <w:sz w:val="28"/>
          <w:szCs w:val="28"/>
        </w:rPr>
        <w:t xml:space="preserve"> 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Общий объём финансирования  составит – </w:t>
      </w:r>
      <w:r w:rsidR="009D334A">
        <w:rPr>
          <w:rFonts w:ascii="Times New Roman" w:hAnsi="Times New Roman"/>
          <w:sz w:val="28"/>
          <w:szCs w:val="28"/>
          <w:lang w:eastAsia="en-US"/>
        </w:rPr>
        <w:t>211516,2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:rsidR="00D71E58" w:rsidRPr="00A46B2D" w:rsidRDefault="00D71E58" w:rsidP="00423330">
      <w:pPr>
        <w:pStyle w:val="ConsPlusNormal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lastRenderedPageBreak/>
        <w:t xml:space="preserve">2016 год – </w:t>
      </w:r>
      <w:r>
        <w:rPr>
          <w:rFonts w:ascii="Times New Roman" w:hAnsi="Times New Roman"/>
          <w:sz w:val="28"/>
          <w:szCs w:val="28"/>
        </w:rPr>
        <w:t>123</w:t>
      </w:r>
      <w:r w:rsidR="009D334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</w:t>
      </w:r>
      <w:r w:rsidR="009D334A">
        <w:rPr>
          <w:rFonts w:ascii="Times New Roman" w:hAnsi="Times New Roman"/>
          <w:sz w:val="28"/>
          <w:szCs w:val="28"/>
        </w:rPr>
        <w:t>2</w:t>
      </w:r>
      <w:r w:rsidRPr="00A46B2D">
        <w:rPr>
          <w:rFonts w:ascii="Times New Roman" w:hAnsi="Times New Roman"/>
          <w:sz w:val="28"/>
          <w:szCs w:val="28"/>
        </w:rPr>
        <w:t xml:space="preserve"> тыс. руб.</w:t>
      </w:r>
    </w:p>
    <w:p w:rsidR="00D71E58" w:rsidRPr="00A46B2D" w:rsidRDefault="00D71E58" w:rsidP="00423330">
      <w:pPr>
        <w:pStyle w:val="ConsPlusNormal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2017 год – 49185,7 тыс. руб.</w:t>
      </w:r>
    </w:p>
    <w:p w:rsidR="00D71E58" w:rsidRPr="00A46B2D" w:rsidRDefault="00D71E58" w:rsidP="00423330">
      <w:pPr>
        <w:pStyle w:val="ConsPlusNormal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2018 год – 49185,7 тыс. руб.</w:t>
      </w:r>
    </w:p>
    <w:p w:rsidR="00D71E58" w:rsidRPr="00A46B2D" w:rsidRDefault="00D71E58" w:rsidP="00423330">
      <w:pPr>
        <w:pStyle w:val="ConsPlusNormal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>2019 год – 49185,7 тыс. руб.</w:t>
      </w:r>
    </w:p>
    <w:p w:rsidR="00D71E58" w:rsidRPr="00A46B2D" w:rsidRDefault="00D71E58" w:rsidP="00423330">
      <w:pPr>
        <w:pStyle w:val="ConsPlusNormal"/>
        <w:rPr>
          <w:rFonts w:ascii="Times New Roman" w:hAnsi="Times New Roman"/>
          <w:sz w:val="28"/>
          <w:szCs w:val="28"/>
        </w:rPr>
      </w:pPr>
      <w:r w:rsidRPr="00A46B2D">
        <w:rPr>
          <w:rFonts w:ascii="Times New Roman" w:hAnsi="Times New Roman"/>
          <w:sz w:val="28"/>
          <w:szCs w:val="28"/>
        </w:rPr>
        <w:t xml:space="preserve">2020 год -  </w:t>
      </w:r>
      <w:r>
        <w:rPr>
          <w:rFonts w:ascii="Times New Roman" w:hAnsi="Times New Roman"/>
          <w:sz w:val="28"/>
          <w:szCs w:val="28"/>
        </w:rPr>
        <w:t>51635,9</w:t>
      </w:r>
      <w:r w:rsidRPr="00A46B2D">
        <w:rPr>
          <w:rFonts w:ascii="Times New Roman" w:hAnsi="Times New Roman"/>
          <w:sz w:val="28"/>
          <w:szCs w:val="28"/>
        </w:rPr>
        <w:t xml:space="preserve"> тыс. руб.</w:t>
      </w:r>
    </w:p>
    <w:p w:rsidR="00D71E58" w:rsidRPr="00A46B2D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>финансирования за счет средств, источником финансового обеспечения которых является федеральный бюджет  - 4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600,0 тыс. руб. в том числе по годам:  </w:t>
      </w:r>
    </w:p>
    <w:tbl>
      <w:tblPr>
        <w:tblW w:w="6128" w:type="dxa"/>
        <w:tblLook w:val="00A0"/>
      </w:tblPr>
      <w:tblGrid>
        <w:gridCol w:w="1428"/>
        <w:gridCol w:w="360"/>
        <w:gridCol w:w="1200"/>
        <w:gridCol w:w="3140"/>
      </w:tblGrid>
      <w:tr w:rsidR="00D71E58" w:rsidRPr="00A46B2D" w:rsidTr="00CF693A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A46B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CF693A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12387,5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Pr="00A46B2D" w:rsidRDefault="00D71E58" w:rsidP="005D7D1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 xml:space="preserve">финансирования за счет средств, источником финансового обеспечения которых является областной бюджет – 153920,0 тыс. руб. в том числе по годам:  </w:t>
      </w:r>
    </w:p>
    <w:tbl>
      <w:tblPr>
        <w:tblW w:w="6128" w:type="dxa"/>
        <w:tblLook w:val="00A0"/>
      </w:tblPr>
      <w:tblGrid>
        <w:gridCol w:w="1428"/>
        <w:gridCol w:w="360"/>
        <w:gridCol w:w="1200"/>
        <w:gridCol w:w="3140"/>
      </w:tblGrid>
      <w:tr w:rsidR="00D71E58" w:rsidRPr="00A46B2D" w:rsidTr="00423330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9807,0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423330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423330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</w:tcPr>
          <w:p w:rsidR="00D71E58" w:rsidRPr="00A46B2D" w:rsidRDefault="00D71E58" w:rsidP="00423330">
            <w:pPr>
              <w:ind w:firstLine="0"/>
            </w:pPr>
            <w:r w:rsidRPr="00A46B2D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423330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</w:tcPr>
          <w:p w:rsidR="00D71E58" w:rsidRPr="00A46B2D" w:rsidRDefault="00D71E58" w:rsidP="00423330">
            <w:pPr>
              <w:ind w:firstLine="0"/>
            </w:pPr>
            <w:r w:rsidRPr="00A46B2D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D71E58" w:rsidRPr="00A46B2D" w:rsidTr="00423330">
        <w:trPr>
          <w:trHeight w:val="300"/>
        </w:trPr>
        <w:tc>
          <w:tcPr>
            <w:tcW w:w="1428" w:type="dxa"/>
            <w:noWrap/>
            <w:vAlign w:val="bottom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6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noWrap/>
          </w:tcPr>
          <w:p w:rsidR="00D71E58" w:rsidRPr="00A46B2D" w:rsidRDefault="00D71E58" w:rsidP="00423330">
            <w:pPr>
              <w:ind w:firstLine="0"/>
            </w:pPr>
            <w:r w:rsidRPr="00A46B2D">
              <w:rPr>
                <w:rFonts w:ascii="Times New Roman" w:hAnsi="Times New Roman"/>
                <w:sz w:val="28"/>
                <w:szCs w:val="28"/>
              </w:rPr>
              <w:t>36028,4</w:t>
            </w:r>
          </w:p>
        </w:tc>
        <w:tc>
          <w:tcPr>
            <w:tcW w:w="3140" w:type="dxa"/>
          </w:tcPr>
          <w:p w:rsidR="00D71E58" w:rsidRPr="00A46B2D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6B2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D71E58" w:rsidRPr="009D334A" w:rsidRDefault="00D71E58" w:rsidP="0014125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A46B2D">
        <w:rPr>
          <w:rFonts w:ascii="Times New Roman" w:hAnsi="Times New Roman"/>
          <w:sz w:val="28"/>
          <w:szCs w:val="28"/>
          <w:lang w:eastAsia="en-US"/>
        </w:rPr>
        <w:t>Объем финансирования мероприятий Программы за счет средств бюджета Соль-Илецк</w:t>
      </w:r>
      <w:r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A46B2D">
        <w:rPr>
          <w:rFonts w:ascii="Times New Roman" w:hAnsi="Times New Roman"/>
          <w:sz w:val="28"/>
          <w:szCs w:val="28"/>
          <w:lang w:eastAsia="en-US"/>
        </w:rPr>
        <w:t>городско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A46B2D">
        <w:rPr>
          <w:rFonts w:ascii="Times New Roman" w:hAnsi="Times New Roman"/>
          <w:sz w:val="28"/>
          <w:szCs w:val="28"/>
          <w:lang w:eastAsia="en-US"/>
        </w:rPr>
        <w:t xml:space="preserve"> составит </w:t>
      </w:r>
      <w:r w:rsidRPr="009D334A">
        <w:rPr>
          <w:rFonts w:ascii="Times New Roman" w:hAnsi="Times New Roman"/>
          <w:sz w:val="28"/>
          <w:szCs w:val="28"/>
          <w:lang w:eastAsia="en-US"/>
        </w:rPr>
        <w:t>1</w:t>
      </w:r>
      <w:r w:rsidR="009D334A" w:rsidRPr="009D334A">
        <w:rPr>
          <w:rFonts w:ascii="Times New Roman" w:hAnsi="Times New Roman"/>
          <w:sz w:val="28"/>
          <w:szCs w:val="28"/>
          <w:lang w:eastAsia="en-US"/>
        </w:rPr>
        <w:t>3</w:t>
      </w:r>
      <w:r w:rsidRPr="009D334A">
        <w:rPr>
          <w:rFonts w:ascii="Times New Roman" w:hAnsi="Times New Roman"/>
          <w:sz w:val="28"/>
          <w:szCs w:val="28"/>
          <w:lang w:eastAsia="en-US"/>
        </w:rPr>
        <w:t>996,2 тыс. рублей, в том числе по годам:</w:t>
      </w:r>
    </w:p>
    <w:tbl>
      <w:tblPr>
        <w:tblW w:w="4800" w:type="dxa"/>
        <w:tblLook w:val="00A0"/>
      </w:tblPr>
      <w:tblGrid>
        <w:gridCol w:w="1432"/>
        <w:gridCol w:w="255"/>
        <w:gridCol w:w="410"/>
        <w:gridCol w:w="988"/>
        <w:gridCol w:w="1715"/>
      </w:tblGrid>
      <w:tr w:rsidR="00D71E58" w:rsidRPr="009D334A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516,2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9D334A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9D334A" w:rsidRDefault="00D71E58" w:rsidP="009D3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3</w:t>
            </w:r>
            <w:r w:rsidR="009D334A" w:rsidRPr="009D334A">
              <w:rPr>
                <w:rFonts w:ascii="Times New Roman" w:hAnsi="Times New Roman"/>
                <w:sz w:val="28"/>
                <w:szCs w:val="28"/>
              </w:rPr>
              <w:t>4</w:t>
            </w:r>
            <w:r w:rsidRPr="009D334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9D334A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9D334A" w:rsidRDefault="00D71E58" w:rsidP="009D3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3</w:t>
            </w:r>
            <w:r w:rsidR="009D334A" w:rsidRPr="009D334A">
              <w:rPr>
                <w:rFonts w:ascii="Times New Roman" w:hAnsi="Times New Roman"/>
                <w:sz w:val="28"/>
                <w:szCs w:val="28"/>
              </w:rPr>
              <w:t>4</w:t>
            </w:r>
            <w:r w:rsidRPr="009D334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9D334A" w:rsidTr="00CF693A">
        <w:trPr>
          <w:trHeight w:val="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9D334A" w:rsidRDefault="00D71E58" w:rsidP="009D3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3</w:t>
            </w:r>
            <w:r w:rsidR="009D334A" w:rsidRPr="009D334A">
              <w:rPr>
                <w:rFonts w:ascii="Times New Roman" w:hAnsi="Times New Roman"/>
                <w:sz w:val="28"/>
                <w:szCs w:val="28"/>
              </w:rPr>
              <w:t>4</w:t>
            </w:r>
            <w:r w:rsidRPr="009D334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</w:tc>
      </w:tr>
      <w:tr w:rsidR="00D71E58" w:rsidRPr="009D334A" w:rsidTr="00CF693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E58" w:rsidRPr="009D334A" w:rsidRDefault="00D71E58" w:rsidP="009D3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3</w:t>
            </w:r>
            <w:r w:rsidR="009D334A" w:rsidRPr="009D334A">
              <w:rPr>
                <w:rFonts w:ascii="Times New Roman" w:hAnsi="Times New Roman"/>
                <w:sz w:val="28"/>
                <w:szCs w:val="28"/>
              </w:rPr>
              <w:t>2</w:t>
            </w:r>
            <w:r w:rsidRPr="009D334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71E58" w:rsidRPr="009D334A" w:rsidRDefault="00D71E58" w:rsidP="00995C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34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71E58" w:rsidRPr="00DC134D" w:rsidRDefault="00B65085" w:rsidP="0012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E58" w:rsidRPr="00DC13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1E58" w:rsidRPr="00DC1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1E58" w:rsidRPr="00DC13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начальника управления сельского хозяйства Мироненко С.И.</w:t>
      </w:r>
    </w:p>
    <w:p w:rsidR="00D71E58" w:rsidRPr="00DC134D" w:rsidRDefault="00B65085" w:rsidP="00814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E58" w:rsidRPr="00DC134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A177EF" w:rsidRDefault="00A177EF" w:rsidP="0012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0CB" w:rsidRPr="00382098" w:rsidRDefault="003050CB" w:rsidP="0012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E58" w:rsidRDefault="00D71E58" w:rsidP="0012237A">
      <w:pPr>
        <w:pStyle w:val="2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20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71E58" w:rsidRDefault="00D71E58" w:rsidP="0012237A">
      <w:pPr>
        <w:pStyle w:val="2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71E58" w:rsidRDefault="00D71E58" w:rsidP="0012237A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Трибушной</w:t>
      </w:r>
      <w:proofErr w:type="spellEnd"/>
    </w:p>
    <w:p w:rsidR="00D71E58" w:rsidRDefault="00D71E58" w:rsidP="0012237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CB" w:rsidRDefault="003050CB" w:rsidP="003050CB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050CB" w:rsidRDefault="003050CB" w:rsidP="003050CB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Е.В. Телушкина</w:t>
      </w:r>
    </w:p>
    <w:p w:rsidR="003050CB" w:rsidRPr="00382098" w:rsidRDefault="00451D40" w:rsidP="003050CB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50CB">
        <w:rPr>
          <w:rFonts w:ascii="Times New Roman" w:hAnsi="Times New Roman" w:cs="Times New Roman"/>
          <w:sz w:val="28"/>
          <w:szCs w:val="28"/>
        </w:rPr>
        <w:t>правления делами</w:t>
      </w:r>
    </w:p>
    <w:p w:rsidR="00D71E58" w:rsidRDefault="00D71E58" w:rsidP="0012237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58" w:rsidRDefault="00D71E58" w:rsidP="005E6D5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4125C" w:rsidRDefault="0014125C" w:rsidP="001412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D71E58" w:rsidRDefault="0014125C" w:rsidP="001412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14125C">
        <w:rPr>
          <w:rFonts w:ascii="Times New Roman" w:hAnsi="Times New Roman" w:cs="Times New Roman"/>
          <w:sz w:val="20"/>
          <w:szCs w:val="20"/>
        </w:rPr>
        <w:t xml:space="preserve">Разослано: прокуратуре Соль-Илецкого района, финансовому управлению, контрольно-счетной палате, структурным подразделениям  администрации Соль-Илецкого городского округа.      </w:t>
      </w:r>
    </w:p>
    <w:p w:rsidR="00D71E58" w:rsidRDefault="00D71E58" w:rsidP="006609BC">
      <w:pPr>
        <w:pStyle w:val="a4"/>
        <w:jc w:val="right"/>
        <w:rPr>
          <w:rFonts w:ascii="Times New Roman" w:hAnsi="Times New Roman"/>
          <w:sz w:val="28"/>
          <w:szCs w:val="28"/>
        </w:rPr>
        <w:sectPr w:rsidR="00D71E58" w:rsidSect="005350D0">
          <w:pgSz w:w="11905" w:h="16838" w:code="9"/>
          <w:pgMar w:top="851" w:right="851" w:bottom="851" w:left="1418" w:header="0" w:footer="0" w:gutter="0"/>
          <w:cols w:space="720"/>
        </w:sectPr>
      </w:pPr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46B2D">
        <w:rPr>
          <w:rFonts w:ascii="Times New Roman" w:hAnsi="Times New Roman"/>
        </w:rPr>
        <w:t xml:space="preserve">                           Приложение № 3</w:t>
      </w:r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к муниципальной программе</w:t>
      </w:r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>«Развитие сельского хозяйства и</w:t>
      </w:r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регулирование рынков </w:t>
      </w:r>
      <w:proofErr w:type="gramStart"/>
      <w:r w:rsidRPr="00A46B2D">
        <w:rPr>
          <w:rFonts w:ascii="Times New Roman" w:hAnsi="Times New Roman"/>
        </w:rPr>
        <w:t>сельскохозяйственной</w:t>
      </w:r>
      <w:proofErr w:type="gramEnd"/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продукции, сырья и продовольствия </w:t>
      </w:r>
    </w:p>
    <w:p w:rsidR="00D71E58" w:rsidRPr="00A46B2D" w:rsidRDefault="00D71E58" w:rsidP="006609BC">
      <w:pPr>
        <w:pStyle w:val="a4"/>
        <w:jc w:val="right"/>
        <w:rPr>
          <w:rFonts w:ascii="Times New Roman" w:hAnsi="Times New Roman"/>
        </w:rPr>
      </w:pPr>
      <w:r w:rsidRPr="00A46B2D">
        <w:rPr>
          <w:rFonts w:ascii="Times New Roman" w:hAnsi="Times New Roman"/>
        </w:rPr>
        <w:t xml:space="preserve">Соль-Илецкого городского округа»   </w:t>
      </w:r>
    </w:p>
    <w:p w:rsidR="00D71E58" w:rsidRPr="00A46B2D" w:rsidRDefault="00D71E58" w:rsidP="006609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zCs w:val="22"/>
        </w:rPr>
        <w:t>на 2016-2020 годы</w:t>
      </w:r>
    </w:p>
    <w:p w:rsidR="00D71E58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1E58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1E58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1E58" w:rsidRPr="00A46B2D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zCs w:val="22"/>
        </w:rPr>
        <w:t>Ресурсное обеспечение реализации муниципальной программы</w:t>
      </w:r>
    </w:p>
    <w:p w:rsidR="00D71E58" w:rsidRPr="00A46B2D" w:rsidRDefault="00D71E58" w:rsidP="006609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pacing w:val="-1"/>
          <w:szCs w:val="22"/>
        </w:rPr>
        <w:t xml:space="preserve">«Развитие сельского хозяйства и регулирование рынков </w:t>
      </w:r>
    </w:p>
    <w:p w:rsidR="00D71E58" w:rsidRPr="00A46B2D" w:rsidRDefault="00D71E58" w:rsidP="006609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zCs w:val="22"/>
        </w:rPr>
        <w:t>сельскохозяйственной  продукции, сырья и продовольствия по Соль-Илецк</w:t>
      </w:r>
      <w:r w:rsidRPr="00A46B2D">
        <w:rPr>
          <w:rFonts w:ascii="Times New Roman" w:hAnsi="Times New Roman" w:cs="Times New Roman"/>
        </w:rPr>
        <w:t>ому</w:t>
      </w:r>
      <w:r w:rsidRPr="00A46B2D">
        <w:rPr>
          <w:rFonts w:ascii="Times New Roman" w:hAnsi="Times New Roman" w:cs="Times New Roman"/>
          <w:szCs w:val="22"/>
        </w:rPr>
        <w:t xml:space="preserve"> городско</w:t>
      </w:r>
      <w:r w:rsidRPr="00A46B2D">
        <w:rPr>
          <w:rFonts w:ascii="Times New Roman" w:hAnsi="Times New Roman" w:cs="Times New Roman"/>
        </w:rPr>
        <w:t>му</w:t>
      </w:r>
      <w:r w:rsidRPr="00A46B2D">
        <w:rPr>
          <w:rFonts w:ascii="Times New Roman" w:hAnsi="Times New Roman" w:cs="Times New Roman"/>
          <w:szCs w:val="22"/>
        </w:rPr>
        <w:t xml:space="preserve"> округ</w:t>
      </w:r>
      <w:r w:rsidRPr="00A46B2D">
        <w:rPr>
          <w:rFonts w:ascii="Times New Roman" w:hAnsi="Times New Roman" w:cs="Times New Roman"/>
        </w:rPr>
        <w:t>у</w:t>
      </w:r>
      <w:r w:rsidRPr="00A46B2D">
        <w:rPr>
          <w:rFonts w:ascii="Times New Roman" w:hAnsi="Times New Roman" w:cs="Times New Roman"/>
          <w:szCs w:val="22"/>
        </w:rPr>
        <w:t>»</w:t>
      </w:r>
      <w:r w:rsidRPr="00A46B2D">
        <w:rPr>
          <w:rFonts w:ascii="Times New Roman" w:hAnsi="Times New Roman" w:cs="Times New Roman"/>
        </w:rPr>
        <w:t xml:space="preserve"> </w:t>
      </w:r>
    </w:p>
    <w:p w:rsidR="00D71E58" w:rsidRPr="00A46B2D" w:rsidRDefault="00D71E58" w:rsidP="006609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zCs w:val="22"/>
        </w:rPr>
        <w:t>на 2016 – 2020 годы и их значениях</w:t>
      </w:r>
    </w:p>
    <w:p w:rsidR="00D71E58" w:rsidRPr="00A46B2D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1E58" w:rsidRPr="00A46B2D" w:rsidRDefault="00D71E58" w:rsidP="006609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46B2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99" w:type="dxa"/>
        <w:tblInd w:w="-459" w:type="dxa"/>
        <w:tblLayout w:type="fixed"/>
        <w:tblLook w:val="00A0"/>
      </w:tblPr>
      <w:tblGrid>
        <w:gridCol w:w="413"/>
        <w:gridCol w:w="137"/>
        <w:gridCol w:w="1938"/>
        <w:gridCol w:w="56"/>
        <w:gridCol w:w="13"/>
        <w:gridCol w:w="70"/>
        <w:gridCol w:w="200"/>
        <w:gridCol w:w="1131"/>
        <w:gridCol w:w="54"/>
        <w:gridCol w:w="139"/>
        <w:gridCol w:w="138"/>
        <w:gridCol w:w="1507"/>
        <w:gridCol w:w="16"/>
        <w:gridCol w:w="139"/>
        <w:gridCol w:w="138"/>
        <w:gridCol w:w="1385"/>
        <w:gridCol w:w="21"/>
        <w:gridCol w:w="118"/>
        <w:gridCol w:w="22"/>
        <w:gridCol w:w="116"/>
        <w:gridCol w:w="832"/>
        <w:gridCol w:w="140"/>
        <w:gridCol w:w="44"/>
        <w:gridCol w:w="926"/>
        <w:gridCol w:w="64"/>
        <w:gridCol w:w="75"/>
        <w:gridCol w:w="970"/>
        <w:gridCol w:w="87"/>
        <w:gridCol w:w="849"/>
        <w:gridCol w:w="34"/>
        <w:gridCol w:w="956"/>
        <w:gridCol w:w="14"/>
        <w:gridCol w:w="139"/>
        <w:gridCol w:w="837"/>
        <w:gridCol w:w="20"/>
        <w:gridCol w:w="113"/>
        <w:gridCol w:w="1648"/>
      </w:tblGrid>
      <w:tr w:rsidR="00D71E58" w:rsidRPr="00020B7D" w:rsidTr="006816DC">
        <w:trPr>
          <w:trHeight w:val="79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3C25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3C25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1E58" w:rsidRPr="00020B7D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 </w:t>
            </w:r>
          </w:p>
          <w:p w:rsidR="00D71E58" w:rsidRPr="00020B7D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(тыс. руб., в ценах соответствующих годов)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в  2020 году</w:t>
            </w:r>
          </w:p>
        </w:tc>
      </w:tr>
      <w:tr w:rsidR="00D71E58" w:rsidRPr="00020B7D" w:rsidTr="006816DC">
        <w:trPr>
          <w:trHeight w:val="854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1E58" w:rsidRPr="00020B7D" w:rsidTr="006816DC">
        <w:trPr>
          <w:trHeight w:val="701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020B7D" w:rsidTr="006816DC">
        <w:trPr>
          <w:trHeight w:val="312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020B7D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1E58" w:rsidRPr="00CF693A" w:rsidTr="006816DC">
        <w:trPr>
          <w:trHeight w:val="425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71E58" w:rsidRPr="00CF693A" w:rsidRDefault="00D71E58" w:rsidP="00390B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0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715D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41129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265083,2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1E58" w:rsidRPr="00CF693A" w:rsidRDefault="00D71E58" w:rsidP="004112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>22884,6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>59937,1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535F16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D71E58" w:rsidRPr="00CF693A" w:rsidRDefault="00D71E58" w:rsidP="00535F16">
            <w:pPr>
              <w:ind w:firstLine="0"/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>59937,1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535F16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D71E58" w:rsidRPr="00CF693A" w:rsidRDefault="00D71E58" w:rsidP="00535F16">
            <w:pPr>
              <w:ind w:firstLine="0"/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>59937,1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8858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62387,3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повышение удельного веса продовольственных товаров собственного производства в общих их ресурсах с учетом переходящих запасов </w:t>
            </w:r>
          </w:p>
        </w:tc>
      </w:tr>
      <w:tr w:rsidR="00D71E58" w:rsidRPr="00CF693A" w:rsidTr="006816DC">
        <w:trPr>
          <w:trHeight w:val="534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AF45F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48197,7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4112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3006,9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10635,2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10635,2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10635,2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13285,2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475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200889,3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693A">
              <w:rPr>
                <w:rFonts w:ascii="Times New Roman" w:hAnsi="Times New Roman" w:cs="Times New Roman"/>
                <w:sz w:val="20"/>
              </w:rPr>
              <w:t>19361,5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693A">
              <w:rPr>
                <w:rFonts w:ascii="Times New Roman" w:hAnsi="Times New Roman" w:cs="Times New Roman"/>
                <w:sz w:val="20"/>
              </w:rPr>
              <w:t>45381,9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45381,9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45381,9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45382,1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AC796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15996,2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C60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>516,2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3920,0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3920,0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3920,0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59"/>
        </w:trPr>
        <w:tc>
          <w:tcPr>
            <w:tcW w:w="1549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1.</w:t>
            </w: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D71E58" w:rsidRPr="00CF693A" w:rsidTr="006816DC">
        <w:trPr>
          <w:trHeight w:val="1971"/>
        </w:trPr>
        <w:tc>
          <w:tcPr>
            <w:tcW w:w="60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10891,2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4112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</w:rPr>
              <w:t xml:space="preserve">   1865,6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2256,4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A24C8D">
            <w:pPr>
              <w:ind w:firstLine="0"/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2256,4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A24C8D">
            <w:pPr>
              <w:ind w:firstLine="0"/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2256,4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A24C8D">
            <w:pPr>
              <w:ind w:firstLine="0"/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2256,4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99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8" w:rsidRPr="00CF693A" w:rsidRDefault="00D71E58" w:rsidP="00390B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8" w:rsidRPr="00CF693A" w:rsidRDefault="00D71E58" w:rsidP="00715D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A24C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4597,7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FF0D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1006,9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897,7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897,7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897,7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897,7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05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910EFF" w:rsidP="00A24C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1E58" w:rsidRPr="00CF693A">
              <w:rPr>
                <w:rFonts w:ascii="Times New Roman" w:hAnsi="Times New Roman" w:cs="Times New Roman"/>
                <w:sz w:val="20"/>
                <w:szCs w:val="20"/>
              </w:rPr>
              <w:t>4293,5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693A">
              <w:rPr>
                <w:rFonts w:ascii="Times New Roman" w:hAnsi="Times New Roman" w:cs="Times New Roman"/>
                <w:sz w:val="20"/>
              </w:rPr>
              <w:t>858,7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697"/>
        </w:trPr>
        <w:tc>
          <w:tcPr>
            <w:tcW w:w="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910EFF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E58" w:rsidRPr="00CF693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6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6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1.1.«Развитие молочного скотоводства»</w:t>
            </w: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15D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6609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5773,2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41129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1242,0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1132,8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1132,8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1132,8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1132,8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962B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наращивание производства молока </w:t>
            </w: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8D2A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3696,2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8D2A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826,6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2077,0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415,4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F90DE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1.2.«Развитие овцеводства и козоводства»</w:t>
            </w: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государственных полномочий Оренбургской области  в сфере регулирования и 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15D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Соль-Илецкий городской округ (управление сельского хозяйства)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1797,5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359,5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359,5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359,5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359,5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359,5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наращивание маточного поголовья овец и коз на территориях их традиционного содержания, повышение 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занятости, доходов и уровня жизни населения;</w:t>
            </w:r>
          </w:p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обеспечение бараниной и козьим молоком населения в полном объеме их потребности</w:t>
            </w: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901,5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180,3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896,0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179,2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03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1.3.«Развитие свиноводства»</w:t>
            </w: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62D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1320,5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264,1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264,1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264,1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264,1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264,1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1320,5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264,1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264,1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C64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1.4.Стимулирование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62D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500,0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500,0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F90D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520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1549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мясного скотоводства</w:t>
            </w:r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2.1.«Поддержка отрасли мясного скотоводства»</w:t>
            </w: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62D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государственных полномочий Оренбургской области  в сфере 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762D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Соль-Илецкий городской округ (управление сельского хозяйства)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BA5CA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15036,5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3007,3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3007,3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3007,3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3007,3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3007,3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рост поголовья крупного рогатого скота специализированных мясных пород и 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помесного скота, полученного от скрещивания со специализированными мясными породами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15036,5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3007,3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3007,3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3007,3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3007,3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3007,3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1549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</w:t>
            </w: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«Отлов и содержание безнадзорных животных»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3.1.«Осуществление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200,8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200,8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86E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200,8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1549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4. «Устойчивое развитие сельских территорий на 2016 - 2017 годы и на период до 2020 года</w:t>
            </w:r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Соль-Илецкий городской округ (управление сельского хозяйства)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AB5A4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211516,2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12323,2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49185,7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49185,7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49185,7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51635,9</w:t>
            </w:r>
          </w:p>
        </w:tc>
        <w:tc>
          <w:tcPr>
            <w:tcW w:w="17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43600,0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9737,5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9737,5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9737,5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12387,5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153920,0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9807,0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36028,2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36028,2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36028,2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36028,4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F92D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13996,2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C60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516,2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3420,0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3420,0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3420,0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2318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3220,0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4.1.Развитие газификации в сельской местности</w:t>
            </w: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Соль-Илецкий городской округ (управление сельского хозяйства) (газоснабжение)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9500,0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pStyle w:val="ConsPlusNonformat"/>
              <w:rPr>
                <w:rFonts w:ascii="Times New Roman" w:hAnsi="Times New Roman" w:cs="Times New Roman"/>
              </w:rPr>
            </w:pPr>
            <w:r w:rsidRPr="00CF693A">
              <w:rPr>
                <w:rFonts w:ascii="Times New Roman" w:hAnsi="Times New Roman" w:cs="Times New Roman"/>
              </w:rPr>
              <w:t>повышение уровня газификации домов (квартир) сетевым газом;</w:t>
            </w:r>
          </w:p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5920,0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1 480,0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E00C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620,0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4.2«Развитие водоснабжения </w:t>
            </w:r>
          </w:p>
          <w:p w:rsidR="00D71E58" w:rsidRPr="00CF693A" w:rsidRDefault="00D71E58" w:rsidP="00390B5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сельской местности»</w:t>
            </w: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Соль-Илецкий городской округ </w:t>
            </w: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(управление сельского хозяйства) (</w:t>
            </w:r>
            <w:proofErr w:type="spellStart"/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</w:t>
            </w:r>
            <w:proofErr w:type="spellEnd"/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Всего, </w:t>
            </w:r>
          </w:p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2F035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202016,2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7B5AE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12323,2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46685,7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46685,7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46685,7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49635,9</w:t>
            </w:r>
          </w:p>
        </w:tc>
        <w:tc>
          <w:tcPr>
            <w:tcW w:w="1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pStyle w:val="ConsPlusNonformat"/>
              <w:rPr>
                <w:rFonts w:ascii="Times New Roman" w:hAnsi="Times New Roman" w:cs="Times New Roman"/>
              </w:rPr>
            </w:pPr>
            <w:r w:rsidRPr="00CF693A">
              <w:rPr>
                <w:rFonts w:ascii="Times New Roman" w:hAnsi="Times New Roman" w:cs="Times New Roman"/>
              </w:rPr>
              <w:t xml:space="preserve">ввод в действие локальных </w:t>
            </w:r>
            <w:r w:rsidRPr="00CF693A">
              <w:rPr>
                <w:rFonts w:ascii="Times New Roman" w:hAnsi="Times New Roman" w:cs="Times New Roman"/>
              </w:rPr>
              <w:lastRenderedPageBreak/>
              <w:t>водопроводов;</w:t>
            </w:r>
          </w:p>
          <w:p w:rsidR="00D71E58" w:rsidRPr="00CF693A" w:rsidRDefault="00D71E58" w:rsidP="006609BC">
            <w:pPr>
              <w:pStyle w:val="a6"/>
              <w:ind w:firstLine="0"/>
              <w:rPr>
                <w:sz w:val="20"/>
                <w:szCs w:val="20"/>
                <w:lang w:val="ru-RU"/>
              </w:rPr>
            </w:pPr>
            <w:r w:rsidRPr="00CF693A">
              <w:rPr>
                <w:sz w:val="20"/>
                <w:szCs w:val="20"/>
                <w:lang w:val="ru-RU"/>
              </w:rPr>
              <w:t>повышение уровня обеспеченности сельского населения питьевой водой;</w:t>
            </w: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4472E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42 000,0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9337,5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9337,5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9337,5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11987,5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148 000,0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9807,0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34548,2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34548,2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34548,2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34548,4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12"/>
        </w:trPr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7B5AE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12 016,2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7B5AE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516,2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332"/>
        </w:trPr>
        <w:tc>
          <w:tcPr>
            <w:tcW w:w="1549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5. «Обеспечение реализации Программы</w:t>
            </w:r>
            <w:r w:rsidRPr="00CF6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71E58" w:rsidRPr="00CF693A" w:rsidTr="006816DC">
        <w:trPr>
          <w:trHeight w:val="8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2F54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5.1.Финансирование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Соль-Илецкий городской округ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27438,5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17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1A1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целей, задач и показателей Программы в целом, в разрезе подпрограмм и основных мероприятий </w:t>
            </w:r>
          </w:p>
        </w:tc>
      </w:tr>
      <w:tr w:rsidR="00D71E58" w:rsidRPr="00CF693A" w:rsidTr="006816DC">
        <w:trPr>
          <w:trHeight w:val="77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77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27438,5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5487,7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5487,7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5487,7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5487,7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58" w:rsidRPr="00CF693A" w:rsidRDefault="00D71E58" w:rsidP="00020B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5487,7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58" w:rsidRPr="00CF693A" w:rsidTr="006816DC">
        <w:trPr>
          <w:trHeight w:val="7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BA5C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390B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93A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E58" w:rsidRPr="00CF693A" w:rsidRDefault="00D71E58" w:rsidP="0066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E58" w:rsidRPr="00CF693A" w:rsidRDefault="00D71E58" w:rsidP="006609BC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D71E58" w:rsidRPr="00020B7D" w:rsidRDefault="00D71E58" w:rsidP="006609BC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D71E58" w:rsidRPr="00020B7D" w:rsidRDefault="00D71E58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  <w:r w:rsidRPr="00020B7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71E58" w:rsidRPr="00020B7D" w:rsidSect="006609BC">
      <w:pgSz w:w="16838" w:h="11905" w:orient="landscape" w:code="9"/>
      <w:pgMar w:top="1418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20B7D"/>
    <w:rsid w:val="00033B4B"/>
    <w:rsid w:val="0004356D"/>
    <w:rsid w:val="00063BE7"/>
    <w:rsid w:val="000643FB"/>
    <w:rsid w:val="0007237C"/>
    <w:rsid w:val="000B04E6"/>
    <w:rsid w:val="000B0C50"/>
    <w:rsid w:val="000B7203"/>
    <w:rsid w:val="000C64A8"/>
    <w:rsid w:val="000D3F1B"/>
    <w:rsid w:val="000D7EDD"/>
    <w:rsid w:val="000F2208"/>
    <w:rsid w:val="000F2A1D"/>
    <w:rsid w:val="00101EAB"/>
    <w:rsid w:val="001160CD"/>
    <w:rsid w:val="001206D3"/>
    <w:rsid w:val="00121CA6"/>
    <w:rsid w:val="0012237A"/>
    <w:rsid w:val="00140964"/>
    <w:rsid w:val="0014125C"/>
    <w:rsid w:val="00142202"/>
    <w:rsid w:val="001724CC"/>
    <w:rsid w:val="00186EB9"/>
    <w:rsid w:val="001A51D0"/>
    <w:rsid w:val="001B3301"/>
    <w:rsid w:val="001B3939"/>
    <w:rsid w:val="001B5BCA"/>
    <w:rsid w:val="001B7CE3"/>
    <w:rsid w:val="001C6A0A"/>
    <w:rsid w:val="001D3F95"/>
    <w:rsid w:val="001F2DC0"/>
    <w:rsid w:val="001F4840"/>
    <w:rsid w:val="001F4B0A"/>
    <w:rsid w:val="002073E5"/>
    <w:rsid w:val="00210F43"/>
    <w:rsid w:val="002131C2"/>
    <w:rsid w:val="00231865"/>
    <w:rsid w:val="00237739"/>
    <w:rsid w:val="002517D1"/>
    <w:rsid w:val="00260449"/>
    <w:rsid w:val="0026405F"/>
    <w:rsid w:val="002C37AB"/>
    <w:rsid w:val="002D1FFE"/>
    <w:rsid w:val="002D5DF9"/>
    <w:rsid w:val="002E74CC"/>
    <w:rsid w:val="002F035F"/>
    <w:rsid w:val="002F23CB"/>
    <w:rsid w:val="002F54BF"/>
    <w:rsid w:val="003050CB"/>
    <w:rsid w:val="00306DAC"/>
    <w:rsid w:val="00307444"/>
    <w:rsid w:val="00312A06"/>
    <w:rsid w:val="00313F98"/>
    <w:rsid w:val="00316474"/>
    <w:rsid w:val="00324A1B"/>
    <w:rsid w:val="003271D1"/>
    <w:rsid w:val="00343290"/>
    <w:rsid w:val="00345A87"/>
    <w:rsid w:val="003507A5"/>
    <w:rsid w:val="00353ACB"/>
    <w:rsid w:val="00363BE6"/>
    <w:rsid w:val="003762BF"/>
    <w:rsid w:val="00382098"/>
    <w:rsid w:val="00390B59"/>
    <w:rsid w:val="00391A19"/>
    <w:rsid w:val="00394259"/>
    <w:rsid w:val="00394B9D"/>
    <w:rsid w:val="003B39A6"/>
    <w:rsid w:val="003B470B"/>
    <w:rsid w:val="003C25C4"/>
    <w:rsid w:val="003C5FA8"/>
    <w:rsid w:val="003C639E"/>
    <w:rsid w:val="003C6D5F"/>
    <w:rsid w:val="003D356E"/>
    <w:rsid w:val="003E16D2"/>
    <w:rsid w:val="003E226E"/>
    <w:rsid w:val="003F3D9A"/>
    <w:rsid w:val="00402BC0"/>
    <w:rsid w:val="004050FC"/>
    <w:rsid w:val="00405831"/>
    <w:rsid w:val="00411292"/>
    <w:rsid w:val="00411C95"/>
    <w:rsid w:val="00423330"/>
    <w:rsid w:val="00431231"/>
    <w:rsid w:val="004472E5"/>
    <w:rsid w:val="00451D40"/>
    <w:rsid w:val="00454F6E"/>
    <w:rsid w:val="004553BD"/>
    <w:rsid w:val="00457E7D"/>
    <w:rsid w:val="00475396"/>
    <w:rsid w:val="004A25DF"/>
    <w:rsid w:val="004B6EBC"/>
    <w:rsid w:val="004B71EC"/>
    <w:rsid w:val="004C1F41"/>
    <w:rsid w:val="004C3702"/>
    <w:rsid w:val="004C4B1D"/>
    <w:rsid w:val="004D2120"/>
    <w:rsid w:val="004D6F23"/>
    <w:rsid w:val="004E2BB8"/>
    <w:rsid w:val="004F6578"/>
    <w:rsid w:val="0052459E"/>
    <w:rsid w:val="00534A77"/>
    <w:rsid w:val="005350D0"/>
    <w:rsid w:val="00535F16"/>
    <w:rsid w:val="00546EEC"/>
    <w:rsid w:val="00562965"/>
    <w:rsid w:val="005828C0"/>
    <w:rsid w:val="00585F26"/>
    <w:rsid w:val="005865B3"/>
    <w:rsid w:val="005A3197"/>
    <w:rsid w:val="005A45FF"/>
    <w:rsid w:val="005A5B2C"/>
    <w:rsid w:val="005B1BAA"/>
    <w:rsid w:val="005C3876"/>
    <w:rsid w:val="005D675F"/>
    <w:rsid w:val="005D7D19"/>
    <w:rsid w:val="005D7F03"/>
    <w:rsid w:val="005E6D50"/>
    <w:rsid w:val="005E7807"/>
    <w:rsid w:val="006263B5"/>
    <w:rsid w:val="00635316"/>
    <w:rsid w:val="00635AD8"/>
    <w:rsid w:val="0064435C"/>
    <w:rsid w:val="00644B61"/>
    <w:rsid w:val="006547F4"/>
    <w:rsid w:val="00654A17"/>
    <w:rsid w:val="006609BC"/>
    <w:rsid w:val="006711DB"/>
    <w:rsid w:val="00673085"/>
    <w:rsid w:val="0067396C"/>
    <w:rsid w:val="00676DB1"/>
    <w:rsid w:val="006816DC"/>
    <w:rsid w:val="006853A7"/>
    <w:rsid w:val="0069569C"/>
    <w:rsid w:val="006972F7"/>
    <w:rsid w:val="006A7577"/>
    <w:rsid w:val="006B05CD"/>
    <w:rsid w:val="006B5A74"/>
    <w:rsid w:val="006B70B1"/>
    <w:rsid w:val="006B7F75"/>
    <w:rsid w:val="006C096D"/>
    <w:rsid w:val="006D3329"/>
    <w:rsid w:val="006E23DE"/>
    <w:rsid w:val="006E2D88"/>
    <w:rsid w:val="006E5F6C"/>
    <w:rsid w:val="006E6B11"/>
    <w:rsid w:val="006F24DF"/>
    <w:rsid w:val="007022FB"/>
    <w:rsid w:val="00711EA4"/>
    <w:rsid w:val="00713CDC"/>
    <w:rsid w:val="00715D87"/>
    <w:rsid w:val="00716480"/>
    <w:rsid w:val="0072689F"/>
    <w:rsid w:val="00732F2B"/>
    <w:rsid w:val="00737883"/>
    <w:rsid w:val="00744E99"/>
    <w:rsid w:val="00746298"/>
    <w:rsid w:val="00762D54"/>
    <w:rsid w:val="00767AA0"/>
    <w:rsid w:val="00774013"/>
    <w:rsid w:val="00795CCF"/>
    <w:rsid w:val="00795EB9"/>
    <w:rsid w:val="007A1AF7"/>
    <w:rsid w:val="007A4FAD"/>
    <w:rsid w:val="007B3C5E"/>
    <w:rsid w:val="007B52FB"/>
    <w:rsid w:val="007B5AE6"/>
    <w:rsid w:val="007C0C36"/>
    <w:rsid w:val="007C1C08"/>
    <w:rsid w:val="007C1D02"/>
    <w:rsid w:val="007C4438"/>
    <w:rsid w:val="007F19FB"/>
    <w:rsid w:val="007F58DE"/>
    <w:rsid w:val="008148E7"/>
    <w:rsid w:val="00823186"/>
    <w:rsid w:val="00823B1D"/>
    <w:rsid w:val="00824909"/>
    <w:rsid w:val="00832389"/>
    <w:rsid w:val="00843C54"/>
    <w:rsid w:val="008551BE"/>
    <w:rsid w:val="00856414"/>
    <w:rsid w:val="00880150"/>
    <w:rsid w:val="0088133B"/>
    <w:rsid w:val="00885827"/>
    <w:rsid w:val="00885903"/>
    <w:rsid w:val="00885ED6"/>
    <w:rsid w:val="008950BE"/>
    <w:rsid w:val="00896573"/>
    <w:rsid w:val="008A5105"/>
    <w:rsid w:val="008C0E05"/>
    <w:rsid w:val="008C0FD0"/>
    <w:rsid w:val="008C3675"/>
    <w:rsid w:val="008D2A5D"/>
    <w:rsid w:val="008D53B1"/>
    <w:rsid w:val="008D7C78"/>
    <w:rsid w:val="008E01FC"/>
    <w:rsid w:val="009063DA"/>
    <w:rsid w:val="009100AA"/>
    <w:rsid w:val="00910EFF"/>
    <w:rsid w:val="00934B99"/>
    <w:rsid w:val="00936D4F"/>
    <w:rsid w:val="009520F7"/>
    <w:rsid w:val="00962B0D"/>
    <w:rsid w:val="009750AB"/>
    <w:rsid w:val="00975D0C"/>
    <w:rsid w:val="00981719"/>
    <w:rsid w:val="00995CC0"/>
    <w:rsid w:val="009A06C2"/>
    <w:rsid w:val="009A53EB"/>
    <w:rsid w:val="009A7516"/>
    <w:rsid w:val="009B387D"/>
    <w:rsid w:val="009C57E0"/>
    <w:rsid w:val="009D334A"/>
    <w:rsid w:val="009D36E9"/>
    <w:rsid w:val="009D5A77"/>
    <w:rsid w:val="009E7DCE"/>
    <w:rsid w:val="009F0C87"/>
    <w:rsid w:val="00A062E0"/>
    <w:rsid w:val="00A115C0"/>
    <w:rsid w:val="00A177EF"/>
    <w:rsid w:val="00A213E4"/>
    <w:rsid w:val="00A24C8D"/>
    <w:rsid w:val="00A2770B"/>
    <w:rsid w:val="00A32633"/>
    <w:rsid w:val="00A36FF9"/>
    <w:rsid w:val="00A46B2D"/>
    <w:rsid w:val="00A62EC0"/>
    <w:rsid w:val="00A62ECD"/>
    <w:rsid w:val="00A76444"/>
    <w:rsid w:val="00A77B0E"/>
    <w:rsid w:val="00A81059"/>
    <w:rsid w:val="00AA7375"/>
    <w:rsid w:val="00AB5A49"/>
    <w:rsid w:val="00AC2267"/>
    <w:rsid w:val="00AC7965"/>
    <w:rsid w:val="00AD2187"/>
    <w:rsid w:val="00AD3F84"/>
    <w:rsid w:val="00AD4D76"/>
    <w:rsid w:val="00AD6BA5"/>
    <w:rsid w:val="00AE71D8"/>
    <w:rsid w:val="00AF2722"/>
    <w:rsid w:val="00AF3BC8"/>
    <w:rsid w:val="00AF45F6"/>
    <w:rsid w:val="00B01596"/>
    <w:rsid w:val="00B054CB"/>
    <w:rsid w:val="00B11CC0"/>
    <w:rsid w:val="00B24E43"/>
    <w:rsid w:val="00B27AD7"/>
    <w:rsid w:val="00B27FCB"/>
    <w:rsid w:val="00B40E27"/>
    <w:rsid w:val="00B41416"/>
    <w:rsid w:val="00B4679F"/>
    <w:rsid w:val="00B509A2"/>
    <w:rsid w:val="00B65085"/>
    <w:rsid w:val="00B727DD"/>
    <w:rsid w:val="00B77645"/>
    <w:rsid w:val="00B92F7D"/>
    <w:rsid w:val="00BA183D"/>
    <w:rsid w:val="00BA24F7"/>
    <w:rsid w:val="00BA5019"/>
    <w:rsid w:val="00BA5CA8"/>
    <w:rsid w:val="00BB2F98"/>
    <w:rsid w:val="00BB3B92"/>
    <w:rsid w:val="00BC232C"/>
    <w:rsid w:val="00BC2929"/>
    <w:rsid w:val="00BD624D"/>
    <w:rsid w:val="00BD6425"/>
    <w:rsid w:val="00BF3B49"/>
    <w:rsid w:val="00BF65FB"/>
    <w:rsid w:val="00C15488"/>
    <w:rsid w:val="00C23599"/>
    <w:rsid w:val="00C32D33"/>
    <w:rsid w:val="00C40193"/>
    <w:rsid w:val="00C47515"/>
    <w:rsid w:val="00C600C7"/>
    <w:rsid w:val="00C63171"/>
    <w:rsid w:val="00C65E88"/>
    <w:rsid w:val="00C66A44"/>
    <w:rsid w:val="00C73A80"/>
    <w:rsid w:val="00C82301"/>
    <w:rsid w:val="00CA5FD9"/>
    <w:rsid w:val="00CB1D99"/>
    <w:rsid w:val="00CC3E5E"/>
    <w:rsid w:val="00CD308D"/>
    <w:rsid w:val="00CD3D94"/>
    <w:rsid w:val="00CF519D"/>
    <w:rsid w:val="00CF5F7B"/>
    <w:rsid w:val="00CF693A"/>
    <w:rsid w:val="00CF7356"/>
    <w:rsid w:val="00D040BB"/>
    <w:rsid w:val="00D17218"/>
    <w:rsid w:val="00D30C99"/>
    <w:rsid w:val="00D32270"/>
    <w:rsid w:val="00D352F1"/>
    <w:rsid w:val="00D37D7A"/>
    <w:rsid w:val="00D43FD0"/>
    <w:rsid w:val="00D53FF4"/>
    <w:rsid w:val="00D71E58"/>
    <w:rsid w:val="00D7588F"/>
    <w:rsid w:val="00D82EEF"/>
    <w:rsid w:val="00D84590"/>
    <w:rsid w:val="00D90B24"/>
    <w:rsid w:val="00D93BAF"/>
    <w:rsid w:val="00DA27B2"/>
    <w:rsid w:val="00DA3FA9"/>
    <w:rsid w:val="00DA63B9"/>
    <w:rsid w:val="00DC134D"/>
    <w:rsid w:val="00DC2C68"/>
    <w:rsid w:val="00DE154E"/>
    <w:rsid w:val="00DF7335"/>
    <w:rsid w:val="00DF7CBE"/>
    <w:rsid w:val="00E00C3E"/>
    <w:rsid w:val="00E1333D"/>
    <w:rsid w:val="00E16147"/>
    <w:rsid w:val="00E22A0E"/>
    <w:rsid w:val="00E2737D"/>
    <w:rsid w:val="00E2758F"/>
    <w:rsid w:val="00E664A0"/>
    <w:rsid w:val="00E7656E"/>
    <w:rsid w:val="00E76A00"/>
    <w:rsid w:val="00E8240F"/>
    <w:rsid w:val="00E82500"/>
    <w:rsid w:val="00E85807"/>
    <w:rsid w:val="00E86E2F"/>
    <w:rsid w:val="00E90BCB"/>
    <w:rsid w:val="00E97148"/>
    <w:rsid w:val="00EA130D"/>
    <w:rsid w:val="00EA1DF2"/>
    <w:rsid w:val="00EC1091"/>
    <w:rsid w:val="00EC3E0E"/>
    <w:rsid w:val="00ED1CD7"/>
    <w:rsid w:val="00EF1A23"/>
    <w:rsid w:val="00EF2247"/>
    <w:rsid w:val="00EF28FE"/>
    <w:rsid w:val="00EF62E9"/>
    <w:rsid w:val="00EF7DF9"/>
    <w:rsid w:val="00F155D4"/>
    <w:rsid w:val="00F4337B"/>
    <w:rsid w:val="00F44370"/>
    <w:rsid w:val="00F51FD7"/>
    <w:rsid w:val="00F60F21"/>
    <w:rsid w:val="00F63D07"/>
    <w:rsid w:val="00F73047"/>
    <w:rsid w:val="00F74D73"/>
    <w:rsid w:val="00F90DE2"/>
    <w:rsid w:val="00F92DEB"/>
    <w:rsid w:val="00F9324C"/>
    <w:rsid w:val="00FA5713"/>
    <w:rsid w:val="00FA5E1B"/>
    <w:rsid w:val="00FA6066"/>
    <w:rsid w:val="00FA68DE"/>
    <w:rsid w:val="00FC595E"/>
    <w:rsid w:val="00FE3569"/>
    <w:rsid w:val="00FE390D"/>
    <w:rsid w:val="00FE548E"/>
    <w:rsid w:val="00FE6440"/>
    <w:rsid w:val="00FF0D92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A7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714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C3876"/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rFonts w:cs="Times New Roman"/>
      <w:color w:val="008000"/>
    </w:rPr>
  </w:style>
  <w:style w:type="paragraph" w:customStyle="1" w:styleId="FR2">
    <w:name w:val="FR2"/>
    <w:uiPriority w:val="99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  <w:szCs w:val="20"/>
    </w:rPr>
  </w:style>
  <w:style w:type="paragraph" w:styleId="a4">
    <w:name w:val="No Spacing"/>
    <w:link w:val="a5"/>
    <w:uiPriority w:val="99"/>
    <w:qFormat/>
    <w:rsid w:val="006609BC"/>
    <w:rPr>
      <w:rFonts w:eastAsia="Times New Roman"/>
    </w:rPr>
  </w:style>
  <w:style w:type="paragraph" w:customStyle="1" w:styleId="a6">
    <w:name w:val="Ст. без интервала"/>
    <w:basedOn w:val="a4"/>
    <w:uiPriority w:val="99"/>
    <w:rsid w:val="006609BC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609BC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6609B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3</cp:revision>
  <cp:lastPrinted>2016-06-15T12:40:00Z</cp:lastPrinted>
  <dcterms:created xsi:type="dcterms:W3CDTF">2016-06-15T12:46:00Z</dcterms:created>
  <dcterms:modified xsi:type="dcterms:W3CDTF">2016-06-16T06:38:00Z</dcterms:modified>
</cp:coreProperties>
</file>