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A" w:rsidRDefault="00A747CA" w:rsidP="00A747CA"/>
    <w:tbl>
      <w:tblPr>
        <w:tblW w:w="141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4253"/>
        <w:gridCol w:w="283"/>
        <w:gridCol w:w="3970"/>
        <w:gridCol w:w="674"/>
        <w:gridCol w:w="4855"/>
      </w:tblGrid>
      <w:tr w:rsidR="00A747CA" w:rsidTr="00A747CA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253" w:type="dxa"/>
          </w:tcPr>
          <w:p w:rsidR="00A747CA" w:rsidRPr="000138C6" w:rsidRDefault="00A747CA" w:rsidP="00A74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7CA" w:rsidRPr="000138C6" w:rsidRDefault="00A747CA" w:rsidP="00A747CA">
            <w:pPr>
              <w:jc w:val="center"/>
              <w:rPr>
                <w:sz w:val="28"/>
                <w:szCs w:val="28"/>
              </w:rPr>
            </w:pPr>
            <w:r w:rsidRPr="00A747CA">
              <w:rPr>
                <w:sz w:val="28"/>
                <w:szCs w:val="28"/>
              </w:rPr>
              <w:t>07.06.</w:t>
            </w:r>
            <w:r>
              <w:rPr>
                <w:sz w:val="28"/>
                <w:szCs w:val="28"/>
              </w:rPr>
              <w:t>2017  №1623-п</w:t>
            </w:r>
          </w:p>
          <w:p w:rsidR="00A747CA" w:rsidRPr="00242517" w:rsidRDefault="00A747CA" w:rsidP="00A7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747CA" w:rsidRDefault="00A747CA" w:rsidP="00A747CA">
            <w:pPr>
              <w:jc w:val="center"/>
            </w:pPr>
          </w:p>
        </w:tc>
        <w:tc>
          <w:tcPr>
            <w:tcW w:w="5529" w:type="dxa"/>
            <w:gridSpan w:val="2"/>
          </w:tcPr>
          <w:p w:rsidR="00A747CA" w:rsidRDefault="00A747CA" w:rsidP="00A747CA">
            <w:pPr>
              <w:rPr>
                <w:i/>
                <w:sz w:val="26"/>
              </w:rPr>
            </w:pPr>
          </w:p>
        </w:tc>
      </w:tr>
      <w:tr w:rsidR="00A747CA" w:rsidRPr="00866601" w:rsidTr="00A747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855" w:type="dxa"/>
        </w:trPr>
        <w:tc>
          <w:tcPr>
            <w:tcW w:w="4644" w:type="dxa"/>
            <w:gridSpan w:val="3"/>
          </w:tcPr>
          <w:p w:rsidR="00A747CA" w:rsidRDefault="00A747CA" w:rsidP="00A747CA">
            <w:pPr>
              <w:jc w:val="both"/>
              <w:rPr>
                <w:sz w:val="28"/>
                <w:szCs w:val="28"/>
              </w:rPr>
            </w:pPr>
            <w:r w:rsidRPr="008666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66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Pr="008666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расход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учета субвенций,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A747CA" w:rsidRPr="00866601" w:rsidRDefault="00A747CA" w:rsidP="00A747CA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A747CA" w:rsidRPr="00866601" w:rsidRDefault="00A747CA" w:rsidP="00A747CA">
            <w:pPr>
              <w:jc w:val="both"/>
              <w:rPr>
                <w:sz w:val="28"/>
                <w:szCs w:val="28"/>
              </w:rPr>
            </w:pPr>
          </w:p>
        </w:tc>
      </w:tr>
    </w:tbl>
    <w:p w:rsidR="00A747CA" w:rsidRPr="00866601" w:rsidRDefault="00A747CA" w:rsidP="00A747CA">
      <w:pPr>
        <w:spacing w:line="360" w:lineRule="auto"/>
        <w:ind w:firstLine="1134"/>
        <w:jc w:val="both"/>
        <w:rPr>
          <w:sz w:val="28"/>
          <w:szCs w:val="28"/>
        </w:rPr>
      </w:pPr>
      <w:r w:rsidRPr="00866601">
        <w:rPr>
          <w:sz w:val="28"/>
          <w:szCs w:val="28"/>
        </w:rPr>
        <w:t>В целях реализации ст.19 Федерального закона от 06.10.2003 г</w:t>
      </w:r>
      <w:r>
        <w:rPr>
          <w:sz w:val="28"/>
          <w:szCs w:val="28"/>
        </w:rPr>
        <w:t>ода</w:t>
      </w:r>
      <w:r w:rsidRPr="00866601">
        <w:rPr>
          <w:sz w:val="28"/>
          <w:szCs w:val="28"/>
        </w:rPr>
        <w:t xml:space="preserve"> №131-ФЗ «Об общих принципах организации местного самоуправления в Ро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866601">
        <w:rPr>
          <w:sz w:val="28"/>
          <w:szCs w:val="28"/>
        </w:rPr>
        <w:t xml:space="preserve"> на основании закон</w:t>
      </w:r>
      <w:r>
        <w:rPr>
          <w:sz w:val="28"/>
          <w:szCs w:val="28"/>
        </w:rPr>
        <w:t>ов</w:t>
      </w:r>
      <w:r w:rsidRPr="00866601">
        <w:rPr>
          <w:sz w:val="28"/>
          <w:szCs w:val="28"/>
        </w:rPr>
        <w:t xml:space="preserve"> Оренбургской области от 29.12.2007</w:t>
      </w:r>
      <w:r>
        <w:rPr>
          <w:sz w:val="28"/>
          <w:szCs w:val="28"/>
        </w:rPr>
        <w:t xml:space="preserve"> </w:t>
      </w:r>
      <w:r w:rsidRPr="00866601">
        <w:rPr>
          <w:sz w:val="28"/>
          <w:szCs w:val="28"/>
        </w:rPr>
        <w:t>г</w:t>
      </w:r>
      <w:r>
        <w:rPr>
          <w:sz w:val="28"/>
          <w:szCs w:val="28"/>
        </w:rPr>
        <w:t xml:space="preserve">ода  </w:t>
      </w:r>
      <w:r w:rsidRPr="00866601">
        <w:rPr>
          <w:sz w:val="28"/>
          <w:szCs w:val="28"/>
        </w:rPr>
        <w:t>№1853/389-</w:t>
      </w:r>
      <w:r w:rsidRPr="00866601">
        <w:rPr>
          <w:sz w:val="28"/>
          <w:szCs w:val="28"/>
          <w:lang w:val="en-US"/>
        </w:rPr>
        <w:t>IV</w:t>
      </w:r>
      <w:r w:rsidRPr="00866601">
        <w:rPr>
          <w:sz w:val="28"/>
          <w:szCs w:val="28"/>
        </w:rPr>
        <w:t xml:space="preserve">-ОЗ </w:t>
      </w:r>
      <w:r w:rsidRPr="000C7E9D">
        <w:rPr>
          <w:sz w:val="28"/>
          <w:szCs w:val="28"/>
        </w:rPr>
        <w:t xml:space="preserve">«О наделении органов местного </w:t>
      </w:r>
      <w:proofErr w:type="gramStart"/>
      <w:r w:rsidRPr="000C7E9D">
        <w:rPr>
          <w:sz w:val="28"/>
          <w:szCs w:val="28"/>
        </w:rPr>
        <w:t>самоуправления Оренбур</w:t>
      </w:r>
      <w:r w:rsidRPr="000C7E9D">
        <w:rPr>
          <w:sz w:val="28"/>
          <w:szCs w:val="28"/>
        </w:rPr>
        <w:t>г</w:t>
      </w:r>
      <w:r w:rsidRPr="000C7E9D">
        <w:rPr>
          <w:sz w:val="28"/>
          <w:szCs w:val="28"/>
        </w:rPr>
        <w:t>ской области отдельными государственными полномочиями Оренбургской области по обеспечению жильем по договору социального на</w:t>
      </w:r>
      <w:r w:rsidRPr="000C7E9D">
        <w:rPr>
          <w:sz w:val="28"/>
          <w:szCs w:val="28"/>
        </w:rPr>
        <w:t>й</w:t>
      </w:r>
      <w:r w:rsidRPr="000C7E9D">
        <w:rPr>
          <w:sz w:val="28"/>
          <w:szCs w:val="28"/>
        </w:rPr>
        <w:t>ма и договору найма специализированного жилого помещения отдельных кат</w:t>
      </w:r>
      <w:r w:rsidRPr="000C7E9D">
        <w:rPr>
          <w:sz w:val="28"/>
          <w:szCs w:val="28"/>
        </w:rPr>
        <w:t>е</w:t>
      </w:r>
      <w:r w:rsidRPr="000C7E9D">
        <w:rPr>
          <w:sz w:val="28"/>
          <w:szCs w:val="28"/>
        </w:rPr>
        <w:t>горий граждан»</w:t>
      </w:r>
      <w:r>
        <w:rPr>
          <w:sz w:val="28"/>
          <w:szCs w:val="28"/>
        </w:rPr>
        <w:t xml:space="preserve">, </w:t>
      </w:r>
      <w:r w:rsidRPr="00086739">
        <w:rPr>
          <w:sz w:val="28"/>
          <w:szCs w:val="28"/>
        </w:rPr>
        <w:t>от 18</w:t>
      </w:r>
      <w:r>
        <w:rPr>
          <w:sz w:val="28"/>
          <w:szCs w:val="28"/>
        </w:rPr>
        <w:t>.03.</w:t>
      </w:r>
      <w:r w:rsidRPr="00086739">
        <w:rPr>
          <w:sz w:val="28"/>
          <w:szCs w:val="28"/>
        </w:rPr>
        <w:t xml:space="preserve">2013 года </w:t>
      </w:r>
      <w:hyperlink r:id="rId5" w:history="1">
        <w:r w:rsidRPr="00086739">
          <w:rPr>
            <w:color w:val="0000FF"/>
            <w:sz w:val="28"/>
            <w:szCs w:val="28"/>
          </w:rPr>
          <w:t>N 1420/408-V-ОЗ</w:t>
        </w:r>
      </w:hyperlink>
      <w:r w:rsidRPr="000867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6739">
        <w:rPr>
          <w:sz w:val="28"/>
          <w:szCs w:val="28"/>
        </w:rPr>
        <w:t>Об обеспечении жилыми помещениями детей-сирот и детей, о</w:t>
      </w:r>
      <w:r w:rsidRPr="00086739">
        <w:rPr>
          <w:sz w:val="28"/>
          <w:szCs w:val="28"/>
        </w:rPr>
        <w:t>с</w:t>
      </w:r>
      <w:r w:rsidRPr="00086739">
        <w:rPr>
          <w:sz w:val="28"/>
          <w:szCs w:val="28"/>
        </w:rPr>
        <w:t>тавшихся без попечения родителей, лиц из числа детей-сирот и детей, оставшихся без попечения родителей, и о внес</w:t>
      </w:r>
      <w:r w:rsidRPr="00086739">
        <w:rPr>
          <w:sz w:val="28"/>
          <w:szCs w:val="28"/>
        </w:rPr>
        <w:t>е</w:t>
      </w:r>
      <w:r w:rsidRPr="00086739">
        <w:rPr>
          <w:sz w:val="28"/>
          <w:szCs w:val="28"/>
        </w:rPr>
        <w:t>нии изменений в отдельные законодательные акты Оренбургской</w:t>
      </w:r>
      <w:proofErr w:type="gramEnd"/>
      <w:r w:rsidRPr="0008673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Правил расходования и учета субвенций, предоставляемых на обеспечение жильем по договору социального найма отдельных категорий граждан,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жденных постановлением Правительства Оренбургской области от 19.10.2011 года №1015-п,</w:t>
      </w:r>
      <w:r w:rsidRPr="00866601">
        <w:rPr>
          <w:sz w:val="28"/>
          <w:szCs w:val="28"/>
        </w:rPr>
        <w:t xml:space="preserve"> и Устава  </w:t>
      </w:r>
      <w:r>
        <w:rPr>
          <w:sz w:val="28"/>
          <w:szCs w:val="28"/>
        </w:rPr>
        <w:t xml:space="preserve">муниципального образования </w:t>
      </w:r>
      <w:r w:rsidRPr="00866601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866601">
        <w:rPr>
          <w:sz w:val="28"/>
          <w:szCs w:val="28"/>
        </w:rPr>
        <w:t xml:space="preserve">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округ</w:t>
      </w:r>
      <w:r w:rsidRPr="00866601">
        <w:rPr>
          <w:sz w:val="28"/>
          <w:szCs w:val="28"/>
        </w:rPr>
        <w:t xml:space="preserve"> Оренбургской обла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>ти постановляю:</w:t>
      </w:r>
    </w:p>
    <w:p w:rsidR="00A747CA" w:rsidRPr="008A63AB" w:rsidRDefault="00A747CA" w:rsidP="00A747CA">
      <w:pPr>
        <w:numPr>
          <w:ilvl w:val="0"/>
          <w:numId w:val="11"/>
        </w:numPr>
        <w:spacing w:line="360" w:lineRule="auto"/>
        <w:ind w:left="0" w:right="-1" w:firstLine="425"/>
        <w:jc w:val="both"/>
        <w:rPr>
          <w:sz w:val="28"/>
          <w:szCs w:val="28"/>
        </w:rPr>
      </w:pPr>
      <w:r w:rsidRPr="008A63AB">
        <w:rPr>
          <w:sz w:val="28"/>
          <w:szCs w:val="28"/>
        </w:rPr>
        <w:lastRenderedPageBreak/>
        <w:t>Утвердить порядок расходования и учета субвенций, предоставляемых на обеспечение жильем детей-сирот, детей, оставшихся без попечения родит</w:t>
      </w:r>
      <w:r w:rsidRPr="008A63AB">
        <w:rPr>
          <w:sz w:val="28"/>
          <w:szCs w:val="28"/>
        </w:rPr>
        <w:t>е</w:t>
      </w:r>
      <w:r w:rsidRPr="008A63AB">
        <w:rPr>
          <w:sz w:val="28"/>
          <w:szCs w:val="28"/>
        </w:rPr>
        <w:t>лей, лиц из числа детей-сирот и детей, оставшихся без попечения родителей, по договору найма специализированного жилого помещения согласно прилож</w:t>
      </w:r>
      <w:r w:rsidRPr="008A63AB">
        <w:rPr>
          <w:sz w:val="28"/>
          <w:szCs w:val="28"/>
        </w:rPr>
        <w:t>е</w:t>
      </w:r>
      <w:r w:rsidRPr="008A63AB">
        <w:rPr>
          <w:sz w:val="28"/>
          <w:szCs w:val="28"/>
        </w:rPr>
        <w:t xml:space="preserve">нию. </w:t>
      </w:r>
    </w:p>
    <w:p w:rsidR="00A747CA" w:rsidRDefault="00A747CA" w:rsidP="00A747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Соль-Илецкого городского округа по социальным вопросам Чернову О.В.</w:t>
      </w:r>
    </w:p>
    <w:p w:rsidR="00A747CA" w:rsidRDefault="00A747CA" w:rsidP="00A747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(обнародования)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01.01.2017 года.</w:t>
      </w:r>
    </w:p>
    <w:p w:rsidR="00A747CA" w:rsidRDefault="00A747CA" w:rsidP="00A747CA">
      <w:pPr>
        <w:widowControl w:val="0"/>
        <w:autoSpaceDE w:val="0"/>
        <w:autoSpaceDN w:val="0"/>
        <w:adjustRightInd w:val="0"/>
        <w:spacing w:line="360" w:lineRule="auto"/>
        <w:ind w:right="-1" w:firstLine="142"/>
        <w:jc w:val="both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A747CA" w:rsidRDefault="00A747CA" w:rsidP="00A747CA">
      <w:pPr>
        <w:ind w:right="-1"/>
      </w:pPr>
    </w:p>
    <w:p w:rsidR="00A747CA" w:rsidRDefault="00A747CA" w:rsidP="00A747CA">
      <w:pPr>
        <w:ind w:right="-1"/>
      </w:pPr>
    </w:p>
    <w:p w:rsidR="00A747CA" w:rsidRPr="000D2D5D" w:rsidRDefault="00A747CA" w:rsidP="00A747CA">
      <w:pPr>
        <w:ind w:right="-1"/>
        <w:rPr>
          <w:sz w:val="28"/>
          <w:szCs w:val="28"/>
        </w:rPr>
      </w:pPr>
      <w:r w:rsidRPr="000D2D5D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A747CA" w:rsidRPr="000D2D5D" w:rsidRDefault="00A747CA" w:rsidP="00A747CA">
      <w:pPr>
        <w:ind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Pr="000D2D5D">
        <w:rPr>
          <w:sz w:val="28"/>
          <w:szCs w:val="28"/>
        </w:rPr>
        <w:t xml:space="preserve">едущий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0D2D5D">
        <w:rPr>
          <w:sz w:val="28"/>
          <w:szCs w:val="28"/>
        </w:rPr>
        <w:t>Е.В.Телушкина</w:t>
      </w: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Pr="00A747CA" w:rsidRDefault="00A747CA" w:rsidP="00A747CA">
      <w:pPr>
        <w:ind w:right="-1" w:firstLine="1134"/>
      </w:pPr>
      <w:r w:rsidRPr="00A747CA">
        <w:t>Разослано: в прокуратуру Соль-Илецкого района, финансовое управление, отдел по жилищным и социальным вопросам, организационный отдел</w:t>
      </w:r>
    </w:p>
    <w:p w:rsidR="006D2008" w:rsidRDefault="00BA7E9F" w:rsidP="000B2547">
      <w:pPr>
        <w:tabs>
          <w:tab w:val="left" w:pos="900"/>
        </w:tabs>
        <w:ind w:left="4395" w:right="-65" w:firstLine="11"/>
        <w:jc w:val="both"/>
      </w:pPr>
      <w:r>
        <w:lastRenderedPageBreak/>
        <w:t xml:space="preserve">                          </w:t>
      </w:r>
      <w:r w:rsidR="000B2547">
        <w:t xml:space="preserve">Приложение </w:t>
      </w:r>
    </w:p>
    <w:p w:rsidR="000B2547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 xml:space="preserve">к </w:t>
      </w:r>
      <w:r w:rsidR="000B2547" w:rsidRPr="009A27AE">
        <w:t>постановлени</w:t>
      </w:r>
      <w:r w:rsidR="000B2547">
        <w:t>ю</w:t>
      </w:r>
      <w:r w:rsidR="000B2547" w:rsidRPr="009A27AE">
        <w:t xml:space="preserve"> </w:t>
      </w:r>
    </w:p>
    <w:p w:rsidR="000B2547" w:rsidRPr="009A27AE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>от</w:t>
      </w:r>
      <w:r>
        <w:t xml:space="preserve"> </w:t>
      </w:r>
      <w:r w:rsidR="00A747CA">
        <w:t>07.06.</w:t>
      </w:r>
      <w:r w:rsidR="006D1317">
        <w:t>2017</w:t>
      </w:r>
      <w:r w:rsidR="008E3AC2">
        <w:t xml:space="preserve"> </w:t>
      </w:r>
      <w:r w:rsidR="000B2547">
        <w:t>года</w:t>
      </w:r>
      <w:r w:rsidR="000B2547" w:rsidRPr="007C04AD">
        <w:t xml:space="preserve">  №</w:t>
      </w:r>
      <w:r>
        <w:t xml:space="preserve"> </w:t>
      </w:r>
      <w:r w:rsidR="00A747CA">
        <w:t>1623-п</w:t>
      </w:r>
      <w:r w:rsidR="000B2547" w:rsidRPr="009A27AE">
        <w:t xml:space="preserve">    </w:t>
      </w:r>
    </w:p>
    <w:p w:rsidR="000B2547" w:rsidRPr="000B2547" w:rsidRDefault="000B2547" w:rsidP="000B2547">
      <w:pPr>
        <w:tabs>
          <w:tab w:val="left" w:pos="900"/>
        </w:tabs>
        <w:ind w:left="-720" w:right="-65" w:firstLine="540"/>
        <w:jc w:val="both"/>
      </w:pPr>
    </w:p>
    <w:p w:rsidR="00694EB2" w:rsidRDefault="004F7436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>Порядок</w:t>
      </w:r>
      <w:r w:rsidR="000B2547" w:rsidRPr="00694EB2">
        <w:rPr>
          <w:b/>
          <w:sz w:val="28"/>
          <w:szCs w:val="28"/>
        </w:rPr>
        <w:t xml:space="preserve"> расходования и учета субвенций, предоставляемых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на обеспечение жильем детей-сирот и детей, оставшихся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без попечения родителей, лиц из числа детей-сирот и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детей, оставшихся без попечения родителей, по договору </w:t>
      </w:r>
    </w:p>
    <w:p w:rsidR="000B2547" w:rsidRP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>найма специализированного жилого помещения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</w:p>
    <w:p w:rsidR="000B2547" w:rsidRPr="00694EB2" w:rsidRDefault="004F7436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bookmarkStart w:id="0" w:name="Par144"/>
      <w:bookmarkEnd w:id="0"/>
      <w:r w:rsidRPr="00694EB2">
        <w:rPr>
          <w:sz w:val="28"/>
          <w:szCs w:val="28"/>
        </w:rPr>
        <w:t xml:space="preserve">1. </w:t>
      </w:r>
      <w:proofErr w:type="gramStart"/>
      <w:r w:rsidRPr="00694EB2">
        <w:rPr>
          <w:sz w:val="28"/>
          <w:szCs w:val="28"/>
        </w:rPr>
        <w:t xml:space="preserve">Настоящий Порядок </w:t>
      </w:r>
      <w:r w:rsidR="000B2547" w:rsidRPr="00694EB2">
        <w:rPr>
          <w:sz w:val="28"/>
          <w:szCs w:val="28"/>
        </w:rPr>
        <w:t xml:space="preserve">определяет </w:t>
      </w:r>
      <w:r w:rsidRPr="00694EB2">
        <w:rPr>
          <w:sz w:val="28"/>
          <w:szCs w:val="28"/>
        </w:rPr>
        <w:t>правила</w:t>
      </w:r>
      <w:r w:rsidR="000B2547" w:rsidRPr="00694EB2">
        <w:rPr>
          <w:sz w:val="28"/>
          <w:szCs w:val="28"/>
        </w:rPr>
        <w:t xml:space="preserve"> расходования и учета субвенций из областного бюджета бюджету муниципального образования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ль-Илецк</w:t>
      </w:r>
      <w:r w:rsidR="00D215A6" w:rsidRPr="00694EB2">
        <w:rPr>
          <w:sz w:val="28"/>
          <w:szCs w:val="28"/>
        </w:rPr>
        <w:t>ий городской округ</w:t>
      </w:r>
      <w:r w:rsidR="000B2547" w:rsidRPr="00694EB2">
        <w:rPr>
          <w:sz w:val="28"/>
          <w:szCs w:val="28"/>
        </w:rPr>
        <w:t xml:space="preserve"> Оренбургской области (далее –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215A6" w:rsidRPr="00694EB2">
        <w:rPr>
          <w:sz w:val="28"/>
          <w:szCs w:val="28"/>
        </w:rPr>
        <w:t xml:space="preserve">кий </w:t>
      </w:r>
      <w:r w:rsidR="003C4A05">
        <w:rPr>
          <w:sz w:val="28"/>
          <w:szCs w:val="28"/>
        </w:rPr>
        <w:t>городской округ</w:t>
      </w:r>
      <w:r w:rsidR="000B2547" w:rsidRPr="00694EB2">
        <w:rPr>
          <w:sz w:val="28"/>
          <w:szCs w:val="28"/>
        </w:rPr>
        <w:t xml:space="preserve">) на выполнение государственных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 (далее - дети-сироты), по договору найма специализированного жилого помещения в соответствии с </w:t>
      </w:r>
      <w:hyperlink r:id="rId6" w:history="1">
        <w:r w:rsidR="000B2547" w:rsidRPr="00694EB2">
          <w:rPr>
            <w:sz w:val="28"/>
            <w:szCs w:val="28"/>
          </w:rPr>
          <w:t>Законом</w:t>
        </w:r>
      </w:hyperlink>
      <w:r w:rsidR="000B2547" w:rsidRPr="00694EB2">
        <w:rPr>
          <w:sz w:val="28"/>
          <w:szCs w:val="28"/>
        </w:rPr>
        <w:t xml:space="preserve"> Оренбургской</w:t>
      </w:r>
      <w:proofErr w:type="gramEnd"/>
      <w:r w:rsidR="000B2547" w:rsidRPr="00694EB2">
        <w:rPr>
          <w:sz w:val="28"/>
          <w:szCs w:val="28"/>
        </w:rPr>
        <w:t xml:space="preserve"> области от 18 марта 2013 года </w:t>
      </w:r>
      <w:r w:rsidR="007C224E" w:rsidRPr="00694EB2">
        <w:rPr>
          <w:sz w:val="28"/>
          <w:szCs w:val="28"/>
        </w:rPr>
        <w:t>№</w:t>
      </w:r>
      <w:r w:rsidR="000B2547" w:rsidRPr="00694EB2">
        <w:rPr>
          <w:sz w:val="28"/>
          <w:szCs w:val="28"/>
        </w:rPr>
        <w:t xml:space="preserve"> 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(далее - субвенции), а также их расходования и учета.</w:t>
      </w:r>
    </w:p>
    <w:p w:rsidR="000B2547" w:rsidRPr="00694EB2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2. Субвенции предоставляются бюджету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215A6" w:rsidRPr="00694EB2">
        <w:rPr>
          <w:sz w:val="28"/>
          <w:szCs w:val="28"/>
        </w:rPr>
        <w:t xml:space="preserve">ского </w:t>
      </w:r>
      <w:r w:rsidR="003C4A05">
        <w:rPr>
          <w:sz w:val="28"/>
          <w:szCs w:val="28"/>
        </w:rPr>
        <w:t>городского округа</w:t>
      </w:r>
      <w:r w:rsidRPr="00694EB2">
        <w:rPr>
          <w:sz w:val="28"/>
          <w:szCs w:val="28"/>
        </w:rPr>
        <w:t xml:space="preserve"> в пределах бюджетных ассигнований, утвержденных законом Оренбургской области об областном бюджете на очередной финансовый год на цели, указанные в </w:t>
      </w:r>
      <w:hyperlink w:anchor="Par144" w:history="1">
        <w:r w:rsidRPr="00694EB2">
          <w:rPr>
            <w:sz w:val="28"/>
            <w:szCs w:val="28"/>
          </w:rPr>
          <w:t>пункте 1</w:t>
        </w:r>
      </w:hyperlink>
      <w:r w:rsidR="00D215A6" w:rsidRPr="00694EB2">
        <w:rPr>
          <w:sz w:val="28"/>
          <w:szCs w:val="28"/>
        </w:rPr>
        <w:t xml:space="preserve"> настоящ</w:t>
      </w:r>
      <w:r w:rsidR="004F7436" w:rsidRPr="00694EB2">
        <w:rPr>
          <w:sz w:val="28"/>
          <w:szCs w:val="28"/>
        </w:rPr>
        <w:t>его</w:t>
      </w:r>
      <w:r w:rsidR="00D215A6" w:rsidRPr="00694EB2">
        <w:rPr>
          <w:sz w:val="28"/>
          <w:szCs w:val="28"/>
        </w:rPr>
        <w:t xml:space="preserve"> </w:t>
      </w:r>
      <w:r w:rsidR="004F7436" w:rsidRPr="00694EB2">
        <w:rPr>
          <w:sz w:val="28"/>
          <w:szCs w:val="28"/>
        </w:rPr>
        <w:t>Порядка</w:t>
      </w:r>
      <w:r w:rsidRPr="00694EB2">
        <w:rPr>
          <w:sz w:val="28"/>
          <w:szCs w:val="28"/>
        </w:rPr>
        <w:t>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547" w:rsidRPr="00694EB2">
        <w:rPr>
          <w:sz w:val="28"/>
          <w:szCs w:val="28"/>
        </w:rPr>
        <w:t xml:space="preserve">. Субвенции перечисляются в бюджет </w:t>
      </w:r>
      <w:r w:rsidR="00F57F7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F57F7B" w:rsidRPr="00694EB2">
        <w:rPr>
          <w:sz w:val="28"/>
          <w:szCs w:val="28"/>
        </w:rPr>
        <w:t xml:space="preserve">кого </w:t>
      </w:r>
      <w:r>
        <w:rPr>
          <w:sz w:val="28"/>
          <w:szCs w:val="28"/>
        </w:rPr>
        <w:t>городского округа</w:t>
      </w:r>
      <w:r w:rsidR="000B2547" w:rsidRPr="00694EB2">
        <w:rPr>
          <w:sz w:val="28"/>
          <w:szCs w:val="28"/>
        </w:rPr>
        <w:t xml:space="preserve"> на основании заявок </w:t>
      </w:r>
      <w:r w:rsidR="006D1317" w:rsidRPr="00694EB2">
        <w:rPr>
          <w:sz w:val="28"/>
          <w:szCs w:val="28"/>
        </w:rPr>
        <w:t xml:space="preserve">администрации </w:t>
      </w:r>
      <w:r w:rsidR="00F57F7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F57F7B" w:rsidRPr="00694EB2">
        <w:rPr>
          <w:sz w:val="28"/>
          <w:szCs w:val="28"/>
        </w:rPr>
        <w:t xml:space="preserve">кого </w:t>
      </w:r>
      <w:r>
        <w:rPr>
          <w:sz w:val="28"/>
          <w:szCs w:val="28"/>
        </w:rPr>
        <w:t>городского округа (далее - Администрация)</w:t>
      </w:r>
      <w:r w:rsidR="000B2547" w:rsidRPr="00694EB2">
        <w:rPr>
          <w:sz w:val="28"/>
          <w:szCs w:val="28"/>
        </w:rPr>
        <w:t xml:space="preserve"> по форме и в сроки, утвержденные министерством</w:t>
      </w:r>
      <w:r w:rsidR="00BA7E9F">
        <w:rPr>
          <w:sz w:val="28"/>
          <w:szCs w:val="28"/>
        </w:rPr>
        <w:t xml:space="preserve"> социального развития Оренбургской области (далее – Министерство)</w:t>
      </w:r>
      <w:r w:rsidR="000B2547" w:rsidRPr="00694EB2">
        <w:rPr>
          <w:sz w:val="28"/>
          <w:szCs w:val="28"/>
        </w:rPr>
        <w:t>, в установленном для исполнения областного бюджета по расходам порядке</w:t>
      </w:r>
      <w:r w:rsidR="00F57F7B" w:rsidRPr="00694EB2">
        <w:rPr>
          <w:sz w:val="28"/>
          <w:szCs w:val="28"/>
        </w:rPr>
        <w:t>, с приложением следующих документов:</w:t>
      </w:r>
    </w:p>
    <w:p w:rsidR="00F57F7B" w:rsidRPr="00694EB2" w:rsidRDefault="00F57F7B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муниципальный контракт на приобретение готового жилого помещения (договор купли-продажи жилого помещения), акт приема-передачи жилого помещения - при приобретении готового жилого помещения;</w:t>
      </w:r>
    </w:p>
    <w:p w:rsidR="00F57F7B" w:rsidRPr="00694EB2" w:rsidRDefault="00F57F7B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bookmarkStart w:id="1" w:name="Par1"/>
      <w:bookmarkEnd w:id="1"/>
      <w:r w:rsidRPr="00694EB2">
        <w:rPr>
          <w:sz w:val="28"/>
          <w:szCs w:val="28"/>
        </w:rPr>
        <w:lastRenderedPageBreak/>
        <w:t>муниципальный контракт на приобретение жилого помещения путем участия в долевом строительстве жилья, разрешение на ввод в эксплуатацию жилого помещения, акт приема-передачи жилого помещения - при участии в долевом строительстве жилья;</w:t>
      </w:r>
    </w:p>
    <w:p w:rsidR="00F57F7B" w:rsidRPr="00694EB2" w:rsidRDefault="00F57F7B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bookmarkStart w:id="2" w:name="Par2"/>
      <w:bookmarkEnd w:id="2"/>
      <w:proofErr w:type="gramStart"/>
      <w:r w:rsidRPr="00694EB2">
        <w:rPr>
          <w:sz w:val="28"/>
          <w:szCs w:val="28"/>
        </w:rPr>
        <w:t xml:space="preserve">муниципальный контракт, договор подряда на выполнение строительно-монтажных работ на весь период строительства (с указанием объемов, стоимости выполненных работ (оказанных услуг)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(оказание услуг) для государственных (муниципальных) нужд, справки о стоимости выполненных работ и затрат </w:t>
      </w:r>
      <w:hyperlink r:id="rId7" w:history="1">
        <w:r w:rsidRPr="00694EB2">
          <w:rPr>
            <w:color w:val="0000FF"/>
            <w:sz w:val="28"/>
            <w:szCs w:val="28"/>
          </w:rPr>
          <w:t>(КС-3)</w:t>
        </w:r>
      </w:hyperlink>
      <w:r w:rsidRPr="00694EB2">
        <w:rPr>
          <w:sz w:val="28"/>
          <w:szCs w:val="28"/>
        </w:rPr>
        <w:t>, акты о</w:t>
      </w:r>
      <w:proofErr w:type="gramEnd"/>
      <w:r w:rsidRPr="00694EB2">
        <w:rPr>
          <w:sz w:val="28"/>
          <w:szCs w:val="28"/>
        </w:rPr>
        <w:t xml:space="preserve"> приемке выполненных работ </w:t>
      </w:r>
      <w:hyperlink r:id="rId8" w:history="1">
        <w:r w:rsidRPr="00694EB2">
          <w:rPr>
            <w:color w:val="0000FF"/>
            <w:sz w:val="28"/>
            <w:szCs w:val="28"/>
          </w:rPr>
          <w:t>(КС-2)</w:t>
        </w:r>
      </w:hyperlink>
      <w:r w:rsidRPr="00694EB2">
        <w:rPr>
          <w:sz w:val="28"/>
          <w:szCs w:val="28"/>
        </w:rPr>
        <w:t xml:space="preserve"> - при строительстве жилья.</w:t>
      </w:r>
    </w:p>
    <w:p w:rsidR="00DD3138" w:rsidRPr="00DD3138" w:rsidRDefault="00420DA4" w:rsidP="00DD3138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Администрация </w:t>
      </w:r>
      <w:r w:rsidR="00F57F7B" w:rsidRPr="00694EB2">
        <w:rPr>
          <w:sz w:val="28"/>
          <w:szCs w:val="28"/>
        </w:rPr>
        <w:t xml:space="preserve">при заключении одного из муниципальных контрактов, указанных в </w:t>
      </w:r>
      <w:hyperlink w:anchor="Par1" w:history="1">
        <w:r w:rsidR="00F57F7B" w:rsidRPr="00694EB2">
          <w:rPr>
            <w:color w:val="0000FF"/>
            <w:sz w:val="28"/>
            <w:szCs w:val="28"/>
          </w:rPr>
          <w:t>третьем</w:t>
        </w:r>
      </w:hyperlink>
      <w:r w:rsidR="00F57F7B" w:rsidRPr="00694EB2">
        <w:rPr>
          <w:sz w:val="28"/>
          <w:szCs w:val="28"/>
        </w:rPr>
        <w:t xml:space="preserve"> и </w:t>
      </w:r>
      <w:hyperlink w:anchor="Par2" w:history="1">
        <w:r w:rsidR="00F57F7B" w:rsidRPr="00694EB2">
          <w:rPr>
            <w:color w:val="0000FF"/>
            <w:sz w:val="28"/>
            <w:szCs w:val="28"/>
          </w:rPr>
          <w:t>четвертом абзацах</w:t>
        </w:r>
      </w:hyperlink>
      <w:r w:rsidR="00F57F7B" w:rsidRPr="00694EB2">
        <w:rPr>
          <w:sz w:val="28"/>
          <w:szCs w:val="28"/>
        </w:rPr>
        <w:t xml:space="preserve"> настоящего пункта, вправе осуществлять авансовые платежи в размере </w:t>
      </w:r>
      <w:r w:rsidR="00DD3138" w:rsidRPr="00DD3138">
        <w:rPr>
          <w:sz w:val="28"/>
          <w:szCs w:val="28"/>
        </w:rPr>
        <w:t xml:space="preserve">не более 30 процентов от стоимости выполненных работ (оказанных услуг) </w:t>
      </w:r>
      <w:r w:rsidR="00DD3138">
        <w:rPr>
          <w:sz w:val="28"/>
          <w:szCs w:val="28"/>
        </w:rPr>
        <w:t>в текущем</w:t>
      </w:r>
      <w:r w:rsidR="00DD3138" w:rsidRPr="00DD3138">
        <w:rPr>
          <w:sz w:val="28"/>
          <w:szCs w:val="28"/>
        </w:rPr>
        <w:t xml:space="preserve"> год</w:t>
      </w:r>
      <w:r w:rsidR="00DD3138">
        <w:rPr>
          <w:sz w:val="28"/>
          <w:szCs w:val="28"/>
        </w:rPr>
        <w:t>у</w:t>
      </w:r>
      <w:r w:rsidR="00DD3138" w:rsidRPr="00DD3138">
        <w:rPr>
          <w:sz w:val="28"/>
          <w:szCs w:val="28"/>
        </w:rPr>
        <w:t>.</w:t>
      </w:r>
    </w:p>
    <w:p w:rsidR="00F57F7B" w:rsidRPr="00694EB2" w:rsidRDefault="00FE1E2D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Администрация </w:t>
      </w:r>
      <w:r w:rsidR="00F57F7B" w:rsidRPr="00694EB2">
        <w:rPr>
          <w:sz w:val="28"/>
          <w:szCs w:val="28"/>
        </w:rPr>
        <w:t>нес</w:t>
      </w:r>
      <w:r w:rsidR="007D42F2" w:rsidRPr="00694EB2">
        <w:rPr>
          <w:sz w:val="28"/>
          <w:szCs w:val="28"/>
        </w:rPr>
        <w:t>е</w:t>
      </w:r>
      <w:r w:rsidR="00F57F7B" w:rsidRPr="00694EB2">
        <w:rPr>
          <w:sz w:val="28"/>
          <w:szCs w:val="28"/>
        </w:rPr>
        <w:t>т ответственность за достоверность представленных к заявке документов в соответствии с законодательством Российской Федерации.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547" w:rsidRPr="00694EB2">
        <w:rPr>
          <w:sz w:val="28"/>
          <w:szCs w:val="28"/>
        </w:rPr>
        <w:t xml:space="preserve">. </w:t>
      </w:r>
      <w:r w:rsidR="00FE1E2D" w:rsidRPr="00694EB2">
        <w:rPr>
          <w:sz w:val="28"/>
          <w:szCs w:val="28"/>
        </w:rPr>
        <w:t xml:space="preserve">Администрация </w:t>
      </w:r>
      <w:r w:rsidR="000B2547" w:rsidRPr="00694EB2">
        <w:rPr>
          <w:sz w:val="28"/>
          <w:szCs w:val="28"/>
        </w:rPr>
        <w:t xml:space="preserve">вправе направлять на цели, указанные в </w:t>
      </w:r>
      <w:hyperlink w:anchor="Par144" w:history="1">
        <w:r w:rsidR="000B2547" w:rsidRPr="00694EB2">
          <w:rPr>
            <w:sz w:val="28"/>
            <w:szCs w:val="28"/>
          </w:rPr>
          <w:t>пункте 1</w:t>
        </w:r>
      </w:hyperlink>
      <w:r w:rsidR="000B2547" w:rsidRPr="00694EB2">
        <w:rPr>
          <w:sz w:val="28"/>
          <w:szCs w:val="28"/>
        </w:rPr>
        <w:t xml:space="preserve"> настоящ</w:t>
      </w:r>
      <w:r w:rsidR="004F7436" w:rsidRPr="00694EB2">
        <w:rPr>
          <w:sz w:val="28"/>
          <w:szCs w:val="28"/>
        </w:rPr>
        <w:t>его</w:t>
      </w:r>
      <w:r w:rsidR="000B2547" w:rsidRPr="00694EB2">
        <w:rPr>
          <w:sz w:val="28"/>
          <w:szCs w:val="28"/>
        </w:rPr>
        <w:t xml:space="preserve"> </w:t>
      </w:r>
      <w:r w:rsidR="004F7436" w:rsidRPr="00694EB2">
        <w:rPr>
          <w:sz w:val="28"/>
          <w:szCs w:val="28"/>
        </w:rPr>
        <w:t>Порядка</w:t>
      </w:r>
      <w:r w:rsidR="000B2547" w:rsidRPr="00694EB2">
        <w:rPr>
          <w:sz w:val="28"/>
          <w:szCs w:val="28"/>
        </w:rPr>
        <w:t>, средства местн</w:t>
      </w:r>
      <w:r w:rsidR="007D42F2" w:rsidRPr="00694EB2">
        <w:rPr>
          <w:sz w:val="28"/>
          <w:szCs w:val="28"/>
        </w:rPr>
        <w:t>ого</w:t>
      </w:r>
      <w:r w:rsidR="000B2547" w:rsidRPr="00694EB2">
        <w:rPr>
          <w:sz w:val="28"/>
          <w:szCs w:val="28"/>
        </w:rPr>
        <w:t xml:space="preserve"> бюджет</w:t>
      </w:r>
      <w:r w:rsidR="007D42F2" w:rsidRPr="00694EB2">
        <w:rPr>
          <w:sz w:val="28"/>
          <w:szCs w:val="28"/>
        </w:rPr>
        <w:t>а</w:t>
      </w:r>
      <w:r w:rsidR="000B2547" w:rsidRPr="00694EB2">
        <w:rPr>
          <w:sz w:val="28"/>
          <w:szCs w:val="28"/>
        </w:rPr>
        <w:t>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547" w:rsidRPr="00694EB2">
        <w:rPr>
          <w:sz w:val="28"/>
          <w:szCs w:val="28"/>
        </w:rPr>
        <w:t xml:space="preserve">. Формирование жилищного фонда для осуществления </w:t>
      </w:r>
      <w:r w:rsidR="007D42F2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7D42F2" w:rsidRPr="00694EB2">
        <w:rPr>
          <w:sz w:val="28"/>
          <w:szCs w:val="28"/>
        </w:rPr>
        <w:t xml:space="preserve">ким </w:t>
      </w:r>
      <w:r>
        <w:rPr>
          <w:sz w:val="28"/>
          <w:szCs w:val="28"/>
        </w:rPr>
        <w:t>городским округом</w:t>
      </w:r>
      <w:r w:rsidR="000B2547" w:rsidRPr="00694EB2">
        <w:rPr>
          <w:sz w:val="28"/>
          <w:szCs w:val="28"/>
        </w:rPr>
        <w:t xml:space="preserve"> переданных полномочий за счет субвенций производится путем:</w:t>
      </w:r>
    </w:p>
    <w:p w:rsidR="000B2547" w:rsidRPr="00694EB2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строительства (участия в долевом строительстве) жилья;</w:t>
      </w:r>
    </w:p>
    <w:p w:rsidR="000B2547" w:rsidRPr="00694EB2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приобретения жилья в муниципальную собственность.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547" w:rsidRPr="00694EB2">
        <w:rPr>
          <w:sz w:val="28"/>
          <w:szCs w:val="28"/>
        </w:rPr>
        <w:t xml:space="preserve">. </w:t>
      </w:r>
      <w:proofErr w:type="gramStart"/>
      <w:r w:rsidR="000B2547" w:rsidRPr="00694EB2">
        <w:rPr>
          <w:sz w:val="28"/>
          <w:szCs w:val="28"/>
        </w:rPr>
        <w:t xml:space="preserve">Главным критерием выбора способа (приобретение или строительство (участие в долевом строительстве) жилья (далее - приобретение (строительство) жилья) формирования жилищного фонда для предоставления детям-сиротам является минимальная стоимость жилого помещения при соблюдении установленных </w:t>
      </w:r>
      <w:hyperlink r:id="rId9" w:history="1">
        <w:r w:rsidR="000B2547" w:rsidRPr="00694EB2">
          <w:rPr>
            <w:sz w:val="28"/>
            <w:szCs w:val="28"/>
          </w:rPr>
          <w:t>Законом</w:t>
        </w:r>
      </w:hyperlink>
      <w:r w:rsidR="000B2547" w:rsidRPr="00694EB2">
        <w:rPr>
          <w:sz w:val="28"/>
          <w:szCs w:val="28"/>
        </w:rPr>
        <w:t xml:space="preserve"> Оренбургской области от 18 марта 2013 года </w:t>
      </w:r>
      <w:r w:rsidR="007C224E" w:rsidRPr="00694EB2">
        <w:rPr>
          <w:sz w:val="28"/>
          <w:szCs w:val="28"/>
        </w:rPr>
        <w:t>№</w:t>
      </w:r>
      <w:r w:rsidR="000B2547" w:rsidRPr="00694EB2">
        <w:rPr>
          <w:sz w:val="28"/>
          <w:szCs w:val="28"/>
        </w:rPr>
        <w:t xml:space="preserve"> 1420/408-V-ОЗ «Об обеспечении жилыми помещениями детей-сирот и детей, оставшихся без попечения родителей, лиц из числа детей-сирот и детей, </w:t>
      </w:r>
      <w:r w:rsidR="000B2547" w:rsidRPr="00694EB2">
        <w:rPr>
          <w:sz w:val="28"/>
          <w:szCs w:val="28"/>
        </w:rPr>
        <w:lastRenderedPageBreak/>
        <w:t>оставшихся без попечения</w:t>
      </w:r>
      <w:proofErr w:type="gramEnd"/>
      <w:r w:rsidR="000B2547" w:rsidRPr="00694EB2">
        <w:rPr>
          <w:sz w:val="28"/>
          <w:szCs w:val="28"/>
        </w:rPr>
        <w:t xml:space="preserve"> родителей, и о внесении изменений в отдельные законодательные акты Оренбургской области» требований к его площади и качеству.</w:t>
      </w:r>
    </w:p>
    <w:p w:rsidR="007C224E" w:rsidRPr="00694EB2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2547" w:rsidRPr="00694EB2">
        <w:rPr>
          <w:sz w:val="28"/>
          <w:szCs w:val="28"/>
        </w:rPr>
        <w:t xml:space="preserve">. </w:t>
      </w:r>
      <w:proofErr w:type="gramStart"/>
      <w:r w:rsidR="007C224E" w:rsidRPr="00694EB2">
        <w:rPr>
          <w:sz w:val="28"/>
          <w:szCs w:val="28"/>
        </w:rPr>
        <w:t xml:space="preserve">При осуществлении закупки на приобретение (строительство) жилья, в том числе в строящихся многоквартирных домах, начальная (максимальная) цена муниципального контракта на строительство или договора купли-продажи (договора участия в долевом строительстве) жилья определяется в соответствии с Федеральным </w:t>
      </w:r>
      <w:hyperlink r:id="rId10" w:history="1">
        <w:r w:rsidR="007C224E" w:rsidRPr="00694EB2">
          <w:rPr>
            <w:color w:val="0000FF"/>
            <w:sz w:val="28"/>
            <w:szCs w:val="28"/>
          </w:rPr>
          <w:t>законом</w:t>
        </w:r>
      </w:hyperlink>
      <w:r w:rsidR="007C224E" w:rsidRPr="00694EB2">
        <w:rPr>
          <w:sz w:val="28"/>
          <w:szCs w:val="28"/>
        </w:rPr>
        <w:t xml:space="preserve"> от 5 апреля 2013 года № 44-ФЗ </w:t>
      </w:r>
      <w:r w:rsidR="00FE1E2D" w:rsidRPr="00694EB2">
        <w:rPr>
          <w:sz w:val="28"/>
          <w:szCs w:val="28"/>
        </w:rPr>
        <w:t>«</w:t>
      </w:r>
      <w:r w:rsidR="007C224E" w:rsidRPr="00694E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1E2D" w:rsidRPr="00694EB2">
        <w:rPr>
          <w:sz w:val="28"/>
          <w:szCs w:val="28"/>
        </w:rPr>
        <w:t>»</w:t>
      </w:r>
      <w:r w:rsidR="007C224E" w:rsidRPr="00694EB2">
        <w:rPr>
          <w:sz w:val="28"/>
          <w:szCs w:val="28"/>
        </w:rPr>
        <w:t>.</w:t>
      </w:r>
      <w:proofErr w:type="gramEnd"/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В случае если </w:t>
      </w:r>
      <w:proofErr w:type="gramStart"/>
      <w:r w:rsidRPr="00694EB2">
        <w:rPr>
          <w:sz w:val="28"/>
          <w:szCs w:val="28"/>
        </w:rPr>
        <w:t>в</w:t>
      </w:r>
      <w:proofErr w:type="gramEnd"/>
      <w:r w:rsidRPr="00694EB2">
        <w:rPr>
          <w:sz w:val="28"/>
          <w:szCs w:val="28"/>
        </w:rPr>
        <w:t xml:space="preserve"> </w:t>
      </w:r>
      <w:proofErr w:type="gramStart"/>
      <w:r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Pr="00694EB2">
        <w:rPr>
          <w:sz w:val="28"/>
          <w:szCs w:val="28"/>
        </w:rPr>
        <w:t>ком</w:t>
      </w:r>
      <w:proofErr w:type="gramEnd"/>
      <w:r w:rsidRPr="00694EB2">
        <w:rPr>
          <w:sz w:val="28"/>
          <w:szCs w:val="28"/>
        </w:rPr>
        <w:t xml:space="preserve"> </w:t>
      </w:r>
      <w:r w:rsidR="003C4A05">
        <w:rPr>
          <w:sz w:val="28"/>
          <w:szCs w:val="28"/>
        </w:rPr>
        <w:t>городском округе</w:t>
      </w:r>
      <w:r w:rsidRPr="00694EB2">
        <w:rPr>
          <w:sz w:val="28"/>
          <w:szCs w:val="28"/>
        </w:rPr>
        <w:t xml:space="preserve">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Со</w:t>
      </w:r>
      <w:r w:rsidR="000D727F" w:rsidRPr="00694EB2">
        <w:rPr>
          <w:sz w:val="28"/>
          <w:szCs w:val="28"/>
        </w:rPr>
        <w:t>ль-Илец</w:t>
      </w:r>
      <w:r w:rsidRPr="00694EB2">
        <w:rPr>
          <w:sz w:val="28"/>
          <w:szCs w:val="28"/>
        </w:rPr>
        <w:t xml:space="preserve">кого </w:t>
      </w:r>
      <w:r w:rsidR="003C4A05">
        <w:rPr>
          <w:sz w:val="28"/>
          <w:szCs w:val="28"/>
        </w:rPr>
        <w:t>городского округа</w:t>
      </w:r>
      <w:r w:rsidRPr="00694EB2">
        <w:rPr>
          <w:sz w:val="28"/>
          <w:szCs w:val="28"/>
        </w:rPr>
        <w:t>, осуществляется за счет собственных доходов и источников финансирования дефицита бюджета муниципального образования.</w:t>
      </w:r>
    </w:p>
    <w:p w:rsidR="007C224E" w:rsidRPr="00694EB2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224E" w:rsidRPr="00694EB2">
        <w:rPr>
          <w:sz w:val="28"/>
          <w:szCs w:val="28"/>
        </w:rPr>
        <w:t xml:space="preserve">. В случае расторжения одного из муниципальных контрактов, указанных в </w:t>
      </w:r>
      <w:hyperlink r:id="rId11" w:history="1">
        <w:r w:rsidR="007C224E" w:rsidRPr="00694EB2">
          <w:rPr>
            <w:color w:val="0000FF"/>
            <w:sz w:val="28"/>
            <w:szCs w:val="28"/>
          </w:rPr>
          <w:t>пункте 4</w:t>
        </w:r>
      </w:hyperlink>
      <w:r w:rsidR="004F7436" w:rsidRPr="00694EB2">
        <w:rPr>
          <w:sz w:val="28"/>
          <w:szCs w:val="28"/>
        </w:rPr>
        <w:t xml:space="preserve"> настоящего Порядка</w:t>
      </w:r>
      <w:r w:rsidR="007C224E" w:rsidRPr="00694EB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FE1E2D" w:rsidRPr="00694EB2">
        <w:rPr>
          <w:sz w:val="28"/>
          <w:szCs w:val="28"/>
        </w:rPr>
        <w:t xml:space="preserve">дминистрация </w:t>
      </w:r>
      <w:r w:rsidR="007C224E" w:rsidRPr="00694EB2">
        <w:rPr>
          <w:sz w:val="28"/>
          <w:szCs w:val="28"/>
        </w:rPr>
        <w:t xml:space="preserve">в течение трех дней направляет в </w:t>
      </w:r>
      <w:r w:rsidR="00BA7E9F">
        <w:rPr>
          <w:sz w:val="28"/>
          <w:szCs w:val="28"/>
        </w:rPr>
        <w:t>М</w:t>
      </w:r>
      <w:r w:rsidR="007C224E" w:rsidRPr="00694EB2">
        <w:rPr>
          <w:sz w:val="28"/>
          <w:szCs w:val="28"/>
        </w:rPr>
        <w:t>инистерство уведомление о расторжении такого контракта.</w:t>
      </w:r>
    </w:p>
    <w:p w:rsidR="007C224E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224E" w:rsidRPr="00694EB2">
        <w:rPr>
          <w:sz w:val="28"/>
          <w:szCs w:val="28"/>
        </w:rPr>
        <w:t xml:space="preserve">. После оформления жилого помещения в муниципальную собственность </w:t>
      </w:r>
      <w:r>
        <w:rPr>
          <w:sz w:val="28"/>
          <w:szCs w:val="28"/>
        </w:rPr>
        <w:t>Администрация</w:t>
      </w:r>
      <w:r w:rsidR="007C224E" w:rsidRPr="00694EB2">
        <w:rPr>
          <w:sz w:val="28"/>
          <w:szCs w:val="28"/>
        </w:rPr>
        <w:t>, осуществляющ</w:t>
      </w:r>
      <w:r w:rsidR="00FE1E2D" w:rsidRPr="00694EB2">
        <w:rPr>
          <w:sz w:val="28"/>
          <w:szCs w:val="28"/>
        </w:rPr>
        <w:t>ая</w:t>
      </w:r>
      <w:r w:rsidR="007C224E" w:rsidRPr="00694EB2">
        <w:rPr>
          <w:sz w:val="28"/>
          <w:szCs w:val="28"/>
        </w:rPr>
        <w:t xml:space="preserve"> управление муниципальным жилищным фондом, принимает 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в соответствии с порядком и требованиями, установленными законодательством Российской Федерации.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7C224E" w:rsidRPr="00694EB2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7C224E" w:rsidRPr="00694EB2">
        <w:rPr>
          <w:sz w:val="28"/>
          <w:szCs w:val="28"/>
        </w:rPr>
        <w:t xml:space="preserve">Предоставление жилых помещений детям-сиротам осуществляется в соответствии с установленной очередностью на основании </w:t>
      </w:r>
      <w:r w:rsidR="00BA7E9F">
        <w:rPr>
          <w:sz w:val="28"/>
          <w:szCs w:val="28"/>
        </w:rPr>
        <w:t>постановлений Администрации</w:t>
      </w:r>
      <w:r w:rsidR="007C224E" w:rsidRPr="00694EB2">
        <w:rPr>
          <w:sz w:val="28"/>
          <w:szCs w:val="28"/>
        </w:rPr>
        <w:t xml:space="preserve"> и договоров найма специализированных жилых помещений.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Решение о предоставлении жилого помещения детям-сиротам должно содержать: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а) фамилию, имя, отчество гражданина, которому предоставляется жилое помещение;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б) фамилии, имена, отчества членов семьи гражданина;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в) паспортные данные гражданина и членов его семьи;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г) местонахождение предоставляемого жилого помещения с указанием его общей площади.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1</w:t>
      </w:r>
      <w:r w:rsidR="003C4A05">
        <w:rPr>
          <w:sz w:val="28"/>
          <w:szCs w:val="28"/>
        </w:rPr>
        <w:t>1</w:t>
      </w:r>
      <w:r w:rsidRPr="00694EB2">
        <w:rPr>
          <w:sz w:val="28"/>
          <w:szCs w:val="28"/>
        </w:rPr>
        <w:t xml:space="preserve">. </w:t>
      </w:r>
      <w:r w:rsidR="00FE1E2D" w:rsidRPr="00694EB2">
        <w:rPr>
          <w:sz w:val="28"/>
          <w:szCs w:val="28"/>
        </w:rPr>
        <w:t xml:space="preserve">Администрация </w:t>
      </w:r>
      <w:r w:rsidRPr="00694EB2">
        <w:rPr>
          <w:sz w:val="28"/>
          <w:szCs w:val="28"/>
        </w:rPr>
        <w:t xml:space="preserve">представляет ежеквартально, не позднее 7-го числа месяца, следующего за отчетным кварталом, в </w:t>
      </w:r>
      <w:r w:rsidR="00BA7E9F">
        <w:rPr>
          <w:sz w:val="28"/>
          <w:szCs w:val="28"/>
        </w:rPr>
        <w:t>М</w:t>
      </w:r>
      <w:r w:rsidRPr="00694EB2">
        <w:rPr>
          <w:sz w:val="28"/>
          <w:szCs w:val="28"/>
        </w:rPr>
        <w:t>инистерство отчеты о расходовании субвенций с приложением копий свидетельств о государственной регистрации прав на жилые помещения, приобретенные в отчетном квартале, и сведений о предоставлении детям-сиротам жилых помещений по договорам найма специализированных жилых помещений по формам, установленным министерством.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1</w:t>
      </w:r>
      <w:r w:rsidR="003C4A05">
        <w:rPr>
          <w:sz w:val="28"/>
          <w:szCs w:val="28"/>
        </w:rPr>
        <w:t>2</w:t>
      </w:r>
      <w:r w:rsidRPr="00694EB2">
        <w:rPr>
          <w:sz w:val="28"/>
          <w:szCs w:val="28"/>
        </w:rPr>
        <w:t xml:space="preserve">. </w:t>
      </w:r>
      <w:r w:rsidR="00FE1E2D" w:rsidRPr="00694EB2">
        <w:rPr>
          <w:sz w:val="28"/>
          <w:szCs w:val="28"/>
        </w:rPr>
        <w:t xml:space="preserve">Администрация </w:t>
      </w:r>
      <w:r w:rsidRPr="00694EB2">
        <w:rPr>
          <w:sz w:val="28"/>
          <w:szCs w:val="28"/>
        </w:rPr>
        <w:t>нес</w:t>
      </w:r>
      <w:r w:rsidR="00980A11" w:rsidRPr="00694EB2">
        <w:rPr>
          <w:sz w:val="28"/>
          <w:szCs w:val="28"/>
        </w:rPr>
        <w:t>е</w:t>
      </w:r>
      <w:r w:rsidRPr="00694EB2">
        <w:rPr>
          <w:sz w:val="28"/>
          <w:szCs w:val="28"/>
        </w:rPr>
        <w:t>т ответственность за нецелевое использование субвенций и недостоверность представляемых отчетных сведений.</w:t>
      </w:r>
    </w:p>
    <w:p w:rsidR="00BA7E9F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В случае использования </w:t>
      </w:r>
      <w:r w:rsidR="00DD740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D740B" w:rsidRPr="00694EB2">
        <w:rPr>
          <w:sz w:val="28"/>
          <w:szCs w:val="28"/>
        </w:rPr>
        <w:t>к</w:t>
      </w:r>
      <w:r w:rsidR="00FE1E2D" w:rsidRPr="00694EB2">
        <w:rPr>
          <w:sz w:val="28"/>
          <w:szCs w:val="28"/>
        </w:rPr>
        <w:t>им</w:t>
      </w:r>
      <w:r w:rsidR="00DD740B" w:rsidRPr="00694EB2">
        <w:rPr>
          <w:sz w:val="28"/>
          <w:szCs w:val="28"/>
        </w:rPr>
        <w:t xml:space="preserve"> </w:t>
      </w:r>
      <w:r w:rsidR="003C4A05">
        <w:rPr>
          <w:sz w:val="28"/>
          <w:szCs w:val="28"/>
        </w:rPr>
        <w:t>городским округом</w:t>
      </w:r>
      <w:r w:rsidRPr="00694EB2">
        <w:rPr>
          <w:sz w:val="28"/>
          <w:szCs w:val="28"/>
        </w:rPr>
        <w:t xml:space="preserve"> не по целевому назначению и</w:t>
      </w:r>
      <w:r w:rsidR="004F7436" w:rsidRPr="00694EB2">
        <w:rPr>
          <w:sz w:val="28"/>
          <w:szCs w:val="28"/>
        </w:rPr>
        <w:t>ли с нарушением настоящего Порядка</w:t>
      </w:r>
      <w:r w:rsidRPr="00694EB2">
        <w:rPr>
          <w:sz w:val="28"/>
          <w:szCs w:val="28"/>
        </w:rPr>
        <w:t>,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0B2547" w:rsidRPr="00420C9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694EB2">
        <w:rPr>
          <w:sz w:val="28"/>
          <w:szCs w:val="28"/>
        </w:rPr>
        <w:t>Не использованные в текущем финансовом году субвенции подлежат возврату в доход областного бюджета в порядке, установленном законодательством Российской Федерации.</w:t>
      </w:r>
    </w:p>
    <w:sectPr w:rsidR="000B2547" w:rsidRPr="00420C95" w:rsidSect="00BA7E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5814D9"/>
    <w:multiLevelType w:val="multilevel"/>
    <w:tmpl w:val="59DA9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10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D727F"/>
    <w:rsid w:val="000E08C9"/>
    <w:rsid w:val="000E13F7"/>
    <w:rsid w:val="000E2055"/>
    <w:rsid w:val="000E28AF"/>
    <w:rsid w:val="000E3245"/>
    <w:rsid w:val="000E5268"/>
    <w:rsid w:val="000E5302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6CD9"/>
    <w:rsid w:val="00237387"/>
    <w:rsid w:val="00243A91"/>
    <w:rsid w:val="00245F2F"/>
    <w:rsid w:val="00246BB1"/>
    <w:rsid w:val="002506EB"/>
    <w:rsid w:val="002518F0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C4A05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0DA4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004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94EB2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17"/>
    <w:rsid w:val="006D1322"/>
    <w:rsid w:val="006D2008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3AC2"/>
    <w:rsid w:val="008E587A"/>
    <w:rsid w:val="008E5EDE"/>
    <w:rsid w:val="008F2D13"/>
    <w:rsid w:val="008F3FB0"/>
    <w:rsid w:val="008F4CBB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56EE"/>
    <w:rsid w:val="00932106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80A11"/>
    <w:rsid w:val="009822B0"/>
    <w:rsid w:val="0098554E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2C8B"/>
    <w:rsid w:val="009C628E"/>
    <w:rsid w:val="009C7C7E"/>
    <w:rsid w:val="009D2E8B"/>
    <w:rsid w:val="009D3CB8"/>
    <w:rsid w:val="009D5A82"/>
    <w:rsid w:val="009D6953"/>
    <w:rsid w:val="009E0696"/>
    <w:rsid w:val="009E1C09"/>
    <w:rsid w:val="009E478F"/>
    <w:rsid w:val="009E6725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228A"/>
    <w:rsid w:val="00A747C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602C"/>
    <w:rsid w:val="00BA63A9"/>
    <w:rsid w:val="00BA67FF"/>
    <w:rsid w:val="00BA7E9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C02016"/>
    <w:rsid w:val="00C033C3"/>
    <w:rsid w:val="00C04805"/>
    <w:rsid w:val="00C05C6D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93986"/>
    <w:rsid w:val="00CA3CA1"/>
    <w:rsid w:val="00CA4CE5"/>
    <w:rsid w:val="00CA5B9A"/>
    <w:rsid w:val="00CA7377"/>
    <w:rsid w:val="00CA7BDC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3138"/>
    <w:rsid w:val="00DD453C"/>
    <w:rsid w:val="00DD477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3E47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160C0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2001"/>
    <w:rsid w:val="00FC75FB"/>
    <w:rsid w:val="00FD208F"/>
    <w:rsid w:val="00FD2995"/>
    <w:rsid w:val="00FD38FA"/>
    <w:rsid w:val="00FD4997"/>
    <w:rsid w:val="00FD4CCE"/>
    <w:rsid w:val="00FD5610"/>
    <w:rsid w:val="00FD6B0E"/>
    <w:rsid w:val="00FE1E2D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Normal">
    <w:name w:val="ConsNormal"/>
    <w:rsid w:val="00A747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0B862705947715DABCBF2745A0C27962C50FDBE514B08155EA6C27E598M1E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0EE8B3CFCA44B2680B862705947715DABCBF2745A0C27962C50FDBE514B08155EA6C27E69BM1E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DB9DBE99A401B287914622E313B83C8E69FBED829D9C8427C3D8AB28152E36l1M5G" TargetMode="External"/><Relationship Id="rId11" Type="http://schemas.openxmlformats.org/officeDocument/2006/relationships/hyperlink" Target="consultantplus://offline/ref=2D63E35C4DDC3FC9EB56CF46D4929EF04682A9283E67BFD8A9C07C886E0583FF1327A59DACE7220B05A44AK1W6J" TargetMode="External"/><Relationship Id="rId5" Type="http://schemas.openxmlformats.org/officeDocument/2006/relationships/hyperlink" Target="consultantplus://offline/ref=0DBEF2E50E2C89786BB54A7F5A5259515D8705BCA07A74A4C570782A68128212r4b9K" TargetMode="External"/><Relationship Id="rId10" Type="http://schemas.openxmlformats.org/officeDocument/2006/relationships/hyperlink" Target="consultantplus://offline/ref=3985F52BBDAA567D111C67E76D7B20DBAC59A3F26CE7B48D505E47417E12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B9DBE99A401B287914622E313B83C8E69FBED829D9C8427C3D8AB28152E36l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11000</CharactersWithSpaces>
  <SharedDoc>false</SharedDoc>
  <HLinks>
    <vt:vector size="66" baseType="variant">
      <vt:variant>
        <vt:i4>5373953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consultantplus://offline/ref=2D63E35C4DDC3FC9EB56CF46D4929EF04682A9283E67BFD8A9C07C886E0583FF1327A59DACE7220B05A44AK1W6J</vt:lpwstr>
      </vt:variant>
      <vt:variant>
        <vt:lpwstr/>
      </vt:variant>
      <vt:variant>
        <vt:i4>6094932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consultantplus://offline/ref=3985F52BBDAA567D111C67E76D7B20DBAC59A3F26CE7B48D505E47417E12UDJ</vt:lpwstr>
      </vt:variant>
      <vt:variant>
        <vt:lpwstr/>
      </vt:variant>
      <vt:variant>
        <vt:i4>8126571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consultantplus://offline/ref=A32C0EE8B3CFCA44B2680B862705947715DABCBF2745A0C27962C50FDBE514B08155EA6C27E598M1EFJ</vt:lpwstr>
      </vt:variant>
      <vt:variant>
        <vt:lpwstr/>
      </vt:variant>
      <vt:variant>
        <vt:i4>4653070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consultantplus://offline/ref=A32C0EE8B3CFCA44B2680B862705947715DABCBF2745A0C27962C50FDBE514B08155EA6C27E69BM1E3J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consultantplus://offline/ref=0DBEF2E50E2C89786BB54A7F5A5259515D8705BCA07A74A4C570782A68128212r4b9K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2017-01-11T09:49:00Z</cp:lastPrinted>
  <dcterms:created xsi:type="dcterms:W3CDTF">2017-06-09T11:15:00Z</dcterms:created>
  <dcterms:modified xsi:type="dcterms:W3CDTF">2017-06-09T11:15:00Z</dcterms:modified>
</cp:coreProperties>
</file>