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3"/>
      </w:tblGrid>
      <w:tr w:rsidR="00202BDF" w:rsidTr="00361DE0">
        <w:trPr>
          <w:trHeight w:val="3960"/>
        </w:trPr>
        <w:tc>
          <w:tcPr>
            <w:tcW w:w="4343" w:type="dxa"/>
          </w:tcPr>
          <w:p w:rsidR="00202BDF" w:rsidRDefault="00202BDF" w:rsidP="009B39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7931CA" wp14:editId="2C77C70F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BDF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202BDF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02BDF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202BDF" w:rsidRPr="000A2FF9" w:rsidRDefault="00202BDF" w:rsidP="009B39B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A84758" w:rsidRDefault="00202BDF" w:rsidP="00A847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84758" w:rsidRDefault="00A84758" w:rsidP="00A84758">
            <w:pPr>
              <w:jc w:val="center"/>
              <w:rPr>
                <w:b/>
                <w:sz w:val="26"/>
                <w:szCs w:val="26"/>
              </w:rPr>
            </w:pPr>
          </w:p>
          <w:p w:rsidR="00202BDF" w:rsidRPr="00361DE0" w:rsidRDefault="00A84758" w:rsidP="00A84758">
            <w:pPr>
              <w:jc w:val="center"/>
              <w:rPr>
                <w:sz w:val="28"/>
                <w:szCs w:val="28"/>
              </w:rPr>
            </w:pPr>
            <w:r w:rsidRPr="00A84758">
              <w:rPr>
                <w:sz w:val="28"/>
                <w:szCs w:val="28"/>
              </w:rPr>
              <w:t>18.06.</w:t>
            </w:r>
            <w:r w:rsidR="00202BDF" w:rsidRPr="00A84758">
              <w:rPr>
                <w:sz w:val="28"/>
                <w:szCs w:val="28"/>
              </w:rPr>
              <w:t>2019</w:t>
            </w:r>
            <w:r w:rsidR="00202BD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1264-п</w:t>
            </w:r>
          </w:p>
        </w:tc>
      </w:tr>
    </w:tbl>
    <w:p w:rsidR="00202BDF" w:rsidRDefault="00202BDF" w:rsidP="00361DE0">
      <w:pPr>
        <w:spacing w:line="360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556"/>
      </w:tblGrid>
      <w:tr w:rsidR="007F63EA" w:rsidTr="00DA52C6">
        <w:tc>
          <w:tcPr>
            <w:tcW w:w="5637" w:type="dxa"/>
          </w:tcPr>
          <w:p w:rsidR="002F049B" w:rsidRDefault="002F049B" w:rsidP="002F04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1701"/>
            </w:tblGrid>
            <w:tr w:rsidR="002F049B" w:rsidTr="002F049B">
              <w:tc>
                <w:tcPr>
                  <w:tcW w:w="5098" w:type="dxa"/>
                </w:tcPr>
                <w:p w:rsidR="002F049B" w:rsidRPr="00202BDF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 внесении изменений в  постановление</w:t>
                  </w:r>
                </w:p>
                <w:p w:rsidR="002F049B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  <w:r w:rsidRPr="00202BDF">
                    <w:rPr>
                      <w:sz w:val="28"/>
                      <w:szCs w:val="28"/>
                    </w:rPr>
                    <w:t>Соль-</w:t>
                  </w:r>
                  <w:proofErr w:type="spellStart"/>
                  <w:r w:rsidRPr="00202BDF">
                    <w:rPr>
                      <w:sz w:val="28"/>
                      <w:szCs w:val="28"/>
                    </w:rPr>
                    <w:t>Илецк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proofErr w:type="spellEnd"/>
                  <w:r w:rsidRPr="00202BDF">
                    <w:rPr>
                      <w:sz w:val="28"/>
                      <w:szCs w:val="28"/>
                    </w:rPr>
                    <w:t xml:space="preserve"> городско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202BDF">
                    <w:rPr>
                      <w:sz w:val="28"/>
                      <w:szCs w:val="28"/>
                    </w:rPr>
                    <w:t xml:space="preserve"> </w:t>
                  </w:r>
                </w:p>
                <w:p w:rsidR="002F049B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202BDF">
                    <w:rPr>
                      <w:sz w:val="28"/>
                      <w:szCs w:val="28"/>
                    </w:rPr>
                    <w:t>округ от 17.03.2016 № 664-п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02BDF">
                    <w:rPr>
                      <w:sz w:val="28"/>
                      <w:szCs w:val="28"/>
                    </w:rPr>
                    <w:t>«О  межведомственной комиссии по противодействию злоупотреблению наркотическими средствами и их незаконному обороту  Соль-</w:t>
                  </w:r>
                  <w:proofErr w:type="spellStart"/>
                  <w:r w:rsidRPr="00202BDF">
                    <w:rPr>
                      <w:sz w:val="28"/>
                      <w:szCs w:val="28"/>
                    </w:rPr>
                    <w:t>Илецкого</w:t>
                  </w:r>
                  <w:proofErr w:type="spellEnd"/>
                  <w:r w:rsidRPr="00202BDF">
                    <w:rPr>
                      <w:sz w:val="28"/>
                      <w:szCs w:val="28"/>
                    </w:rPr>
                    <w:t xml:space="preserve"> городского округа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701" w:type="dxa"/>
                </w:tcPr>
                <w:p w:rsidR="002F049B" w:rsidRDefault="002F049B" w:rsidP="002F049B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3EA" w:rsidRDefault="007F63EA" w:rsidP="002F04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7F63EA" w:rsidRDefault="007F63EA" w:rsidP="00202B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63EA" w:rsidRDefault="007F63EA" w:rsidP="00361DE0">
      <w:pPr>
        <w:spacing w:line="360" w:lineRule="auto"/>
        <w:rPr>
          <w:sz w:val="28"/>
          <w:szCs w:val="28"/>
        </w:rPr>
      </w:pPr>
    </w:p>
    <w:p w:rsidR="00202BDF" w:rsidRPr="00202BDF" w:rsidRDefault="00202BDF" w:rsidP="00455E1C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202BDF" w:rsidRPr="00202BDF" w:rsidRDefault="00202BDF" w:rsidP="00202BD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4784">
        <w:rPr>
          <w:sz w:val="28"/>
          <w:szCs w:val="28"/>
        </w:rPr>
        <w:t>Внести изменения в приложение № 1</w:t>
      </w:r>
      <w:r>
        <w:rPr>
          <w:sz w:val="28"/>
          <w:szCs w:val="28"/>
        </w:rPr>
        <w:t xml:space="preserve"> и приложение № 2</w:t>
      </w:r>
      <w:r w:rsidRPr="00894784">
        <w:rPr>
          <w:sz w:val="28"/>
          <w:szCs w:val="28"/>
        </w:rPr>
        <w:t xml:space="preserve"> постановления администрации</w:t>
      </w:r>
      <w:r w:rsidR="007F63EA">
        <w:rPr>
          <w:sz w:val="28"/>
          <w:szCs w:val="28"/>
        </w:rPr>
        <w:t xml:space="preserve"> </w:t>
      </w:r>
      <w:r w:rsidR="007F63EA" w:rsidRPr="00906A80">
        <w:rPr>
          <w:sz w:val="28"/>
          <w:szCs w:val="28"/>
        </w:rPr>
        <w:t>муниципального образования</w:t>
      </w:r>
      <w:r w:rsidRPr="00894784">
        <w:rPr>
          <w:sz w:val="28"/>
          <w:szCs w:val="28"/>
        </w:rPr>
        <w:t xml:space="preserve"> Соль-</w:t>
      </w:r>
      <w:proofErr w:type="spellStart"/>
      <w:r w:rsidRPr="00894784">
        <w:rPr>
          <w:sz w:val="28"/>
          <w:szCs w:val="28"/>
        </w:rPr>
        <w:t>Илецк</w:t>
      </w:r>
      <w:r w:rsidR="007F63EA">
        <w:rPr>
          <w:sz w:val="28"/>
          <w:szCs w:val="28"/>
        </w:rPr>
        <w:t>ий</w:t>
      </w:r>
      <w:proofErr w:type="spellEnd"/>
      <w:r w:rsidR="007F63EA">
        <w:rPr>
          <w:sz w:val="28"/>
          <w:szCs w:val="28"/>
        </w:rPr>
        <w:t xml:space="preserve"> </w:t>
      </w:r>
      <w:r w:rsidR="007F63EA">
        <w:rPr>
          <w:sz w:val="28"/>
          <w:szCs w:val="28"/>
        </w:rPr>
        <w:lastRenderedPageBreak/>
        <w:t>городской</w:t>
      </w:r>
      <w:r w:rsidRPr="00894784">
        <w:rPr>
          <w:sz w:val="28"/>
          <w:szCs w:val="28"/>
        </w:rPr>
        <w:t xml:space="preserve"> округ от  </w:t>
      </w:r>
      <w:r>
        <w:rPr>
          <w:sz w:val="28"/>
          <w:szCs w:val="28"/>
        </w:rPr>
        <w:t>17.03.2016 № 664-п «</w:t>
      </w:r>
      <w:r w:rsidRPr="00202BDF">
        <w:rPr>
          <w:sz w:val="28"/>
          <w:szCs w:val="28"/>
        </w:rPr>
        <w:t>О  межведомственной комиссии по противодействию злоупотреблению наркотическими средствами и их незаконному обороту  Соль-</w:t>
      </w:r>
      <w:proofErr w:type="spellStart"/>
      <w:r w:rsidRPr="00202BDF">
        <w:rPr>
          <w:sz w:val="28"/>
          <w:szCs w:val="28"/>
        </w:rPr>
        <w:t>Илецкого</w:t>
      </w:r>
      <w:proofErr w:type="spellEnd"/>
      <w:r w:rsidRPr="00202BD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</w:t>
      </w:r>
      <w:r w:rsidRPr="00202BDF">
        <w:rPr>
          <w:sz w:val="28"/>
          <w:szCs w:val="28"/>
        </w:rPr>
        <w:t xml:space="preserve"> </w:t>
      </w:r>
      <w:r w:rsidRPr="00894784">
        <w:rPr>
          <w:sz w:val="28"/>
          <w:szCs w:val="28"/>
        </w:rPr>
        <w:t xml:space="preserve">и изложить в новой редакции </w:t>
      </w:r>
      <w:proofErr w:type="gramStart"/>
      <w:r w:rsidRPr="00894784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 w:rsidRPr="00894784">
        <w:rPr>
          <w:sz w:val="28"/>
          <w:szCs w:val="28"/>
        </w:rPr>
        <w:t xml:space="preserve"> к настоящему постановлению.</w:t>
      </w:r>
    </w:p>
    <w:p w:rsidR="00202BDF" w:rsidRPr="00306705" w:rsidRDefault="00202BDF" w:rsidP="00202BDF">
      <w:pPr>
        <w:pStyle w:val="a3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 </w:t>
      </w:r>
      <w:proofErr w:type="gramStart"/>
      <w:r w:rsidR="00DA52C6">
        <w:rPr>
          <w:sz w:val="28"/>
          <w:szCs w:val="28"/>
        </w:rPr>
        <w:t>Контроль за</w:t>
      </w:r>
      <w:proofErr w:type="gramEnd"/>
      <w:r w:rsidR="00DA52C6">
        <w:rPr>
          <w:sz w:val="28"/>
          <w:szCs w:val="28"/>
        </w:rPr>
        <w:t xml:space="preserve"> исполнением настоящего постановления возложить на  з</w:t>
      </w:r>
      <w:r w:rsidR="00DA52C6" w:rsidRPr="00AE1189">
        <w:rPr>
          <w:sz w:val="28"/>
          <w:szCs w:val="28"/>
        </w:rPr>
        <w:t>аместител</w:t>
      </w:r>
      <w:r w:rsidR="00DA52C6">
        <w:rPr>
          <w:sz w:val="28"/>
          <w:szCs w:val="28"/>
        </w:rPr>
        <w:t>я</w:t>
      </w:r>
      <w:r w:rsidR="00DA52C6" w:rsidRPr="00AE1189">
        <w:rPr>
          <w:sz w:val="28"/>
          <w:szCs w:val="28"/>
        </w:rPr>
        <w:t xml:space="preserve"> главы администрации</w:t>
      </w:r>
      <w:r w:rsidR="00DA52C6" w:rsidRPr="005A4153">
        <w:rPr>
          <w:sz w:val="28"/>
          <w:szCs w:val="28"/>
        </w:rPr>
        <w:t xml:space="preserve"> </w:t>
      </w:r>
      <w:r w:rsidR="00DA52C6" w:rsidRPr="00AE1189">
        <w:rPr>
          <w:sz w:val="28"/>
          <w:szCs w:val="28"/>
        </w:rPr>
        <w:t>Соль-</w:t>
      </w:r>
      <w:proofErr w:type="spellStart"/>
      <w:r w:rsidR="00DA52C6" w:rsidRPr="00AE1189">
        <w:rPr>
          <w:sz w:val="28"/>
          <w:szCs w:val="28"/>
        </w:rPr>
        <w:t>Илецкого</w:t>
      </w:r>
      <w:proofErr w:type="spellEnd"/>
      <w:r w:rsidR="00DA52C6" w:rsidRPr="00AE1189">
        <w:rPr>
          <w:sz w:val="28"/>
          <w:szCs w:val="28"/>
        </w:rPr>
        <w:t xml:space="preserve"> городского округа</w:t>
      </w:r>
      <w:r w:rsidR="00DA52C6" w:rsidRPr="005A4153">
        <w:rPr>
          <w:sz w:val="28"/>
          <w:szCs w:val="28"/>
        </w:rPr>
        <w:t xml:space="preserve"> </w:t>
      </w:r>
      <w:r w:rsidR="00DA52C6" w:rsidRPr="00AE1189">
        <w:rPr>
          <w:sz w:val="28"/>
          <w:szCs w:val="28"/>
        </w:rPr>
        <w:t>по социальным вопросам</w:t>
      </w:r>
      <w:r w:rsidR="00DA52C6">
        <w:rPr>
          <w:sz w:val="28"/>
          <w:szCs w:val="28"/>
        </w:rPr>
        <w:t>.</w:t>
      </w:r>
      <w:r w:rsidR="00DA52C6" w:rsidRPr="00AE1189">
        <w:rPr>
          <w:sz w:val="28"/>
          <w:szCs w:val="28"/>
        </w:rPr>
        <w:t xml:space="preserve">                                                                   </w:t>
      </w:r>
    </w:p>
    <w:p w:rsidR="00202BDF" w:rsidRDefault="00202BDF" w:rsidP="00202B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202BDF" w:rsidRDefault="00202BDF" w:rsidP="00202BDF">
      <w:pPr>
        <w:spacing w:line="360" w:lineRule="auto"/>
        <w:ind w:firstLine="709"/>
        <w:jc w:val="both"/>
        <w:rPr>
          <w:sz w:val="28"/>
          <w:szCs w:val="28"/>
        </w:rPr>
      </w:pPr>
    </w:p>
    <w:p w:rsidR="00202BDF" w:rsidRDefault="00202BDF" w:rsidP="00202BDF">
      <w:pPr>
        <w:spacing w:line="360" w:lineRule="auto"/>
        <w:jc w:val="both"/>
        <w:rPr>
          <w:sz w:val="28"/>
          <w:szCs w:val="28"/>
        </w:rPr>
      </w:pPr>
    </w:p>
    <w:p w:rsidR="00202BDF" w:rsidRPr="006D4CD6" w:rsidRDefault="00202BDF" w:rsidP="00202B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02BDF" w:rsidRDefault="00202BDF" w:rsidP="00202BDF">
      <w:pPr>
        <w:spacing w:line="276" w:lineRule="auto"/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  городской   округ                                      </w:t>
      </w:r>
      <w:r>
        <w:rPr>
          <w:sz w:val="28"/>
          <w:szCs w:val="28"/>
        </w:rPr>
        <w:t xml:space="preserve">             А.А. Кузьмин</w:t>
      </w:r>
      <w:r w:rsidRPr="006D4CD6">
        <w:rPr>
          <w:sz w:val="28"/>
        </w:rPr>
        <w:t xml:space="preserve">   </w:t>
      </w:r>
    </w:p>
    <w:p w:rsidR="00202BDF" w:rsidRDefault="00202BDF" w:rsidP="00202BDF">
      <w:pPr>
        <w:spacing w:line="276" w:lineRule="auto"/>
        <w:ind w:firstLine="851"/>
        <w:jc w:val="both"/>
        <w:rPr>
          <w:sz w:val="28"/>
        </w:rPr>
      </w:pPr>
    </w:p>
    <w:p w:rsidR="009D47EC" w:rsidRDefault="009D47EC" w:rsidP="009D47E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D47EC" w:rsidRDefault="009D47EC" w:rsidP="009D47EC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D47EC" w:rsidRPr="00B3104F" w:rsidRDefault="009D47EC" w:rsidP="009D4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Н.В. </w:t>
      </w:r>
      <w:proofErr w:type="spellStart"/>
      <w:r>
        <w:rPr>
          <w:sz w:val="28"/>
          <w:szCs w:val="28"/>
        </w:rPr>
        <w:t>Ворфоломеева</w:t>
      </w:r>
      <w:proofErr w:type="spellEnd"/>
    </w:p>
    <w:p w:rsidR="00202BDF" w:rsidRDefault="00202BDF" w:rsidP="00202BDF">
      <w:pPr>
        <w:jc w:val="both"/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202BDF" w:rsidRDefault="00202BDF" w:rsidP="00202BDF">
      <w:pPr>
        <w:spacing w:line="276" w:lineRule="auto"/>
        <w:jc w:val="both"/>
        <w:rPr>
          <w:sz w:val="28"/>
        </w:rPr>
      </w:pPr>
    </w:p>
    <w:p w:rsidR="00361DE0" w:rsidRDefault="00361DE0" w:rsidP="00202BDF">
      <w:pPr>
        <w:spacing w:line="276" w:lineRule="auto"/>
        <w:jc w:val="both"/>
        <w:rPr>
          <w:sz w:val="28"/>
        </w:rPr>
      </w:pPr>
    </w:p>
    <w:p w:rsidR="007F63EA" w:rsidRDefault="007F63EA" w:rsidP="00202BDF">
      <w:pPr>
        <w:spacing w:line="276" w:lineRule="auto"/>
        <w:jc w:val="both"/>
        <w:rPr>
          <w:sz w:val="28"/>
        </w:rPr>
      </w:pPr>
    </w:p>
    <w:p w:rsidR="00C87B78" w:rsidRDefault="00202BDF">
      <w:r w:rsidRPr="00E8009D">
        <w:t>Разослано: в прокуратуру Соль-</w:t>
      </w:r>
      <w:proofErr w:type="spellStart"/>
      <w:r w:rsidRPr="00E8009D">
        <w:t>Илецкого</w:t>
      </w:r>
      <w:proofErr w:type="spellEnd"/>
      <w:r w:rsidRPr="00E8009D">
        <w:t xml:space="preserve"> района, организационный отдел, </w:t>
      </w:r>
      <w:r>
        <w:t>членам комиссии.</w:t>
      </w:r>
    </w:p>
    <w:p w:rsidR="00A84758" w:rsidRDefault="00A84758"/>
    <w:p w:rsidR="00A84758" w:rsidRPr="001033E1" w:rsidRDefault="00A84758" w:rsidP="00A84758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A84758" w:rsidRPr="001033E1" w:rsidRDefault="00A84758" w:rsidP="00A84758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t>к постановлению администрации</w:t>
      </w:r>
    </w:p>
    <w:p w:rsidR="00A84758" w:rsidRPr="001033E1" w:rsidRDefault="00A84758" w:rsidP="00A84758">
      <w:pPr>
        <w:jc w:val="right"/>
        <w:rPr>
          <w:sz w:val="28"/>
          <w:szCs w:val="28"/>
        </w:rPr>
      </w:pPr>
      <w:r w:rsidRPr="001033E1">
        <w:rPr>
          <w:sz w:val="28"/>
          <w:szCs w:val="28"/>
        </w:rPr>
        <w:t>Соль-</w:t>
      </w:r>
      <w:proofErr w:type="spellStart"/>
      <w:r w:rsidRPr="001033E1">
        <w:rPr>
          <w:sz w:val="28"/>
          <w:szCs w:val="28"/>
        </w:rPr>
        <w:t>Илецкого</w:t>
      </w:r>
      <w:proofErr w:type="spellEnd"/>
      <w:r w:rsidRPr="001033E1">
        <w:rPr>
          <w:sz w:val="28"/>
          <w:szCs w:val="28"/>
        </w:rPr>
        <w:t xml:space="preserve"> городского округа</w:t>
      </w:r>
    </w:p>
    <w:p w:rsidR="00A84758" w:rsidRPr="001033E1" w:rsidRDefault="00A84758" w:rsidP="00A8475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1033E1">
        <w:rPr>
          <w:sz w:val="28"/>
          <w:szCs w:val="28"/>
        </w:rPr>
        <w:t>т</w:t>
      </w:r>
      <w:r>
        <w:rPr>
          <w:sz w:val="28"/>
          <w:szCs w:val="28"/>
        </w:rPr>
        <w:t xml:space="preserve"> 18.06.2019</w:t>
      </w:r>
      <w:r w:rsidRPr="001033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1264-п</w:t>
      </w:r>
    </w:p>
    <w:p w:rsidR="00A84758" w:rsidRDefault="00A84758" w:rsidP="00A84758">
      <w:pPr>
        <w:jc w:val="center"/>
        <w:rPr>
          <w:sz w:val="26"/>
          <w:szCs w:val="28"/>
        </w:rPr>
      </w:pPr>
    </w:p>
    <w:p w:rsidR="00A84758" w:rsidRPr="00361DE0" w:rsidRDefault="00A84758" w:rsidP="00A84758">
      <w:pPr>
        <w:jc w:val="center"/>
        <w:rPr>
          <w:b/>
          <w:sz w:val="28"/>
          <w:szCs w:val="28"/>
        </w:rPr>
      </w:pPr>
      <w:r w:rsidRPr="00361DE0">
        <w:rPr>
          <w:b/>
          <w:sz w:val="28"/>
          <w:szCs w:val="28"/>
          <w:lang w:val="en-US"/>
        </w:rPr>
        <w:t>I</w:t>
      </w:r>
      <w:r w:rsidRPr="00361DE0">
        <w:rPr>
          <w:b/>
          <w:sz w:val="28"/>
          <w:szCs w:val="28"/>
        </w:rPr>
        <w:t>. Общие положения</w:t>
      </w:r>
    </w:p>
    <w:p w:rsidR="00A84758" w:rsidRPr="00DA52C6" w:rsidRDefault="00A84758" w:rsidP="00A84758">
      <w:pPr>
        <w:jc w:val="both"/>
        <w:rPr>
          <w:sz w:val="28"/>
          <w:szCs w:val="28"/>
        </w:rPr>
      </w:pP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1.1. Межведомственная комиссия  по противодействию злоупотреблению наркотическими средствами  и их незаконному обороту муниципального образования  Соль-</w:t>
      </w:r>
      <w:proofErr w:type="spellStart"/>
      <w:r w:rsidRPr="00DA52C6">
        <w:rPr>
          <w:sz w:val="28"/>
          <w:szCs w:val="28"/>
        </w:rPr>
        <w:t>Илецкий</w:t>
      </w:r>
      <w:proofErr w:type="spellEnd"/>
      <w:r w:rsidRPr="00DA52C6">
        <w:rPr>
          <w:sz w:val="28"/>
          <w:szCs w:val="28"/>
        </w:rPr>
        <w:t xml:space="preserve"> городской округ (далее - Комиссия) является совещательным коллегиальным органом, обеспечивающим координацию деятельности  территориальных органов федеральных органов исполнительной власти 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1.2. Комиссия в своей деятельности 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Государственного антинаркотического комитета, законами и подзаконными актами Оренбургской области, а также настоящим положением.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 1.3. Комиссия осуществляет свою деятельность во взаимодействии с федеральными органами исполнительной власти  и органами исполнительной власти Оренбургской области, организациями, предприятиями, учреждениями всех форм собственности, общественными организациями, ассоциациями и фондами, гражданами.</w:t>
      </w:r>
    </w:p>
    <w:p w:rsidR="00A84758" w:rsidRPr="00DA52C6" w:rsidRDefault="00A84758" w:rsidP="00A84758">
      <w:pPr>
        <w:jc w:val="both"/>
        <w:rPr>
          <w:sz w:val="28"/>
          <w:szCs w:val="28"/>
        </w:rPr>
      </w:pPr>
    </w:p>
    <w:p w:rsidR="00A84758" w:rsidRPr="00DA52C6" w:rsidRDefault="00A84758" w:rsidP="00A84758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II</w:t>
      </w:r>
      <w:r w:rsidRPr="00DA52C6">
        <w:rPr>
          <w:b/>
          <w:sz w:val="28"/>
          <w:szCs w:val="28"/>
        </w:rPr>
        <w:t>.Основными задачами комиссии являются:</w:t>
      </w:r>
    </w:p>
    <w:p w:rsidR="00A84758" w:rsidRPr="00DA52C6" w:rsidRDefault="00A84758" w:rsidP="00A84758">
      <w:pPr>
        <w:jc w:val="both"/>
        <w:rPr>
          <w:sz w:val="28"/>
          <w:szCs w:val="28"/>
        </w:rPr>
      </w:pP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2.1. Участие в формировании и реализации на территории Соль-</w:t>
      </w:r>
      <w:proofErr w:type="spellStart"/>
      <w:r w:rsidRPr="00DA52C6">
        <w:rPr>
          <w:sz w:val="28"/>
          <w:szCs w:val="28"/>
        </w:rPr>
        <w:t>Илецкого</w:t>
      </w:r>
      <w:proofErr w:type="spellEnd"/>
      <w:r w:rsidRPr="00DA52C6">
        <w:rPr>
          <w:sz w:val="28"/>
          <w:szCs w:val="28"/>
        </w:rPr>
        <w:t xml:space="preserve">  городского округа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 xml:space="preserve">, 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2.2. Координация деятельности территориальных органов федеральных органов исполнительной власти и органа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а также организация их взаимодействия с общественными объединениями и организациями.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2.3.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в том числе на профилактику этого оборота, а также на повышение эффективности реализации региональной целевой программы в этой области.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2.4. Сотрудничество с органами местного самоуправления других муниципальных образований Оренбургской области в сфере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A84758" w:rsidRPr="00DA52C6" w:rsidRDefault="00A84758" w:rsidP="00A84758">
      <w:pPr>
        <w:jc w:val="center"/>
        <w:rPr>
          <w:sz w:val="28"/>
          <w:szCs w:val="28"/>
        </w:rPr>
      </w:pPr>
    </w:p>
    <w:p w:rsidR="00A84758" w:rsidRPr="00DA52C6" w:rsidRDefault="00A84758" w:rsidP="00A84758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III</w:t>
      </w:r>
      <w:r w:rsidRPr="00DA52C6">
        <w:rPr>
          <w:b/>
          <w:sz w:val="28"/>
          <w:szCs w:val="28"/>
        </w:rPr>
        <w:t>. Права комиссии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Комиссия для выполнения возложенных на нее задач имеет право: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3.1.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, а также для подготовки проектов соответствующих решений комиссии.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3.2. Приглашать и заслушивать на заседаниях комиссии должностных лиц органа местного самоуправления, общественных объединений и образовательных учреждений по вопросам,  касающихся противодействия незаконному обороту наркотических средств, психотропных веществ и их </w:t>
      </w:r>
      <w:proofErr w:type="spellStart"/>
      <w:r w:rsidRPr="00DA52C6">
        <w:rPr>
          <w:sz w:val="28"/>
          <w:szCs w:val="28"/>
        </w:rPr>
        <w:t>прекурсоров</w:t>
      </w:r>
      <w:proofErr w:type="spellEnd"/>
      <w:r w:rsidRPr="00DA52C6">
        <w:rPr>
          <w:sz w:val="28"/>
          <w:szCs w:val="28"/>
        </w:rPr>
        <w:t>.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3.3. Привлекать к работе в комиссии в установленном порядке должностных лиц и специалистов органа местного самоуправления, а также представителей общественных объединений и организаций (с их согласия).</w:t>
      </w:r>
    </w:p>
    <w:p w:rsidR="00A84758" w:rsidRPr="00DA52C6" w:rsidRDefault="00A84758" w:rsidP="00A84758">
      <w:pPr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3.4. Запрашивать и получать в установленном законодательством порядке необходимые материалы и информацию от органа местного самоуправления, общественных объединений, организаций и должностных лиц.</w:t>
      </w:r>
    </w:p>
    <w:p w:rsidR="00A84758" w:rsidRDefault="00A84758" w:rsidP="00A84758">
      <w:pPr>
        <w:jc w:val="center"/>
        <w:rPr>
          <w:b/>
          <w:sz w:val="28"/>
          <w:szCs w:val="28"/>
        </w:rPr>
      </w:pPr>
      <w:r w:rsidRPr="00DA52C6">
        <w:rPr>
          <w:b/>
          <w:sz w:val="28"/>
          <w:szCs w:val="28"/>
          <w:lang w:val="en-US"/>
        </w:rPr>
        <w:t>IV</w:t>
      </w:r>
      <w:r w:rsidRPr="00DA52C6">
        <w:rPr>
          <w:b/>
          <w:sz w:val="28"/>
          <w:szCs w:val="28"/>
        </w:rPr>
        <w:t>. Организация работы комиссии</w:t>
      </w:r>
    </w:p>
    <w:p w:rsidR="00A84758" w:rsidRPr="00DA52C6" w:rsidRDefault="00A84758" w:rsidP="00A84758">
      <w:pPr>
        <w:jc w:val="center"/>
        <w:rPr>
          <w:b/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DA52C6">
        <w:rPr>
          <w:sz w:val="28"/>
          <w:szCs w:val="28"/>
        </w:rPr>
        <w:t>Заседания Комиссии проводятся в соответствии с планом заседаний (далее - План) Комиссии. План включает в себя перечень вопросов, подлежащих рассмотрению на заседаниях Комиссии</w:t>
      </w:r>
      <w:proofErr w:type="gramStart"/>
      <w:r w:rsidRPr="00DA52C6">
        <w:rPr>
          <w:sz w:val="28"/>
          <w:szCs w:val="28"/>
        </w:rPr>
        <w:t xml:space="preserve"> ,</w:t>
      </w:r>
      <w:proofErr w:type="gramEnd"/>
      <w:r w:rsidRPr="00DA52C6">
        <w:rPr>
          <w:sz w:val="28"/>
          <w:szCs w:val="28"/>
        </w:rPr>
        <w:t xml:space="preserve"> который формируется на основе предложений членов Комиссии. Предложения в План направляются членами Комиссии  в письменной форме за два месяца до начала планируемого периода либо в сроки, определенные председателем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Предложения в План должны содержать: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наименование органа, ответственного за подготовку вопроса;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перечень соисполнителей;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сроки рассмотрения на заседании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Исходя из задач, стоящих перед Комиссией, в План включаются вопросы по следующим основным направлениям.</w:t>
      </w:r>
    </w:p>
    <w:p w:rsidR="00A84758" w:rsidRPr="00DA52C6" w:rsidRDefault="00A84758" w:rsidP="00A84758">
      <w:pPr>
        <w:pStyle w:val="4"/>
        <w:shd w:val="clear" w:color="auto" w:fill="auto"/>
        <w:tabs>
          <w:tab w:val="left" w:pos="1039"/>
        </w:tabs>
        <w:spacing w:after="0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52C6">
        <w:rPr>
          <w:sz w:val="28"/>
          <w:szCs w:val="28"/>
        </w:rPr>
        <w:t xml:space="preserve"> сфере профилактики </w:t>
      </w:r>
      <w:proofErr w:type="spellStart"/>
      <w:r w:rsidRPr="00DA52C6">
        <w:rPr>
          <w:sz w:val="28"/>
          <w:szCs w:val="28"/>
        </w:rPr>
        <w:t>наркопотребления</w:t>
      </w:r>
      <w:proofErr w:type="spellEnd"/>
      <w:r w:rsidRPr="00DA52C6">
        <w:rPr>
          <w:sz w:val="28"/>
          <w:szCs w:val="28"/>
        </w:rPr>
        <w:t>: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развитие системы организации и </w:t>
      </w:r>
      <w:proofErr w:type="gramStart"/>
      <w:r w:rsidRPr="00DA52C6">
        <w:rPr>
          <w:sz w:val="28"/>
          <w:szCs w:val="28"/>
        </w:rPr>
        <w:t>проведения</w:t>
      </w:r>
      <w:proofErr w:type="gramEnd"/>
      <w:r w:rsidRPr="00DA52C6">
        <w:rPr>
          <w:sz w:val="28"/>
          <w:szCs w:val="28"/>
        </w:rPr>
        <w:t xml:space="preserve"> массовых досуговых и спортивных мероприятий, популяризация здорового образа жизни;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профилактика </w:t>
      </w:r>
      <w:proofErr w:type="spellStart"/>
      <w:r w:rsidRPr="00DA52C6">
        <w:rPr>
          <w:sz w:val="28"/>
          <w:szCs w:val="28"/>
        </w:rPr>
        <w:t>наркопотребления</w:t>
      </w:r>
      <w:proofErr w:type="spellEnd"/>
      <w:r w:rsidRPr="00DA52C6">
        <w:rPr>
          <w:sz w:val="28"/>
          <w:szCs w:val="28"/>
        </w:rPr>
        <w:t xml:space="preserve"> в образовательных учреждениях, а также в местах массового отдыха подростков и молодёжи;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координация деятельности общественных объединений, религиозных </w:t>
      </w:r>
      <w:r w:rsidRPr="00DA52C6">
        <w:rPr>
          <w:sz w:val="28"/>
          <w:szCs w:val="28"/>
        </w:rPr>
        <w:lastRenderedPageBreak/>
        <w:t>конфессий в сфере антинаркотической профилактики;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профилактической антинаркотической работы с использованием средств массовой информации;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организация работы по раннему выявлению незаконного потребления наркотических средств и психотропных веществ, включая </w:t>
      </w:r>
      <w:proofErr w:type="spellStart"/>
      <w:r w:rsidRPr="00DA52C6">
        <w:rPr>
          <w:sz w:val="28"/>
          <w:szCs w:val="28"/>
        </w:rPr>
        <w:t>социально</w:t>
      </w:r>
      <w:r w:rsidRPr="00DA52C6">
        <w:rPr>
          <w:sz w:val="28"/>
          <w:szCs w:val="28"/>
        </w:rPr>
        <w:softHyphen/>
        <w:t>психологическое</w:t>
      </w:r>
      <w:proofErr w:type="spellEnd"/>
      <w:r w:rsidRPr="00DA52C6">
        <w:rPr>
          <w:sz w:val="28"/>
          <w:szCs w:val="28"/>
        </w:rPr>
        <w:t xml:space="preserve"> тестирование обучающихся в общеобразовательных организациях и профессиональных образовательных организациях;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превентивной работы с лицами, совершившими на территории Соль-</w:t>
      </w:r>
      <w:proofErr w:type="spellStart"/>
      <w:r w:rsidRPr="00DA52C6">
        <w:rPr>
          <w:sz w:val="28"/>
          <w:szCs w:val="28"/>
        </w:rPr>
        <w:t>Илецкого</w:t>
      </w:r>
      <w:proofErr w:type="spellEnd"/>
      <w:r w:rsidRPr="00DA52C6">
        <w:rPr>
          <w:sz w:val="28"/>
          <w:szCs w:val="28"/>
        </w:rPr>
        <w:t xml:space="preserve"> городского округа административные правонарушения, связанные с незаконным потреблением наркотиков.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52C6">
        <w:rPr>
          <w:sz w:val="28"/>
          <w:szCs w:val="28"/>
        </w:rPr>
        <w:t>ротиводействие незаконному обороту наркотических средств и психотропных веществ, в частности: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противодействие организации притонов для потребления наркотических средств или психотропных веществ;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противодействие распространению наркотических средств, психотропных и одурманивающих веществ в местах массового досуга населения и с использованием сети Интернет;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сокращение доступности </w:t>
      </w:r>
      <w:proofErr w:type="spellStart"/>
      <w:r w:rsidRPr="00DA52C6">
        <w:rPr>
          <w:sz w:val="28"/>
          <w:szCs w:val="28"/>
        </w:rPr>
        <w:t>наркосодержащих</w:t>
      </w:r>
      <w:proofErr w:type="spellEnd"/>
      <w:r w:rsidRPr="00DA52C6">
        <w:rPr>
          <w:sz w:val="28"/>
          <w:szCs w:val="28"/>
        </w:rPr>
        <w:t xml:space="preserve"> дикорастущих растений: выявление и уничтожение очагов дикорастущей конопли.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A52C6">
        <w:rPr>
          <w:sz w:val="28"/>
          <w:szCs w:val="28"/>
        </w:rPr>
        <w:t xml:space="preserve"> сфере медицинской  и социальной помощи  населению: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организация системы раннего выявления, включая профилактические медицинские осмотры обучающихся в общеобразовательных организациях и профессиональных образовательных организациях.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 основе предложений, поступив</w:t>
      </w:r>
      <w:r w:rsidRPr="00DA52C6">
        <w:rPr>
          <w:rStyle w:val="1"/>
          <w:sz w:val="28"/>
          <w:szCs w:val="28"/>
          <w:u w:val="none"/>
        </w:rPr>
        <w:t>ши</w:t>
      </w:r>
      <w:r w:rsidRPr="00DA52C6">
        <w:rPr>
          <w:sz w:val="28"/>
          <w:szCs w:val="28"/>
        </w:rPr>
        <w:t>х секретарю Комиссии, формируется проект Плана на следующий год,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Утвержденный План рассылается членам Комиссии, либо доводится до членов Комиссии  под роспись.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председателем.</w:t>
      </w:r>
    </w:p>
    <w:p w:rsidR="00A84758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Рассмотрение на заседаниях Комиссии  внеплановых вопросов осуществляется по решению председателя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361DE0" w:rsidRDefault="00A84758" w:rsidP="00A84758">
      <w:pPr>
        <w:pStyle w:val="11"/>
        <w:keepNext/>
        <w:keepLines/>
        <w:shd w:val="clear" w:color="auto" w:fill="auto"/>
        <w:tabs>
          <w:tab w:val="left" w:pos="0"/>
        </w:tabs>
        <w:spacing w:before="0" w:after="248" w:line="331" w:lineRule="exact"/>
        <w:ind w:right="200" w:firstLine="0"/>
        <w:rPr>
          <w:b w:val="0"/>
          <w:sz w:val="28"/>
          <w:szCs w:val="28"/>
        </w:rPr>
      </w:pPr>
      <w:bookmarkStart w:id="0" w:name="bookmark8"/>
      <w:r>
        <w:rPr>
          <w:b w:val="0"/>
          <w:sz w:val="28"/>
          <w:szCs w:val="28"/>
        </w:rPr>
        <w:tab/>
        <w:t xml:space="preserve">4.2. </w:t>
      </w:r>
      <w:r w:rsidRPr="00361DE0">
        <w:rPr>
          <w:b w:val="0"/>
          <w:sz w:val="28"/>
          <w:szCs w:val="28"/>
        </w:rPr>
        <w:t>Порядок подготовки заседания антинаркотической комиссии муниципального образования</w:t>
      </w:r>
      <w:bookmarkEnd w:id="0"/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Заседания Комиссии  проводятся не реже одного раза в квартал. В случае необходимости по решению председателя Комиссии  могут проводиться внеочередные заседания.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процессе подготовки к заседанию секретарь Комиссии  уточняет проект повестки дня, согласовывает его с председателем Комиссии  и запрашивает у членов Комиссии, ответственных за подготовку вопросов материалы к заседанию.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68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Члены Комиссии  или должностные лица органов власти, на которых в соответствии с утвержденным Планом возложена подготовка </w:t>
      </w:r>
      <w:r w:rsidRPr="00DA52C6">
        <w:rPr>
          <w:sz w:val="28"/>
          <w:szCs w:val="28"/>
        </w:rPr>
        <w:lastRenderedPageBreak/>
        <w:t>соответствующих материалов для рассмотрения на заседаниях Комиссии, принимают участие в подготовке этих заседаний и несут персональную ответственность за качество и своевременность представления материалов.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Ответственными исполнителями не позднее, чем за 15 дней до даты проведения заседания, секретарю Комиссии  представляются следующие материалы:</w:t>
      </w:r>
    </w:p>
    <w:p w:rsidR="00A84758" w:rsidRPr="00DA52C6" w:rsidRDefault="00A84758" w:rsidP="00A84758">
      <w:pPr>
        <w:pStyle w:val="4"/>
        <w:shd w:val="clear" w:color="auto" w:fill="auto"/>
        <w:tabs>
          <w:tab w:val="left" w:pos="9355"/>
        </w:tabs>
        <w:spacing w:after="0"/>
        <w:ind w:left="700" w:right="220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>аналитическая справка по рассматриваемому вопросу;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700" w:right="220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 xml:space="preserve"> тезисы выступления основного докладчика; 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700" w:right="220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>тезисы выступлений содокладчиков;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проект решения по рассматриваемому вопросу с указанием исполнителей поручений и сроков исполнения, согласованный с заинтересованными государственными органами;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700" w:right="20"/>
        <w:jc w:val="left"/>
        <w:rPr>
          <w:sz w:val="28"/>
          <w:szCs w:val="28"/>
        </w:rPr>
      </w:pPr>
      <w:r w:rsidRPr="00DA52C6">
        <w:rPr>
          <w:sz w:val="28"/>
          <w:szCs w:val="28"/>
        </w:rPr>
        <w:t>особое мнение по представленному проекту (если таковое имеется); иллюстрационные материалы к основному докладу и содокладам; предложения по составу приглашенных на заседание Комиссии МО лиц.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Секретарь организует </w:t>
      </w:r>
      <w:proofErr w:type="gramStart"/>
      <w:r w:rsidRPr="00DA52C6">
        <w:rPr>
          <w:sz w:val="28"/>
          <w:szCs w:val="28"/>
        </w:rPr>
        <w:t>контроль за</w:t>
      </w:r>
      <w:proofErr w:type="gramEnd"/>
      <w:r w:rsidRPr="00DA52C6">
        <w:rPr>
          <w:sz w:val="28"/>
          <w:szCs w:val="28"/>
        </w:rPr>
        <w:t xml:space="preserve"> качеством подготовки проекта решения. 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Одобренные председателем комиссии проект решения, повестка дня заседания и соответствующие материалы рассылаются членам комиссии и участникам заседания.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Секретарь Комиссии  оказывает организационную и методическую помощь участвующим в подготовке материалов к заседанию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ходе разработки проекта решения рекомендуется: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709" w:right="20" w:hanging="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дать оценку состояния работы по рассматриваемому вопросу;         обозначить ключевые задачи на основных направлениях деятельности;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выработать конкретные дополнительные меры, в том числе включающие совершенствование уровня межведомственного взаимодействия и взаимодействия с общественными объединениями и организациями.</w:t>
      </w:r>
    </w:p>
    <w:p w:rsidR="00A84758" w:rsidRPr="00DA52C6" w:rsidRDefault="00A84758" w:rsidP="00A84758">
      <w:pPr>
        <w:pStyle w:val="4"/>
        <w:shd w:val="clear" w:color="auto" w:fill="auto"/>
        <w:tabs>
          <w:tab w:val="left" w:pos="4031"/>
          <w:tab w:val="right" w:pos="9340"/>
        </w:tabs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Дополнительные меры должны соответствовать требованиям управленческих решений – определять ответственного исполнителя, иметь конкретную форму и сроки завершения.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Одобренные председателем Комиссии  проект протокола, повестка дня заседания и соответствующие материалы рассылаются всем членам Комиссии  и участникам заседания не позднее, чем за 10 дней до даты проведения заседания. При этом в повестке дня указывается дата, время и место проведения заседания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При наличии замечаний и предложений к проекту решения члены Комиссии  представляют их секретарю в письменном виде не позднее, чем за 5 дней до начала заседания.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Секретарь Комиссии  не позднее, чем за 3 дня до даты проведения заседания дополнительно информирует членов Комиссии  и лиц, приглашенных на заседание о дате, времени и месте проведения заседания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lastRenderedPageBreak/>
        <w:t>Члены Комиссии, не позднее, чем за 2 дня до даты проведения заседания Комиссии, информируют председателя Комиссии  о своем участии или причинах отсутствия на заседании. Список членов Комиссии, отсутствующих по уважительным причинам (болезнь, командировка, отпуск) докладывается председателю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 случае невозможности присутствия на заседании член Комиссии  обязан известить об этом председателя Комиссии. Лицо, исполняющее его обязанности, после согласования с председателем Комиссии  может присутствовать на заседании с правом совещательного голоса.</w:t>
      </w:r>
    </w:p>
    <w:p w:rsidR="00A84758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На основе предложений членов Комиссии, ответственных за подготовку вопросов на заседания могут быть приглашены представители местных органов территориальных органов федеральных органов исполнительной власти, исполнительных органов государственной власти, органов местного самоуправления, а также руководители иных органов и общественных организаций, имеющих непосредственное отношение к рассматриваемому вопросу. В этом случае секретарем Комиссии  подготавливается список лиц, приглашаемых на заседание Комиссии, и заблаговременно докладывается председателю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361DE0" w:rsidRDefault="00A84758" w:rsidP="00A84758">
      <w:pPr>
        <w:pStyle w:val="11"/>
        <w:keepNext/>
        <w:keepLines/>
        <w:shd w:val="clear" w:color="auto" w:fill="auto"/>
        <w:tabs>
          <w:tab w:val="left" w:pos="0"/>
        </w:tabs>
        <w:spacing w:before="0" w:after="244" w:line="326" w:lineRule="exact"/>
        <w:ind w:right="200" w:firstLine="0"/>
        <w:rPr>
          <w:b w:val="0"/>
          <w:sz w:val="28"/>
          <w:szCs w:val="28"/>
        </w:rPr>
      </w:pPr>
      <w:bookmarkStart w:id="1" w:name="bookmark9"/>
      <w:r>
        <w:rPr>
          <w:sz w:val="28"/>
          <w:szCs w:val="28"/>
        </w:rPr>
        <w:tab/>
      </w:r>
      <w:r w:rsidRPr="00361DE0">
        <w:rPr>
          <w:b w:val="0"/>
          <w:sz w:val="28"/>
          <w:szCs w:val="28"/>
        </w:rPr>
        <w:t>4.3. Порядок проведения заседания антинаркотической комиссии  муниципального образования</w:t>
      </w:r>
      <w:bookmarkEnd w:id="1"/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Присутствие членов Комиссии  на ее заседаниях обязательно. 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Заседание Комиссии  считается правомочным, если на нем присутствует более половины ее членов.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Председатель Комиссии: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ведет заседание Комиссии</w:t>
      </w:r>
      <w:proofErr w:type="gramStart"/>
      <w:r w:rsidRPr="00DA52C6">
        <w:rPr>
          <w:sz w:val="28"/>
          <w:szCs w:val="28"/>
        </w:rPr>
        <w:t xml:space="preserve"> ;</w:t>
      </w:r>
      <w:proofErr w:type="gramEnd"/>
    </w:p>
    <w:p w:rsidR="00A84758" w:rsidRPr="00DA52C6" w:rsidRDefault="00A84758" w:rsidP="00A84758">
      <w:pPr>
        <w:pStyle w:val="4"/>
        <w:shd w:val="clear" w:color="auto" w:fill="auto"/>
        <w:spacing w:after="0"/>
        <w:ind w:left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организует обсуждение </w:t>
      </w:r>
      <w:proofErr w:type="gramStart"/>
      <w:r w:rsidRPr="00DA52C6">
        <w:rPr>
          <w:sz w:val="28"/>
          <w:szCs w:val="28"/>
        </w:rPr>
        <w:t>вопросов повестки дня заседания Комиссии</w:t>
      </w:r>
      <w:proofErr w:type="gramEnd"/>
      <w:r w:rsidRPr="00DA52C6">
        <w:rPr>
          <w:sz w:val="28"/>
          <w:szCs w:val="28"/>
        </w:rPr>
        <w:t>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предоставляет слово для выступления членам Комиссии, а также лицам, приглашенным на заседание;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right="20" w:firstLine="709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обеспечивает соблюдение положений Регламента антинаркотической комиссии  ее членами и приглашенными.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При отсутствии председателя Комиссии  по его поручению заседание Комиссии  может проводить заместитель председателя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С основными докладами на заседаниях Комиссии  по вопросам повестки дня выступают члены Комиссии, либо, по согласованию с председателем Комиссии, в отдельных случаях, лица, уполномоченные членами Комиссии.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Члены Комиссии  обладают равными правами при обсуждении рассматриваемых на заседании вопросов.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Решения Комиссии  принимаются открытым голосованием простым большинством голосов присутствующих на заседании членов Комиссии. При </w:t>
      </w:r>
      <w:r w:rsidRPr="00DA52C6">
        <w:rPr>
          <w:sz w:val="28"/>
          <w:szCs w:val="28"/>
        </w:rPr>
        <w:lastRenderedPageBreak/>
        <w:t>равенстве голосов решающим является голос председательствующего на заседании.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Участвуя в голосовании, председатель голосует последним.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Решения Комиссии оформляются протоколом, который в пятидневный срок после даты проведения заседания готовится секретарем Комиссии  и подписывается председателем Комиссии.</w:t>
      </w:r>
      <w:r w:rsidRPr="00DA52C6">
        <w:rPr>
          <w:b/>
          <w:sz w:val="28"/>
          <w:szCs w:val="28"/>
        </w:rPr>
        <w:t xml:space="preserve"> </w:t>
      </w:r>
      <w:r w:rsidRPr="00DA52C6">
        <w:rPr>
          <w:sz w:val="28"/>
          <w:szCs w:val="28"/>
        </w:rPr>
        <w:t>Решения комиссии носят рекомендательный характер.</w:t>
      </w:r>
    </w:p>
    <w:p w:rsidR="00A84758" w:rsidRPr="00DA52C6" w:rsidRDefault="00A84758" w:rsidP="00A84758">
      <w:pPr>
        <w:pStyle w:val="4"/>
        <w:shd w:val="clear" w:color="auto" w:fill="auto"/>
        <w:spacing w:after="0" w:line="317" w:lineRule="exact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>Протоколы заседаний секретарем Комиссии  рассылаются членам Комиссии, а также заинтересованным организациям и должностным лицам по списку, утвержденному председателем Комиссии.</w:t>
      </w:r>
    </w:p>
    <w:p w:rsidR="00A84758" w:rsidRPr="00DA52C6" w:rsidRDefault="00A84758" w:rsidP="00A84758">
      <w:pPr>
        <w:pStyle w:val="4"/>
        <w:shd w:val="clear" w:color="auto" w:fill="auto"/>
        <w:spacing w:after="244" w:line="326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A52C6">
        <w:rPr>
          <w:sz w:val="28"/>
          <w:szCs w:val="28"/>
        </w:rPr>
        <w:t>Контроль за</w:t>
      </w:r>
      <w:proofErr w:type="gramEnd"/>
      <w:r w:rsidRPr="00DA52C6">
        <w:rPr>
          <w:sz w:val="28"/>
          <w:szCs w:val="28"/>
        </w:rPr>
        <w:t xml:space="preserve"> исполнением решений и поручений, содержащихся </w:t>
      </w:r>
      <w:r w:rsidRPr="00DA52C6">
        <w:rPr>
          <w:rStyle w:val="aa"/>
          <w:sz w:val="28"/>
          <w:szCs w:val="28"/>
        </w:rPr>
        <w:t xml:space="preserve">в </w:t>
      </w:r>
      <w:r w:rsidRPr="00DA52C6">
        <w:rPr>
          <w:sz w:val="28"/>
          <w:szCs w:val="28"/>
        </w:rPr>
        <w:t>протоколах заседаний Комиссии, осуществляет секретарь Комиссии. Обязанности по ведению делопроизводства антинаркотической комиссии муниципального образования возлагаются на секретаря Комиссии. Во время отсутствия секретаря Комиссии, обязанности передаются члену комиссии по указанию председателя.</w:t>
      </w:r>
    </w:p>
    <w:p w:rsidR="00A84758" w:rsidRPr="00DA52C6" w:rsidRDefault="00A84758" w:rsidP="00A84758">
      <w:pPr>
        <w:pStyle w:val="11"/>
        <w:keepNext/>
        <w:keepLines/>
        <w:shd w:val="clear" w:color="auto" w:fill="auto"/>
        <w:tabs>
          <w:tab w:val="left" w:pos="1068"/>
        </w:tabs>
        <w:spacing w:before="0" w:after="240" w:line="322" w:lineRule="exact"/>
        <w:ind w:left="360" w:right="740"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DA52C6">
        <w:rPr>
          <w:sz w:val="28"/>
          <w:szCs w:val="28"/>
        </w:rPr>
        <w:t>Контроль за деятельностью антинаркотической комиссии в муниципальном образовании и порядок информирования о результатах ее работы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  <w:r w:rsidRPr="00DA52C6">
        <w:rPr>
          <w:sz w:val="28"/>
          <w:szCs w:val="28"/>
        </w:rPr>
        <w:t xml:space="preserve">Комиссия  информирует аппарат антинаркотической комиссии Оренбургской области и управление по </w:t>
      </w:r>
      <w:proofErr w:type="gramStart"/>
      <w:r w:rsidRPr="00DA52C6">
        <w:rPr>
          <w:sz w:val="28"/>
          <w:szCs w:val="28"/>
        </w:rPr>
        <w:t>контролю за</w:t>
      </w:r>
      <w:proofErr w:type="gramEnd"/>
      <w:r w:rsidRPr="00DA52C6">
        <w:rPr>
          <w:sz w:val="28"/>
          <w:szCs w:val="28"/>
        </w:rPr>
        <w:t xml:space="preserve"> оборотом наркотиков УМВД России по Оренбургской области об итогах своей деятельности с установленной периодичностью (ежегодно).</w:t>
      </w: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Pr="00DA52C6" w:rsidRDefault="00A84758" w:rsidP="00A84758">
      <w:pPr>
        <w:pStyle w:val="4"/>
        <w:shd w:val="clear" w:color="auto" w:fill="auto"/>
        <w:spacing w:after="0"/>
        <w:ind w:left="20" w:right="20" w:firstLine="700"/>
        <w:jc w:val="both"/>
        <w:rPr>
          <w:sz w:val="28"/>
          <w:szCs w:val="28"/>
        </w:rPr>
      </w:pPr>
    </w:p>
    <w:p w:rsidR="00A84758" w:rsidRDefault="00DA52C6" w:rsidP="00DA52C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A84758" w:rsidRDefault="00A84758" w:rsidP="00DA52C6">
      <w:pPr>
        <w:contextualSpacing/>
        <w:rPr>
          <w:sz w:val="28"/>
          <w:szCs w:val="28"/>
        </w:rPr>
      </w:pPr>
    </w:p>
    <w:p w:rsidR="00DA52C6" w:rsidRDefault="004128E0" w:rsidP="00A84758">
      <w:pPr>
        <w:contextualSpacing/>
        <w:jc w:val="right"/>
        <w:rPr>
          <w:sz w:val="28"/>
          <w:szCs w:val="28"/>
        </w:rPr>
      </w:pPr>
      <w:r w:rsidRPr="004128E0">
        <w:rPr>
          <w:sz w:val="28"/>
          <w:szCs w:val="28"/>
        </w:rPr>
        <w:lastRenderedPageBreak/>
        <w:t>Приложение  №</w:t>
      </w:r>
      <w:r w:rsidR="00281175">
        <w:rPr>
          <w:sz w:val="28"/>
          <w:szCs w:val="28"/>
        </w:rPr>
        <w:t xml:space="preserve"> 2</w:t>
      </w:r>
    </w:p>
    <w:p w:rsidR="004128E0" w:rsidRPr="004128E0" w:rsidRDefault="004128E0" w:rsidP="00A84758">
      <w:pPr>
        <w:contextualSpacing/>
        <w:jc w:val="right"/>
        <w:rPr>
          <w:sz w:val="28"/>
          <w:szCs w:val="28"/>
        </w:rPr>
      </w:pPr>
      <w:r w:rsidRPr="004128E0">
        <w:rPr>
          <w:sz w:val="28"/>
          <w:szCs w:val="28"/>
        </w:rPr>
        <w:t>к постановлению администрации</w:t>
      </w:r>
    </w:p>
    <w:p w:rsidR="004128E0" w:rsidRDefault="004128E0" w:rsidP="00A84758">
      <w:pPr>
        <w:ind w:firstLine="3828"/>
        <w:contextualSpacing/>
        <w:jc w:val="right"/>
        <w:rPr>
          <w:sz w:val="28"/>
          <w:szCs w:val="28"/>
        </w:rPr>
      </w:pPr>
      <w:r w:rsidRPr="004128E0">
        <w:rPr>
          <w:sz w:val="28"/>
          <w:szCs w:val="28"/>
        </w:rPr>
        <w:t>Соль-</w:t>
      </w:r>
      <w:proofErr w:type="spellStart"/>
      <w:r w:rsidRPr="004128E0">
        <w:rPr>
          <w:sz w:val="28"/>
          <w:szCs w:val="28"/>
        </w:rPr>
        <w:t>Илецкого</w:t>
      </w:r>
      <w:proofErr w:type="spellEnd"/>
      <w:r w:rsidRPr="004128E0">
        <w:rPr>
          <w:sz w:val="28"/>
          <w:szCs w:val="28"/>
        </w:rPr>
        <w:t xml:space="preserve"> городского округа </w:t>
      </w:r>
    </w:p>
    <w:p w:rsidR="004128E0" w:rsidRDefault="00A84758" w:rsidP="00A84758">
      <w:pPr>
        <w:ind w:firstLine="382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128E0">
        <w:rPr>
          <w:sz w:val="28"/>
          <w:szCs w:val="28"/>
        </w:rPr>
        <w:t>т</w:t>
      </w:r>
      <w:r>
        <w:rPr>
          <w:sz w:val="28"/>
          <w:szCs w:val="28"/>
        </w:rPr>
        <w:t xml:space="preserve"> 18.06.2019 </w:t>
      </w:r>
      <w:r w:rsidR="004128E0">
        <w:rPr>
          <w:sz w:val="28"/>
          <w:szCs w:val="28"/>
        </w:rPr>
        <w:t>№</w:t>
      </w:r>
      <w:r>
        <w:rPr>
          <w:sz w:val="28"/>
          <w:szCs w:val="28"/>
        </w:rPr>
        <w:t xml:space="preserve"> 1264-п</w:t>
      </w:r>
    </w:p>
    <w:p w:rsidR="00A84758" w:rsidRPr="004128E0" w:rsidRDefault="00A84758" w:rsidP="00A84758">
      <w:pPr>
        <w:ind w:firstLine="3828"/>
        <w:contextualSpacing/>
        <w:jc w:val="right"/>
        <w:rPr>
          <w:sz w:val="28"/>
          <w:szCs w:val="28"/>
        </w:rPr>
      </w:pPr>
    </w:p>
    <w:p w:rsidR="004128E0" w:rsidRPr="004128E0" w:rsidRDefault="004128E0" w:rsidP="004128E0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Состав  межведомственной комиссии</w:t>
      </w:r>
    </w:p>
    <w:p w:rsidR="004128E0" w:rsidRPr="004128E0" w:rsidRDefault="004128E0" w:rsidP="004128E0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 xml:space="preserve">по противодействию злоупотреблению </w:t>
      </w:r>
      <w:proofErr w:type="gramStart"/>
      <w:r w:rsidRPr="004128E0">
        <w:rPr>
          <w:sz w:val="28"/>
          <w:szCs w:val="28"/>
        </w:rPr>
        <w:t>наркотическими</w:t>
      </w:r>
      <w:proofErr w:type="gramEnd"/>
      <w:r w:rsidRPr="004128E0">
        <w:rPr>
          <w:sz w:val="28"/>
          <w:szCs w:val="28"/>
        </w:rPr>
        <w:t xml:space="preserve"> </w:t>
      </w:r>
    </w:p>
    <w:p w:rsidR="004128E0" w:rsidRPr="004128E0" w:rsidRDefault="004128E0" w:rsidP="004128E0">
      <w:pPr>
        <w:contextualSpacing/>
        <w:jc w:val="center"/>
        <w:rPr>
          <w:sz w:val="28"/>
          <w:szCs w:val="28"/>
        </w:rPr>
      </w:pPr>
      <w:r w:rsidRPr="004128E0">
        <w:rPr>
          <w:sz w:val="28"/>
          <w:szCs w:val="28"/>
        </w:rPr>
        <w:t>средствами и их незаконному обороту</w:t>
      </w:r>
    </w:p>
    <w:p w:rsidR="004128E0" w:rsidRDefault="004128E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6"/>
        <w:gridCol w:w="6595"/>
      </w:tblGrid>
      <w:tr w:rsidR="004128E0" w:rsidRPr="00906A80" w:rsidTr="004128E0">
        <w:tc>
          <w:tcPr>
            <w:tcW w:w="2976" w:type="dxa"/>
          </w:tcPr>
          <w:p w:rsidR="004128E0" w:rsidRPr="00906A8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6595" w:type="dxa"/>
          </w:tcPr>
          <w:p w:rsidR="004128E0" w:rsidRPr="00906A80" w:rsidRDefault="004128E0" w:rsidP="004128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округ;</w:t>
            </w:r>
          </w:p>
        </w:tc>
      </w:tr>
      <w:tr w:rsidR="004128E0" w:rsidTr="004128E0">
        <w:tc>
          <w:tcPr>
            <w:tcW w:w="2976" w:type="dxa"/>
          </w:tcPr>
          <w:p w:rsidR="004128E0" w:rsidRPr="00906A80" w:rsidRDefault="004128E0" w:rsidP="009B39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6595" w:type="dxa"/>
          </w:tcPr>
          <w:p w:rsidR="004128E0" w:rsidRDefault="004128E0" w:rsidP="004128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128E0" w:rsidRPr="00906A80" w:rsidTr="004128E0">
        <w:tc>
          <w:tcPr>
            <w:tcW w:w="2976" w:type="dxa"/>
          </w:tcPr>
          <w:p w:rsidR="004128E0" w:rsidRPr="00906A8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595" w:type="dxa"/>
          </w:tcPr>
          <w:p w:rsidR="004128E0" w:rsidRPr="00906A80" w:rsidRDefault="004128E0" w:rsidP="004128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128E0" w:rsidRPr="00906A80" w:rsidTr="004128E0">
        <w:tc>
          <w:tcPr>
            <w:tcW w:w="2976" w:type="dxa"/>
          </w:tcPr>
          <w:p w:rsidR="004128E0" w:rsidRPr="00906A80" w:rsidRDefault="004128E0" w:rsidP="004128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6595" w:type="dxa"/>
          </w:tcPr>
          <w:p w:rsidR="004128E0" w:rsidRPr="00906A80" w:rsidRDefault="004128E0" w:rsidP="004128E0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4128E0" w:rsidRPr="00906A80" w:rsidTr="004128E0">
        <w:tc>
          <w:tcPr>
            <w:tcW w:w="2976" w:type="dxa"/>
          </w:tcPr>
          <w:p w:rsidR="004128E0" w:rsidRPr="00906A8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95" w:type="dxa"/>
          </w:tcPr>
          <w:p w:rsidR="004128E0" w:rsidRPr="00906A8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E0" w:rsidRPr="00906A80" w:rsidTr="004128E0">
        <w:tc>
          <w:tcPr>
            <w:tcW w:w="2976" w:type="dxa"/>
            <w:vMerge w:val="restart"/>
          </w:tcPr>
          <w:p w:rsidR="004128E0" w:rsidRPr="00906A80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47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95" w:type="dxa"/>
          </w:tcPr>
          <w:p w:rsidR="004128E0" w:rsidRDefault="004128E0" w:rsidP="009B39BD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4128E0" w:rsidRPr="00906A8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8E0" w:rsidRPr="00906A80" w:rsidTr="004128E0">
        <w:tc>
          <w:tcPr>
            <w:tcW w:w="2976" w:type="dxa"/>
            <w:vMerge/>
          </w:tcPr>
          <w:p w:rsidR="004128E0" w:rsidRPr="00906A80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Default="004128E0" w:rsidP="009B39BD">
            <w:pPr>
              <w:tabs>
                <w:tab w:val="left" w:pos="3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4128E0" w:rsidRPr="00906A80" w:rsidTr="004128E0">
        <w:tc>
          <w:tcPr>
            <w:tcW w:w="2976" w:type="dxa"/>
            <w:vMerge/>
          </w:tcPr>
          <w:p w:rsidR="004128E0" w:rsidRPr="00906A80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Pr="004128E0" w:rsidRDefault="004128E0" w:rsidP="004128E0">
            <w:pPr>
              <w:pStyle w:val="a8"/>
              <w:shd w:val="clear" w:color="auto" w:fill="FFFFFF"/>
              <w:spacing w:before="150" w:beforeAutospacing="0" w:after="150" w:afterAutospacing="0" w:line="408" w:lineRule="atLeast"/>
              <w:rPr>
                <w:sz w:val="28"/>
                <w:szCs w:val="28"/>
                <w:shd w:val="clear" w:color="auto" w:fill="FAFAFA"/>
              </w:rPr>
            </w:pPr>
            <w:r>
              <w:rPr>
                <w:sz w:val="28"/>
                <w:szCs w:val="28"/>
              </w:rPr>
              <w:t xml:space="preserve">- врач-нарколог </w:t>
            </w:r>
            <w:r w:rsidRPr="00836FB9">
              <w:rPr>
                <w:sz w:val="28"/>
                <w:szCs w:val="28"/>
              </w:rPr>
              <w:t>ГАУЗ «Оренбургский областной клинический наркологический диспансер»</w:t>
            </w:r>
            <w:r w:rsidRPr="00836FB9">
              <w:rPr>
                <w:sz w:val="28"/>
                <w:szCs w:val="28"/>
                <w:shd w:val="clear" w:color="auto" w:fill="FAFAFA"/>
              </w:rPr>
              <w:t xml:space="preserve"> </w:t>
            </w:r>
            <w:r w:rsidRPr="00906A80">
              <w:rPr>
                <w:sz w:val="28"/>
                <w:szCs w:val="28"/>
              </w:rPr>
              <w:t>(по согласованию);</w:t>
            </w:r>
          </w:p>
        </w:tc>
      </w:tr>
      <w:tr w:rsidR="004128E0" w:rsidTr="004128E0">
        <w:tc>
          <w:tcPr>
            <w:tcW w:w="2976" w:type="dxa"/>
            <w:vMerge/>
          </w:tcPr>
          <w:p w:rsidR="004128E0" w:rsidRPr="00906A80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Соль-Илецком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районе, начальник отдела ЗАГС администрации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4128E0" w:rsidRPr="00F4755F" w:rsidTr="004128E0">
        <w:tc>
          <w:tcPr>
            <w:tcW w:w="2976" w:type="dxa"/>
            <w:vMerge/>
          </w:tcPr>
          <w:p w:rsidR="004128E0" w:rsidRPr="00F4755F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Pr="00F4755F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128E0" w:rsidRPr="00906A80" w:rsidTr="004128E0">
        <w:tc>
          <w:tcPr>
            <w:tcW w:w="2976" w:type="dxa"/>
            <w:vMerge/>
          </w:tcPr>
          <w:p w:rsidR="004128E0" w:rsidRPr="00906A80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Pr="00906A8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округа;</w:t>
            </w:r>
          </w:p>
        </w:tc>
      </w:tr>
      <w:tr w:rsidR="004128E0" w:rsidTr="004128E0">
        <w:tc>
          <w:tcPr>
            <w:tcW w:w="2976" w:type="dxa"/>
            <w:vMerge/>
          </w:tcPr>
          <w:p w:rsidR="004128E0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Default="004128E0" w:rsidP="009B39BD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по делам несовершеннолетних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</w:tc>
      </w:tr>
      <w:tr w:rsidR="004128E0" w:rsidRPr="00F4755F" w:rsidTr="004128E0">
        <w:tc>
          <w:tcPr>
            <w:tcW w:w="2976" w:type="dxa"/>
            <w:vMerge/>
          </w:tcPr>
          <w:p w:rsidR="004128E0" w:rsidRPr="00F4755F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Pr="00F4755F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128E0" w:rsidRPr="00F4755F" w:rsidTr="004128E0">
        <w:tc>
          <w:tcPr>
            <w:tcW w:w="2976" w:type="dxa"/>
            <w:vMerge/>
          </w:tcPr>
          <w:p w:rsidR="004128E0" w:rsidRPr="00F4755F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5" w:type="dxa"/>
          </w:tcPr>
          <w:p w:rsidR="004128E0" w:rsidRPr="00F4755F" w:rsidRDefault="004128E0" w:rsidP="009B39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F4755F">
              <w:rPr>
                <w:sz w:val="28"/>
                <w:szCs w:val="28"/>
              </w:rPr>
              <w:t>Илецкого</w:t>
            </w:r>
            <w:proofErr w:type="spellEnd"/>
            <w:r w:rsidRPr="00F4755F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128E0" w:rsidRDefault="004128E0" w:rsidP="00A84758">
      <w:bookmarkStart w:id="2" w:name="_GoBack"/>
      <w:bookmarkEnd w:id="2"/>
    </w:p>
    <w:sectPr w:rsidR="004128E0" w:rsidSect="00361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28AC"/>
    <w:multiLevelType w:val="hybridMultilevel"/>
    <w:tmpl w:val="1CAEAE0E"/>
    <w:lvl w:ilvl="0" w:tplc="A0AC58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E38CA"/>
    <w:multiLevelType w:val="hybridMultilevel"/>
    <w:tmpl w:val="4E42AB04"/>
    <w:lvl w:ilvl="0" w:tplc="838650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226"/>
    <w:multiLevelType w:val="multilevel"/>
    <w:tmpl w:val="BCAA3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07396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DB2235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03898"/>
    <w:multiLevelType w:val="hybridMultilevel"/>
    <w:tmpl w:val="3F284DF2"/>
    <w:lvl w:ilvl="0" w:tplc="463238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44B49"/>
    <w:multiLevelType w:val="multilevel"/>
    <w:tmpl w:val="F92E2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F"/>
    <w:rsid w:val="000A7154"/>
    <w:rsid w:val="001033E1"/>
    <w:rsid w:val="001E0BE5"/>
    <w:rsid w:val="00202BDF"/>
    <w:rsid w:val="00281175"/>
    <w:rsid w:val="002F049B"/>
    <w:rsid w:val="00323655"/>
    <w:rsid w:val="00361DE0"/>
    <w:rsid w:val="004128E0"/>
    <w:rsid w:val="00455E1C"/>
    <w:rsid w:val="004E4C03"/>
    <w:rsid w:val="007F63EA"/>
    <w:rsid w:val="008D3CB1"/>
    <w:rsid w:val="009D47EC"/>
    <w:rsid w:val="009E6051"/>
    <w:rsid w:val="00A84758"/>
    <w:rsid w:val="00BE3BAA"/>
    <w:rsid w:val="00C87B78"/>
    <w:rsid w:val="00DA52C6"/>
    <w:rsid w:val="00E8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F"/>
    <w:pPr>
      <w:ind w:left="720"/>
      <w:contextualSpacing/>
    </w:pPr>
  </w:style>
  <w:style w:type="table" w:styleId="a4">
    <w:name w:val="Table Grid"/>
    <w:basedOn w:val="a1"/>
    <w:uiPriority w:val="59"/>
    <w:rsid w:val="0020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8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128E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4"/>
    <w:rsid w:val="00412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4128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4128E0"/>
    <w:pPr>
      <w:widowControl w:val="0"/>
      <w:shd w:val="clear" w:color="auto" w:fill="FFFFFF"/>
      <w:spacing w:after="4140" w:line="322" w:lineRule="exact"/>
      <w:jc w:val="center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4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128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28E0"/>
    <w:pPr>
      <w:widowControl w:val="0"/>
      <w:shd w:val="clear" w:color="auto" w:fill="FFFFFF"/>
      <w:spacing w:before="216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DF"/>
    <w:pPr>
      <w:ind w:left="720"/>
      <w:contextualSpacing/>
    </w:pPr>
  </w:style>
  <w:style w:type="table" w:styleId="a4">
    <w:name w:val="Table Grid"/>
    <w:basedOn w:val="a1"/>
    <w:uiPriority w:val="59"/>
    <w:rsid w:val="00202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B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B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128E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4128E0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_"/>
    <w:basedOn w:val="a0"/>
    <w:link w:val="4"/>
    <w:rsid w:val="004128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9"/>
    <w:rsid w:val="004128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9"/>
    <w:rsid w:val="004128E0"/>
    <w:pPr>
      <w:widowControl w:val="0"/>
      <w:shd w:val="clear" w:color="auto" w:fill="FFFFFF"/>
      <w:spacing w:after="4140" w:line="322" w:lineRule="exact"/>
      <w:jc w:val="center"/>
    </w:pPr>
    <w:rPr>
      <w:sz w:val="26"/>
      <w:szCs w:val="26"/>
      <w:lang w:eastAsia="en-US"/>
    </w:rPr>
  </w:style>
  <w:style w:type="character" w:customStyle="1" w:styleId="aa">
    <w:name w:val="Основной текст + Полужирный"/>
    <w:basedOn w:val="a9"/>
    <w:rsid w:val="004128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128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128E0"/>
    <w:pPr>
      <w:widowControl w:val="0"/>
      <w:shd w:val="clear" w:color="auto" w:fill="FFFFFF"/>
      <w:spacing w:before="2160" w:line="0" w:lineRule="atLeast"/>
      <w:ind w:hanging="2160"/>
      <w:jc w:val="both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1F03-E31A-402E-8C28-7EF7E8F0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Фадеева1</dc:creator>
  <cp:lastModifiedBy>Полякова</cp:lastModifiedBy>
  <cp:revision>2</cp:revision>
  <cp:lastPrinted>2019-06-19T05:25:00Z</cp:lastPrinted>
  <dcterms:created xsi:type="dcterms:W3CDTF">2019-06-19T09:30:00Z</dcterms:created>
  <dcterms:modified xsi:type="dcterms:W3CDTF">2019-06-19T09:30:00Z</dcterms:modified>
</cp:coreProperties>
</file>