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E2722" w:rsidTr="00A619B6">
        <w:tc>
          <w:tcPr>
            <w:tcW w:w="4253" w:type="dxa"/>
          </w:tcPr>
          <w:p w:rsidR="002E2722" w:rsidRDefault="002E2722" w:rsidP="00A619B6">
            <w:pPr>
              <w:jc w:val="center"/>
            </w:pPr>
          </w:p>
          <w:p w:rsidR="002E2722" w:rsidRDefault="002E2722" w:rsidP="00A61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0138C6" w:rsidRDefault="002E2722" w:rsidP="00A619B6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0138C6" w:rsidRDefault="00CB72D5" w:rsidP="00CB72D5">
            <w:pPr>
              <w:jc w:val="center"/>
              <w:rPr>
                <w:sz w:val="28"/>
                <w:szCs w:val="28"/>
              </w:rPr>
            </w:pPr>
            <w:r w:rsidRPr="00CB72D5">
              <w:rPr>
                <w:sz w:val="28"/>
                <w:szCs w:val="28"/>
              </w:rPr>
              <w:t>13.04.</w:t>
            </w:r>
            <w:r w:rsidR="002E2722" w:rsidRPr="00CB72D5">
              <w:rPr>
                <w:sz w:val="28"/>
                <w:szCs w:val="28"/>
              </w:rPr>
              <w:t>2016</w:t>
            </w:r>
            <w:r w:rsidR="002E2722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1113-п</w:t>
            </w:r>
          </w:p>
          <w:p w:rsidR="002E2722" w:rsidRDefault="002E2722" w:rsidP="00A619B6">
            <w:pPr>
              <w:jc w:val="center"/>
            </w:pPr>
          </w:p>
        </w:tc>
      </w:tr>
    </w:tbl>
    <w:p w:rsidR="002E2722" w:rsidRDefault="002E2722" w:rsidP="002E2722">
      <w:pPr>
        <w:jc w:val="both"/>
        <w:rPr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2E2722" w:rsidRPr="003B0D10" w:rsidTr="00A619B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E2722" w:rsidRPr="003B0D10" w:rsidRDefault="002E2722" w:rsidP="002E2722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  <w:r w:rsidRPr="002E2722">
              <w:rPr>
                <w:bCs/>
                <w:sz w:val="28"/>
                <w:szCs w:val="28"/>
              </w:rPr>
              <w:t>Об утверждении Положения</w:t>
            </w:r>
            <w:r w:rsidRPr="00CF07C3">
              <w:rPr>
                <w:bCs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E2722">
              <w:rPr>
                <w:sz w:val="28"/>
                <w:szCs w:val="28"/>
              </w:rPr>
              <w:t xml:space="preserve">О составе, порядке подготовки документов территориального планирования муниципального образования </w:t>
            </w:r>
            <w:r>
              <w:rPr>
                <w:sz w:val="28"/>
                <w:szCs w:val="28"/>
              </w:rPr>
              <w:t xml:space="preserve"> Соль-Илецкий городской округ Оренбургской области»</w:t>
            </w:r>
            <w:r w:rsidRPr="002E2722">
              <w:rPr>
                <w:sz w:val="28"/>
                <w:szCs w:val="28"/>
              </w:rPr>
              <w:t xml:space="preserve"> </w:t>
            </w:r>
          </w:p>
        </w:tc>
      </w:tr>
    </w:tbl>
    <w:p w:rsidR="002E2722" w:rsidRPr="003B0D10" w:rsidRDefault="002E2722" w:rsidP="002E2722">
      <w:pPr>
        <w:tabs>
          <w:tab w:val="left" w:pos="4395"/>
        </w:tabs>
        <w:ind w:left="142" w:right="5810"/>
        <w:jc w:val="both"/>
        <w:rPr>
          <w:kern w:val="28"/>
          <w:sz w:val="28"/>
          <w:szCs w:val="28"/>
        </w:rPr>
      </w:pP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 w:rsidP="002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18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статей 23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статьи 35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статей 13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16.03.2007 N 1037/233-IV-ОЗ "О градостроительной деятельности на территории Оренбургской области", и руководствуясь </w:t>
      </w:r>
      <w:hyperlink r:id="rId13" w:history="1">
        <w:r w:rsidR="002E2722">
          <w:rPr>
            <w:rFonts w:ascii="Times New Roman" w:hAnsi="Times New Roman" w:cs="Times New Roman"/>
            <w:color w:val="0000FF"/>
            <w:sz w:val="28"/>
            <w:szCs w:val="28"/>
          </w:rPr>
          <w:t>статьёй</w:t>
        </w:r>
      </w:hyperlink>
      <w:r w:rsidR="002E2722">
        <w:rPr>
          <w:rFonts w:ascii="Times New Roman" w:hAnsi="Times New Roman" w:cs="Times New Roman"/>
          <w:sz w:val="28"/>
          <w:szCs w:val="28"/>
        </w:rPr>
        <w:t xml:space="preserve"> 30 </w:t>
      </w:r>
      <w:r w:rsidRPr="002E272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E272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E2722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 Оренбургской области: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2E2722">
        <w:rPr>
          <w:rFonts w:ascii="Times New Roman" w:hAnsi="Times New Roman" w:cs="Times New Roman"/>
          <w:sz w:val="28"/>
          <w:szCs w:val="28"/>
        </w:rPr>
        <w:t xml:space="preserve"> «</w:t>
      </w:r>
      <w:r w:rsidRPr="002E2722">
        <w:rPr>
          <w:rFonts w:ascii="Times New Roman" w:hAnsi="Times New Roman" w:cs="Times New Roman"/>
          <w:sz w:val="28"/>
          <w:szCs w:val="28"/>
        </w:rPr>
        <w:t>О составе, порядке подготовки документов территориального планирования муниципальн</w:t>
      </w:r>
      <w:r w:rsidR="002E2722">
        <w:rPr>
          <w:rFonts w:ascii="Times New Roman" w:hAnsi="Times New Roman" w:cs="Times New Roman"/>
          <w:sz w:val="28"/>
          <w:szCs w:val="28"/>
        </w:rPr>
        <w:t>ого образования Соль-Илецкий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>, порядке подготовки изменений и внесении их в такие документы, а также о составе, порядке подготовки пла</w:t>
      </w:r>
      <w:r w:rsidR="002E2722">
        <w:rPr>
          <w:rFonts w:ascii="Times New Roman" w:hAnsi="Times New Roman" w:cs="Times New Roman"/>
          <w:sz w:val="28"/>
          <w:szCs w:val="28"/>
        </w:rPr>
        <w:t>нов реализации таких документов»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2722" w:rsidRDefault="002E2722" w:rsidP="002E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739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32739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27395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опубликования (обнародования)</w:t>
      </w:r>
      <w:r w:rsidRPr="00327395">
        <w:rPr>
          <w:sz w:val="28"/>
          <w:szCs w:val="28"/>
        </w:rPr>
        <w:t>.</w:t>
      </w:r>
    </w:p>
    <w:p w:rsidR="002E2722" w:rsidRDefault="002E2722" w:rsidP="002E2722">
      <w:pPr>
        <w:shd w:val="clear" w:color="auto" w:fill="FFFFFF"/>
        <w:ind w:firstLine="32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3.</w:t>
      </w:r>
      <w:r w:rsidRPr="00275558">
        <w:rPr>
          <w:color w:val="333333"/>
          <w:sz w:val="28"/>
          <w:szCs w:val="28"/>
        </w:rPr>
        <w:t xml:space="preserve"> Настоящее постановле</w:t>
      </w:r>
      <w:r>
        <w:rPr>
          <w:color w:val="333333"/>
          <w:sz w:val="28"/>
          <w:szCs w:val="28"/>
        </w:rPr>
        <w:t xml:space="preserve">ние подлежит  </w:t>
      </w:r>
      <w:r w:rsidRPr="00275558">
        <w:rPr>
          <w:color w:val="333333"/>
          <w:sz w:val="28"/>
          <w:szCs w:val="28"/>
        </w:rPr>
        <w:t xml:space="preserve"> размещению на офи</w:t>
      </w:r>
      <w:r>
        <w:rPr>
          <w:color w:val="333333"/>
          <w:sz w:val="28"/>
          <w:szCs w:val="28"/>
        </w:rPr>
        <w:t>циальном сайте администрации городского округа.</w:t>
      </w:r>
    </w:p>
    <w:p w:rsidR="002E2722" w:rsidRDefault="002E2722" w:rsidP="002E2722">
      <w:pPr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70632">
        <w:rPr>
          <w:sz w:val="28"/>
          <w:szCs w:val="28"/>
        </w:rPr>
        <w:t xml:space="preserve">. </w:t>
      </w:r>
      <w:proofErr w:type="gramStart"/>
      <w:r w:rsidRPr="00F70632"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</w:t>
      </w:r>
      <w:r w:rsidRPr="00F70632">
        <w:rPr>
          <w:sz w:val="28"/>
          <w:szCs w:val="28"/>
        </w:rPr>
        <w:t xml:space="preserve">полнением настоящего постановления   возложить на </w:t>
      </w:r>
      <w:r>
        <w:rPr>
          <w:sz w:val="28"/>
          <w:szCs w:val="28"/>
        </w:rPr>
        <w:t>заместителя</w:t>
      </w:r>
      <w:r w:rsidRPr="00901E3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по строительству, транспорту, благоустройству и ЖКХ</w:t>
      </w:r>
      <w:r>
        <w:rPr>
          <w:sz w:val="28"/>
          <w:szCs w:val="28"/>
        </w:rPr>
        <w:t>.</w:t>
      </w:r>
    </w:p>
    <w:p w:rsidR="002E2722" w:rsidRDefault="002E2722" w:rsidP="002E2722">
      <w:pPr>
        <w:rPr>
          <w:sz w:val="28"/>
          <w:szCs w:val="28"/>
        </w:rPr>
      </w:pPr>
    </w:p>
    <w:p w:rsidR="002E2722" w:rsidRPr="002F6408" w:rsidRDefault="002E2722" w:rsidP="002E2722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2E2722" w:rsidRPr="002F6408" w:rsidRDefault="002E2722" w:rsidP="002E2722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</w:t>
      </w:r>
      <w:proofErr w:type="spellStart"/>
      <w:r w:rsidRPr="002F6408">
        <w:rPr>
          <w:sz w:val="28"/>
        </w:rPr>
        <w:t>В.И.Трибушной</w:t>
      </w:r>
      <w:proofErr w:type="spellEnd"/>
    </w:p>
    <w:p w:rsidR="002E2722" w:rsidRPr="00F77418" w:rsidRDefault="002E2722" w:rsidP="002E2722">
      <w:pPr>
        <w:tabs>
          <w:tab w:val="left" w:pos="7016"/>
        </w:tabs>
        <w:jc w:val="both"/>
        <w:rPr>
          <w:sz w:val="28"/>
        </w:rPr>
      </w:pPr>
      <w:r w:rsidRPr="00F77418">
        <w:rPr>
          <w:sz w:val="28"/>
        </w:rPr>
        <w:t xml:space="preserve">Верно </w:t>
      </w:r>
    </w:p>
    <w:p w:rsidR="002E2722" w:rsidRPr="00F77418" w:rsidRDefault="002E2722" w:rsidP="002E2722">
      <w:pPr>
        <w:tabs>
          <w:tab w:val="left" w:pos="7016"/>
        </w:tabs>
        <w:jc w:val="both"/>
        <w:rPr>
          <w:sz w:val="28"/>
        </w:rPr>
      </w:pPr>
      <w:r w:rsidRPr="00F77418">
        <w:rPr>
          <w:sz w:val="28"/>
        </w:rPr>
        <w:t>Ведущий  специалист</w:t>
      </w:r>
      <w:r w:rsidRPr="00F77418">
        <w:rPr>
          <w:sz w:val="28"/>
        </w:rPr>
        <w:tab/>
      </w:r>
    </w:p>
    <w:p w:rsidR="002E2722" w:rsidRPr="0010520A" w:rsidRDefault="002E2722" w:rsidP="00F77418">
      <w:pPr>
        <w:rPr>
          <w:color w:val="FFFFFF" w:themeColor="background1"/>
          <w:sz w:val="28"/>
        </w:rPr>
      </w:pPr>
      <w:r w:rsidRPr="00F77418">
        <w:rPr>
          <w:sz w:val="28"/>
        </w:rPr>
        <w:t xml:space="preserve">управления делами    </w:t>
      </w:r>
      <w:r w:rsidR="00F77418">
        <w:rPr>
          <w:sz w:val="28"/>
        </w:rPr>
        <w:t xml:space="preserve">   </w:t>
      </w:r>
      <w:r w:rsidRPr="00F77418">
        <w:rPr>
          <w:sz w:val="28"/>
        </w:rPr>
        <w:t xml:space="preserve">                                   </w:t>
      </w:r>
      <w:r w:rsidR="00F77418">
        <w:rPr>
          <w:sz w:val="28"/>
        </w:rPr>
        <w:t xml:space="preserve">    </w:t>
      </w:r>
      <w:r w:rsidRPr="00F77418">
        <w:rPr>
          <w:sz w:val="28"/>
        </w:rPr>
        <w:t xml:space="preserve">                          Е.В.Телушкина</w:t>
      </w:r>
    </w:p>
    <w:p w:rsidR="002E2722" w:rsidRDefault="002E2722" w:rsidP="002E2722">
      <w:pPr>
        <w:spacing w:before="120"/>
      </w:pPr>
      <w:r>
        <w:t>Разослано: в прокуратуру Соль-Илецкого района, управление делами, юридическому отделу,  отдел архитектуры и градостроительства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 xml:space="preserve">Приложение 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к постановлению администрации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муниципального образования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Соль-Илецкий городской округ</w:t>
      </w:r>
    </w:p>
    <w:p w:rsidR="002E2722" w:rsidRPr="00C77737" w:rsidRDefault="00CB72D5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>
        <w:rPr>
          <w:rStyle w:val="apple-style-span"/>
          <w:szCs w:val="28"/>
        </w:rPr>
        <w:t>13.04.</w:t>
      </w:r>
      <w:r w:rsidR="002E2722" w:rsidRPr="00C77737">
        <w:rPr>
          <w:rStyle w:val="apple-style-span"/>
          <w:szCs w:val="28"/>
        </w:rPr>
        <w:t xml:space="preserve">2016 </w:t>
      </w:r>
      <w:r>
        <w:rPr>
          <w:rStyle w:val="apple-style-span"/>
          <w:szCs w:val="28"/>
        </w:rPr>
        <w:t xml:space="preserve"> </w:t>
      </w:r>
      <w:r w:rsidR="002E2722" w:rsidRPr="00C77737">
        <w:rPr>
          <w:rStyle w:val="apple-style-span"/>
          <w:szCs w:val="28"/>
        </w:rPr>
        <w:t>№</w:t>
      </w:r>
      <w:r>
        <w:rPr>
          <w:rStyle w:val="apple-style-span"/>
          <w:szCs w:val="28"/>
        </w:rPr>
        <w:t xml:space="preserve"> 1113-п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2E2722">
        <w:rPr>
          <w:rFonts w:ascii="Times New Roman" w:hAnsi="Times New Roman" w:cs="Times New Roman"/>
          <w:sz w:val="28"/>
          <w:szCs w:val="28"/>
        </w:rPr>
        <w:t>Положение</w:t>
      </w: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документов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планирования муниципального образования </w:t>
      </w:r>
      <w:r w:rsidR="00EF591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2E2722">
        <w:rPr>
          <w:rFonts w:ascii="Times New Roman" w:hAnsi="Times New Roman" w:cs="Times New Roman"/>
          <w:sz w:val="28"/>
          <w:szCs w:val="28"/>
        </w:rPr>
        <w:t xml:space="preserve">порядке подготовки изменений и внесении их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документы, а также о составе, порядке подготовки</w:t>
      </w: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планов реализации таких документов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1.1. Настоящее Положение "О составе, порядке подготовки документов территориального планирования муниципальн</w:t>
      </w:r>
      <w:r w:rsidR="00EF5910">
        <w:rPr>
          <w:rFonts w:ascii="Times New Roman" w:hAnsi="Times New Roman" w:cs="Times New Roman"/>
          <w:sz w:val="28"/>
          <w:szCs w:val="28"/>
        </w:rPr>
        <w:t xml:space="preserve">ого образования Соль-Илецкий городской округ </w:t>
      </w:r>
      <w:proofErr w:type="gramStart"/>
      <w:r w:rsidR="00EF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5910">
        <w:rPr>
          <w:rFonts w:ascii="Times New Roman" w:hAnsi="Times New Roman" w:cs="Times New Roman"/>
          <w:sz w:val="28"/>
          <w:szCs w:val="28"/>
        </w:rPr>
        <w:t>далее по тексту - городской округ)</w:t>
      </w:r>
      <w:r w:rsidRPr="002E2722">
        <w:rPr>
          <w:rFonts w:ascii="Times New Roman" w:hAnsi="Times New Roman" w:cs="Times New Roman"/>
          <w:sz w:val="28"/>
          <w:szCs w:val="28"/>
        </w:rPr>
        <w:t xml:space="preserve">, порядке подготовки изменений и внесении их в такие документы, а также о составе, порядке подготовки планов реализации таких документов" (далее - Положение) определяет </w:t>
      </w:r>
      <w:hyperlink r:id="rId14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документов территориально</w:t>
      </w:r>
      <w:r w:rsidR="00EF5910">
        <w:rPr>
          <w:rFonts w:ascii="Times New Roman" w:hAnsi="Times New Roman" w:cs="Times New Roman"/>
          <w:sz w:val="28"/>
          <w:szCs w:val="28"/>
        </w:rPr>
        <w:t>го планирования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порядок подготовки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и утверждения таких документов, а также </w:t>
      </w:r>
      <w:hyperlink r:id="rId16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пути реализации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документов территориально</w:t>
      </w:r>
      <w:r w:rsidR="00EF5910">
        <w:rPr>
          <w:rFonts w:ascii="Times New Roman" w:hAnsi="Times New Roman" w:cs="Times New Roman"/>
          <w:sz w:val="28"/>
          <w:szCs w:val="28"/>
        </w:rPr>
        <w:t>го планирования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Целью разработки документов территориально</w:t>
      </w:r>
      <w:r w:rsidR="00EF5910">
        <w:rPr>
          <w:rFonts w:ascii="Times New Roman" w:hAnsi="Times New Roman" w:cs="Times New Roman"/>
          <w:sz w:val="28"/>
          <w:szCs w:val="28"/>
        </w:rPr>
        <w:t>го планирования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устойчивого развития территорий и создание благоприятной среды жизнедеятельности исходя из совокупности природных, экологических, экономических, социальных и иных факторов, регулирования и стимулирования инвестиционной деятельности, согласование взаимных интересов Российской Федерации, органов государственной власти Оренбургской области, органов местного самоуправления и иных субъектов градостроительной деятельности в сфере осуществления градостроительной деятельност</w:t>
      </w:r>
      <w:r w:rsidR="00EF5910">
        <w:rPr>
          <w:rFonts w:ascii="Times New Roman" w:hAnsi="Times New Roman" w:cs="Times New Roman"/>
          <w:sz w:val="28"/>
          <w:szCs w:val="28"/>
        </w:rPr>
        <w:t>и на территории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1.3. Документом террит</w:t>
      </w:r>
      <w:r w:rsidR="00EF5910">
        <w:rPr>
          <w:rFonts w:ascii="Times New Roman" w:hAnsi="Times New Roman" w:cs="Times New Roman"/>
          <w:sz w:val="28"/>
          <w:szCs w:val="28"/>
        </w:rPr>
        <w:t xml:space="preserve">ориального планирования городского округа является  генеральный план муниципального образования Соль-Илецкий городской округ </w:t>
      </w:r>
      <w:proofErr w:type="gramStart"/>
      <w:r w:rsidR="00EF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5910">
        <w:rPr>
          <w:rFonts w:ascii="Times New Roman" w:hAnsi="Times New Roman" w:cs="Times New Roman"/>
          <w:sz w:val="28"/>
          <w:szCs w:val="28"/>
        </w:rPr>
        <w:t>далее по тексту - генеральный план городского округа)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1.4. Генеральный план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является обязательным для органов государственной власти, органов местного самоуправления при принятии ими решений и реализации этих решений.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не подлежит применению в части, противоречащей утвержденным документам территориального планирования Российской Федерации, со дня утверждения.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2. Состав генерального плана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генеральных планов населенных пунктов,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2.1. </w:t>
      </w:r>
      <w:r w:rsidR="00EF5910">
        <w:rPr>
          <w:rFonts w:ascii="Times New Roman" w:hAnsi="Times New Roman" w:cs="Times New Roman"/>
          <w:sz w:val="28"/>
          <w:szCs w:val="28"/>
        </w:rPr>
        <w:t>Генеральный план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lastRenderedPageBreak/>
        <w:t>2) карту планируемого размещения объектов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 образуемых населенных пунктов), вх</w:t>
      </w:r>
      <w:r w:rsidR="008B7044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4) карту фун</w:t>
      </w:r>
      <w:r w:rsidR="008B7044">
        <w:rPr>
          <w:rFonts w:ascii="Times New Roman" w:hAnsi="Times New Roman" w:cs="Times New Roman"/>
          <w:sz w:val="28"/>
          <w:szCs w:val="28"/>
        </w:rPr>
        <w:t>кциональных зон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2.2. Положение о территориальном планировании, содержащееся в генеральном плане, включает в себя: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>1) сведения о видах, назначении и наименованиях планируемых для размещения объектов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2.3. На картах, содержащихся в генеральном плане, отображаются: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планируемые для размещения объекты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относящиеся к следующим областям: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272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272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72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E2722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границы населенных пунктов, вх</w:t>
      </w:r>
      <w:r w:rsidR="008B7044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2.4. В целях утверждения генерального плана осуществляется подготовка материалов по обоснованию его проекта в текстовой форме и в виде карт.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2.5. Материалы по обоснованию проекта генерального плана в текстовой форме включают в себя: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</w:t>
      </w:r>
      <w:r w:rsidR="008B7044">
        <w:rPr>
          <w:rFonts w:ascii="Times New Roman" w:hAnsi="Times New Roman" w:cs="Times New Roman"/>
          <w:sz w:val="28"/>
          <w:szCs w:val="28"/>
        </w:rPr>
        <w:t>номического развития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2) обоснование выбранного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варианта размещения объектов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на основе анализа использов</w:t>
      </w:r>
      <w:r w:rsidR="008B7044">
        <w:rPr>
          <w:rFonts w:ascii="Times New Roman" w:hAnsi="Times New Roman" w:cs="Times New Roman"/>
          <w:sz w:val="28"/>
          <w:szCs w:val="28"/>
        </w:rPr>
        <w:t>ания территорий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возможных направлений развития этих территорий и прогнозируемых ограничений их использования;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оценку возможного влияния планируемых для размещения объектов ме</w:t>
      </w:r>
      <w:r w:rsidR="00C34BD2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на комплексное развитие этих территорий;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Оренбургской </w:t>
      </w:r>
      <w:r w:rsidRPr="002E2722">
        <w:rPr>
          <w:rFonts w:ascii="Times New Roman" w:hAnsi="Times New Roman" w:cs="Times New Roman"/>
          <w:sz w:val="28"/>
          <w:szCs w:val="28"/>
        </w:rPr>
        <w:lastRenderedPageBreak/>
        <w:t>области сведения о видах, назначении и наименованиях планируемых для размещения</w:t>
      </w:r>
      <w:r w:rsidR="00C34BD2">
        <w:rPr>
          <w:rFonts w:ascii="Times New Roman" w:hAnsi="Times New Roman" w:cs="Times New Roman"/>
          <w:sz w:val="28"/>
          <w:szCs w:val="28"/>
        </w:rPr>
        <w:t xml:space="preserve"> на территориях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6) перечень земельных участков, которые включаются в границы населенных пунктов, вх</w:t>
      </w:r>
      <w:r w:rsidR="00C34BD2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2.6. Материалы по обоснованию проекта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виде карт отображают:</w:t>
      </w:r>
    </w:p>
    <w:p w:rsidR="00D6218D" w:rsidRPr="002E2722" w:rsidRDefault="00C3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границы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2) границы существующих сельских населенных </w:t>
      </w:r>
      <w:r w:rsidR="00C34BD2">
        <w:rPr>
          <w:rFonts w:ascii="Times New Roman" w:hAnsi="Times New Roman" w:cs="Times New Roman"/>
          <w:sz w:val="28"/>
          <w:szCs w:val="28"/>
        </w:rPr>
        <w:t>пунктов, входящих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</w:t>
      </w:r>
      <w:r w:rsidR="00C34BD2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4) особые экономические зоны;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7) зоны с особыми условиями использования территорий;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</w:t>
      </w:r>
      <w:r w:rsidR="00C34BD2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объектов федерального значения, </w:t>
      </w:r>
      <w:r w:rsidR="00C34BD2">
        <w:rPr>
          <w:rFonts w:ascii="Times New Roman" w:hAnsi="Times New Roman" w:cs="Times New Roman"/>
          <w:sz w:val="28"/>
          <w:szCs w:val="28"/>
        </w:rPr>
        <w:t>объектов регионального значения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 Порядок подготовки, утверждения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и внесения изменений в генеральный план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2E2722">
        <w:rPr>
          <w:rFonts w:ascii="Times New Roman" w:hAnsi="Times New Roman" w:cs="Times New Roman"/>
          <w:sz w:val="28"/>
          <w:szCs w:val="28"/>
        </w:rPr>
        <w:t>3.1. Решение о подготовке проекта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принимается главо</w:t>
      </w:r>
      <w:r w:rsidR="00C34BD2">
        <w:rPr>
          <w:rFonts w:ascii="Times New Roman" w:hAnsi="Times New Roman" w:cs="Times New Roman"/>
          <w:sz w:val="28"/>
          <w:szCs w:val="28"/>
        </w:rPr>
        <w:t>й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r w:rsidR="00EE0E5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2E2722">
        <w:rPr>
          <w:rFonts w:ascii="Times New Roman" w:hAnsi="Times New Roman" w:cs="Times New Roman"/>
          <w:sz w:val="28"/>
          <w:szCs w:val="28"/>
        </w:rPr>
        <w:t>подлежит опубликов</w:t>
      </w:r>
      <w:r w:rsidR="00C34BD2">
        <w:rPr>
          <w:rFonts w:ascii="Times New Roman" w:hAnsi="Times New Roman" w:cs="Times New Roman"/>
          <w:sz w:val="28"/>
          <w:szCs w:val="28"/>
        </w:rPr>
        <w:t>анию в газете "Илецкая Защита</w:t>
      </w:r>
      <w:r w:rsidRPr="002E2722">
        <w:rPr>
          <w:rFonts w:ascii="Times New Roman" w:hAnsi="Times New Roman" w:cs="Times New Roman"/>
          <w:sz w:val="28"/>
          <w:szCs w:val="28"/>
        </w:rPr>
        <w:t>" и размещается на официальном сайте ад</w:t>
      </w:r>
      <w:r w:rsidR="00C34BD2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3.2. Подготовка проекта генерального плана 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</w:t>
      </w:r>
      <w:hyperlink r:id="rId17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</w:t>
      </w:r>
      <w:r w:rsidRPr="002E2722">
        <w:rPr>
          <w:rFonts w:ascii="Times New Roman" w:hAnsi="Times New Roman" w:cs="Times New Roman"/>
          <w:sz w:val="28"/>
          <w:szCs w:val="28"/>
        </w:rPr>
        <w:lastRenderedPageBreak/>
        <w:t>лиц.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3.3. Разработка проекта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специализированной проектирующей организацией на конкурсной основе. Сроки разработки проекта генерального плана </w:t>
      </w:r>
      <w:r w:rsidR="0010520A">
        <w:rPr>
          <w:rFonts w:ascii="Times New Roman" w:hAnsi="Times New Roman" w:cs="Times New Roman"/>
          <w:sz w:val="28"/>
          <w:szCs w:val="28"/>
        </w:rPr>
        <w:t>определяются контрактом</w:t>
      </w:r>
      <w:r w:rsidRPr="002E2722">
        <w:rPr>
          <w:rFonts w:ascii="Times New Roman" w:hAnsi="Times New Roman" w:cs="Times New Roman"/>
          <w:sz w:val="28"/>
          <w:szCs w:val="28"/>
        </w:rPr>
        <w:t>, заключенным по результатам проведенного конкурса.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3.4. Подготовленный проект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не менее чем за три месяца до его утверждения размещается на официальном сайте администрации город</w:t>
      </w:r>
      <w:r w:rsidR="00C34BD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сети "Интернет", а также в информационной систем</w:t>
      </w:r>
      <w:r w:rsidR="00C34BD2">
        <w:rPr>
          <w:rFonts w:ascii="Times New Roman" w:hAnsi="Times New Roman" w:cs="Times New Roman"/>
          <w:sz w:val="28"/>
          <w:szCs w:val="28"/>
        </w:rPr>
        <w:t>е территориального планировани</w:t>
      </w:r>
      <w:proofErr w:type="gramStart"/>
      <w:r w:rsidR="00C34B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34BD2">
        <w:rPr>
          <w:rFonts w:ascii="Times New Roman" w:hAnsi="Times New Roman" w:cs="Times New Roman"/>
          <w:sz w:val="28"/>
          <w:szCs w:val="28"/>
        </w:rPr>
        <w:t xml:space="preserve"> ФГИС ТП, информация о размещении проектов документов на сайте администрации городского округа и в ФГИС ТП опубликовывается в газете «Илецкая Защита»</w:t>
      </w:r>
    </w:p>
    <w:p w:rsidR="00D6218D" w:rsidRPr="002E2722" w:rsidRDefault="00D6218D" w:rsidP="00EE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722">
        <w:rPr>
          <w:sz w:val="28"/>
          <w:szCs w:val="28"/>
        </w:rPr>
        <w:t>3.5. Проект генерального плана</w:t>
      </w:r>
      <w:r w:rsidR="00EE0E57">
        <w:rPr>
          <w:sz w:val="28"/>
          <w:szCs w:val="28"/>
        </w:rPr>
        <w:t xml:space="preserve"> городского округа</w:t>
      </w:r>
      <w:r w:rsidRPr="002E2722">
        <w:rPr>
          <w:sz w:val="28"/>
          <w:szCs w:val="28"/>
        </w:rPr>
        <w:t xml:space="preserve"> подлежит обязательному рассмотрению на публичных слушаниях, проводимых в соответствии с </w:t>
      </w:r>
      <w:hyperlink r:id="rId18" w:history="1">
        <w:r w:rsidRPr="002E2722">
          <w:rPr>
            <w:color w:val="0000FF"/>
            <w:sz w:val="28"/>
            <w:szCs w:val="28"/>
          </w:rPr>
          <w:t>Положением</w:t>
        </w:r>
      </w:hyperlink>
      <w:r w:rsidRPr="002E2722">
        <w:rPr>
          <w:sz w:val="28"/>
          <w:szCs w:val="28"/>
        </w:rPr>
        <w:t xml:space="preserve"> о публичных слушаниях на территории муниципального образования </w:t>
      </w:r>
      <w:r w:rsidR="00C34BD2">
        <w:rPr>
          <w:sz w:val="28"/>
          <w:szCs w:val="28"/>
        </w:rPr>
        <w:t xml:space="preserve">Соль-Илецкий городской округ, </w:t>
      </w:r>
      <w:r w:rsidR="00EE0E57">
        <w:rPr>
          <w:sz w:val="28"/>
          <w:szCs w:val="28"/>
        </w:rPr>
        <w:t>утверждённого</w:t>
      </w:r>
      <w:r w:rsidRPr="002E2722">
        <w:rPr>
          <w:sz w:val="28"/>
          <w:szCs w:val="28"/>
        </w:rPr>
        <w:t xml:space="preserve"> </w:t>
      </w:r>
      <w:r w:rsidR="00EE0E57">
        <w:rPr>
          <w:sz w:val="28"/>
          <w:szCs w:val="28"/>
        </w:rPr>
        <w:t>Решением  Совета депутатов муниципального образования Соль-Илецкий городской округ от 02.10.2015 №11</w:t>
      </w:r>
      <w:r w:rsidRPr="002E2722">
        <w:rPr>
          <w:sz w:val="28"/>
          <w:szCs w:val="28"/>
        </w:rPr>
        <w:t xml:space="preserve">, с учетом положений </w:t>
      </w:r>
      <w:hyperlink r:id="rId19" w:history="1">
        <w:r w:rsidRPr="002E2722">
          <w:rPr>
            <w:color w:val="0000FF"/>
            <w:sz w:val="28"/>
            <w:szCs w:val="28"/>
          </w:rPr>
          <w:t>статьи 28</w:t>
        </w:r>
      </w:hyperlink>
      <w:r w:rsidRPr="002E2722">
        <w:rPr>
          <w:sz w:val="28"/>
          <w:szCs w:val="28"/>
        </w:rPr>
        <w:t xml:space="preserve"> Градостроительного кодекса Российской Федерации.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3.6. Протокол публичных слушаний по проекту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заключение о результатах таких публичных слушаний являются обязательным приложением к проекту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направляемому главо</w:t>
      </w:r>
      <w:r w:rsidR="00EE0E57">
        <w:rPr>
          <w:rFonts w:ascii="Times New Roman" w:hAnsi="Times New Roman" w:cs="Times New Roman"/>
          <w:sz w:val="28"/>
          <w:szCs w:val="28"/>
        </w:rPr>
        <w:t>й администрации городского округа в Совет депутатов муниципального образования Соль-Илецкий городской округ для утверждения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10520A" w:rsidP="00105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218D" w:rsidRPr="002E2722">
        <w:rPr>
          <w:rFonts w:ascii="Times New Roman" w:hAnsi="Times New Roman" w:cs="Times New Roman"/>
          <w:sz w:val="28"/>
          <w:szCs w:val="28"/>
        </w:rPr>
        <w:t>3.7. Проект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до его утверждения подлежит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утверждённым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Pr="0010520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52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520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520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27.02.2012 N69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3.8.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информационной системе территориального планирования.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3.9. Заключения на проект генерального плана, направленные органами, указанными в </w:t>
      </w:r>
      <w:hyperlink w:anchor="P111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содержать положение о согласии с таким проектом или несогласии с таким проектом с обоснованием принятого решения.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 xml:space="preserve">В случае поступления от одного или нескольких органов, указанных в </w:t>
      </w:r>
      <w:hyperlink w:anchor="P111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настоящего Положения, заключений, содержащих положения о несогласии с проектом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 обоснованием принятого решения, глав</w:t>
      </w:r>
      <w:r w:rsidR="009C0557">
        <w:rPr>
          <w:rFonts w:ascii="Times New Roman" w:hAnsi="Times New Roman" w:cs="Times New Roman"/>
          <w:sz w:val="28"/>
          <w:szCs w:val="28"/>
        </w:rPr>
        <w:t>а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Максимальный срок работы согласительной комиссии не может превышать три месяца.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3.11. Порядок согласования проекта генерального плана 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lastRenderedPageBreak/>
        <w:t xml:space="preserve">и порядок работы согласительной комиссии осуществляются в соответствии с </w:t>
      </w:r>
      <w:hyperlink r:id="rId20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образований, утвержденным приказом Министерства регионального развития Российской Федерации от 27.02.2012 N 69.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3.12. По результатам работы согласительная комиссия представляет глав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материалы в текстовой форме и в виде карт по несогласованным вопросам.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На основании документов и материалов, представленных согласительной комиссией, глав</w:t>
      </w:r>
      <w:r w:rsidR="009C0557">
        <w:rPr>
          <w:rFonts w:ascii="Times New Roman" w:hAnsi="Times New Roman" w:cs="Times New Roman"/>
          <w:sz w:val="28"/>
          <w:szCs w:val="28"/>
        </w:rPr>
        <w:t>а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совместно с протоколом публичных слушаний по проекту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заключением о результатах таких публичных слушани</w:t>
      </w:r>
      <w:r w:rsidR="009C0557">
        <w:rPr>
          <w:rFonts w:ascii="Times New Roman" w:hAnsi="Times New Roman" w:cs="Times New Roman"/>
          <w:sz w:val="28"/>
          <w:szCs w:val="28"/>
        </w:rPr>
        <w:t>й в Совет депутатов муниципального образования Соль-Илецкий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об отклонении такого проекта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</w:t>
      </w:r>
      <w:r w:rsidR="009C055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9C055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Соль-Илецкий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по проекту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заключения о результатах таких публичных слушаний принимает решение об утверждении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об отклонении проекта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о направлении его глав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на доработку.</w:t>
      </w:r>
      <w:proofErr w:type="gramEnd"/>
    </w:p>
    <w:p w:rsidR="0010520A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2E2722">
        <w:rPr>
          <w:rFonts w:ascii="Times New Roman" w:hAnsi="Times New Roman" w:cs="Times New Roman"/>
          <w:sz w:val="28"/>
          <w:szCs w:val="28"/>
        </w:rPr>
        <w:t xml:space="preserve">3.15. Генеральный план </w:t>
      </w:r>
      <w:r w:rsidR="009C055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>размещается на официальном сайт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="0010520A">
        <w:rPr>
          <w:rFonts w:ascii="Times New Roman" w:hAnsi="Times New Roman" w:cs="Times New Roman"/>
          <w:sz w:val="28"/>
          <w:szCs w:val="28"/>
        </w:rPr>
        <w:t xml:space="preserve"> в сети "Интернет", 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информационной системе территориального планирования</w:t>
      </w:r>
      <w:r w:rsidR="001E013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3.16. Органы государственной власти Российской Федерации и Оренбургской области, органы местного самоуправления, заинтересованные физические и юридические лица вправе обращаться к глав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 предложениями о внесении изменений в генеральный план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3.17. Внесение изменений в генеральный план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осуществляется в порядке, указанном в </w:t>
      </w:r>
      <w:hyperlink w:anchor="P104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3.15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3.18. Внесение в генеральный план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4. Реализация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lastRenderedPageBreak/>
        <w:t>4.1. Реализаци</w:t>
      </w:r>
      <w:r w:rsidR="009C0557">
        <w:rPr>
          <w:rFonts w:ascii="Times New Roman" w:hAnsi="Times New Roman" w:cs="Times New Roman"/>
          <w:sz w:val="28"/>
          <w:szCs w:val="28"/>
        </w:rPr>
        <w:t>я генерального плана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подготовки и утверждения документации по планировке территории;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принятия в установленном порядке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создания объектов местного значения на основании документации по планировке территории.</w:t>
      </w:r>
    </w:p>
    <w:p w:rsidR="00D6218D" w:rsidRPr="002E2722" w:rsidRDefault="00A23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218D" w:rsidRPr="002E2722">
        <w:rPr>
          <w:rFonts w:ascii="Times New Roman" w:hAnsi="Times New Roman" w:cs="Times New Roman"/>
          <w:sz w:val="28"/>
          <w:szCs w:val="28"/>
        </w:rPr>
        <w:t>выполнения мероприятий, предусмотренных программами,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и реализуемыми за счет средств местного бюджета, или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администрации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, или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местного бюджета, программами комплексного развития систем, коммуна</w:t>
      </w:r>
      <w:r>
        <w:rPr>
          <w:rFonts w:ascii="Times New Roman" w:hAnsi="Times New Roman" w:cs="Times New Roman"/>
          <w:sz w:val="28"/>
          <w:szCs w:val="28"/>
        </w:rPr>
        <w:t>льной инфраструктуры</w:t>
      </w:r>
      <w:r w:rsidR="00D6218D" w:rsidRPr="002E2722">
        <w:rPr>
          <w:rFonts w:ascii="Times New Roman" w:hAnsi="Times New Roman" w:cs="Times New Roman"/>
          <w:sz w:val="28"/>
          <w:szCs w:val="28"/>
        </w:rPr>
        <w:t>,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социальной инфраструктуры и (при наличии) инвестиционными программами организаций коммунального комплекса.</w:t>
      </w:r>
      <w:proofErr w:type="gramEnd"/>
    </w:p>
    <w:p w:rsidR="00D6218D" w:rsidRPr="002E2722" w:rsidRDefault="00A23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18D" w:rsidRPr="002E2722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местных бюджетов, решения органов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,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ген</w:t>
      </w:r>
      <w:r>
        <w:rPr>
          <w:rFonts w:ascii="Times New Roman" w:hAnsi="Times New Roman" w:cs="Times New Roman"/>
          <w:sz w:val="28"/>
          <w:szCs w:val="28"/>
        </w:rPr>
        <w:t>ерального плана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и предусматривают создание объектов местного значения, подлежащих отображению в генеральном плане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, но не предусмотренных им, такие</w:t>
      </w:r>
      <w:proofErr w:type="gramEnd"/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программы и решения подлежат в двухмесячный срок </w:t>
      </w:r>
      <w:proofErr w:type="gramStart"/>
      <w:r w:rsidR="00D6218D" w:rsidRPr="002E2722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генерального плана приведению в соответствие с ними.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местных бюджетов, решения органов местного самоуправления муниципальн</w:t>
      </w:r>
      <w:r w:rsidR="00A23679">
        <w:rPr>
          <w:rFonts w:ascii="Times New Roman" w:hAnsi="Times New Roman" w:cs="Times New Roman"/>
          <w:sz w:val="28"/>
          <w:szCs w:val="28"/>
        </w:rPr>
        <w:t>ого образования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>,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после утверждения ген</w:t>
      </w:r>
      <w:r w:rsidR="00A23679">
        <w:rPr>
          <w:rFonts w:ascii="Times New Roman" w:hAnsi="Times New Roman" w:cs="Times New Roman"/>
          <w:sz w:val="28"/>
          <w:szCs w:val="28"/>
        </w:rPr>
        <w:t>ерального плана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предусматривают создание объектов местного значения, подлежащих отображению в генеральном плане</w:t>
      </w:r>
      <w:r w:rsidR="00A236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но не предусмотренных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им, в генеральный план</w:t>
      </w:r>
      <w:r w:rsidR="00A2367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в пятимесячный срок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sectPr w:rsidR="00D6218D" w:rsidRPr="002E2722" w:rsidSect="002E2722">
      <w:type w:val="continuous"/>
      <w:pgSz w:w="11906" w:h="16838"/>
      <w:pgMar w:top="851" w:right="79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6218D"/>
    <w:rsid w:val="00001A28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20A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0138"/>
    <w:rsid w:val="001E188D"/>
    <w:rsid w:val="001E1A48"/>
    <w:rsid w:val="001E2B42"/>
    <w:rsid w:val="001E42AD"/>
    <w:rsid w:val="001E76B6"/>
    <w:rsid w:val="001F18AD"/>
    <w:rsid w:val="001F1AD2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2722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331A"/>
    <w:rsid w:val="003E3546"/>
    <w:rsid w:val="003E4589"/>
    <w:rsid w:val="003E537C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403E7"/>
    <w:rsid w:val="00440B32"/>
    <w:rsid w:val="00442CF5"/>
    <w:rsid w:val="00443D74"/>
    <w:rsid w:val="0044404C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509F"/>
    <w:rsid w:val="006216B8"/>
    <w:rsid w:val="006261F5"/>
    <w:rsid w:val="006313CB"/>
    <w:rsid w:val="0063421D"/>
    <w:rsid w:val="00635EFE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2439"/>
    <w:rsid w:val="008C2AE6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6ABE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DB9"/>
    <w:rsid w:val="00C33EBC"/>
    <w:rsid w:val="00C3469F"/>
    <w:rsid w:val="00C34BD2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B72D5"/>
    <w:rsid w:val="00CC2AB1"/>
    <w:rsid w:val="00CC3668"/>
    <w:rsid w:val="00CC37D0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1B1B"/>
    <w:rsid w:val="00CF42D9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CA3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10B8"/>
    <w:rsid w:val="00ED1FF0"/>
    <w:rsid w:val="00ED2A8B"/>
    <w:rsid w:val="00ED3985"/>
    <w:rsid w:val="00ED4438"/>
    <w:rsid w:val="00ED456E"/>
    <w:rsid w:val="00ED4934"/>
    <w:rsid w:val="00EE0E57"/>
    <w:rsid w:val="00EE4B9B"/>
    <w:rsid w:val="00EE505B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30C39"/>
    <w:rsid w:val="00F30FAC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418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525A1EF947A93355CEAB7ABB6B05799DBEF5731A0FF67A214F604DCCC4059DC06EE0580851AA900u1N" TargetMode="External"/><Relationship Id="rId13" Type="http://schemas.openxmlformats.org/officeDocument/2006/relationships/hyperlink" Target="consultantplus://offline/ref=5FE525A1EF947A93355CF4BABDDAED5398D8B25834A0F031FF4BAD598BC54A0E9B49B747C48818AA0700870Eu4N" TargetMode="External"/><Relationship Id="rId18" Type="http://schemas.openxmlformats.org/officeDocument/2006/relationships/hyperlink" Target="consultantplus://offline/ref=5FE525A1EF947A93355CF4BABDDAED5398D8B25834A1F430FD4BAD598BC54A0E9B49B747C48818AA0702840Eu1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E525A1EF947A93355CEAB7ABB6B05799DBEF5731A0FF67A214F604DCCC4059DC06EE0580851BAC00u2N" TargetMode="External"/><Relationship Id="rId12" Type="http://schemas.openxmlformats.org/officeDocument/2006/relationships/hyperlink" Target="consultantplus://offline/ref=5FE525A1EF947A93355CF4BABDDAED5398D8B25834A7F439FC4BAD598BC54A0E9B49B747C48818AA0700840EuAN" TargetMode="External"/><Relationship Id="rId17" Type="http://schemas.openxmlformats.org/officeDocument/2006/relationships/hyperlink" Target="consultantplus://offline/ref=5FE525A1EF947A93355CEAB7ABB6B05799DBEF5731A0FF67A214F604DCCC4059DC06EE0580841CAB00u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525A1EF947A93355CF4BABDDAED5398D8B25834A7F439FC4BAD598BC54A0E9B49B747C48818AA0701820Eu1N" TargetMode="External"/><Relationship Id="rId20" Type="http://schemas.openxmlformats.org/officeDocument/2006/relationships/hyperlink" Target="consultantplus://offline/ref=5FE525A1EF947A93355CEAB7ABB6B05799D5EB5330A1FF67A214F604DCCC4059DC06EE05808519AB00u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E525A1EF947A93355CEAB7ABB6B0579ADBEB5039F7A865F341F801D49C08499243E304858D01uBN" TargetMode="External"/><Relationship Id="rId11" Type="http://schemas.openxmlformats.org/officeDocument/2006/relationships/hyperlink" Target="consultantplus://offline/ref=5FE525A1EF947A93355CF4BABDDAED5398D8B25834A7F439FC4BAD598BC54A0E9B49B747C48818AA0703820Eu3N" TargetMode="External"/><Relationship Id="rId5" Type="http://schemas.openxmlformats.org/officeDocument/2006/relationships/hyperlink" Target="consultantplus://offline/ref=5FE525A1EF947A93355CEAB7ABB6B0579ADBEB5039F7A865F341F801D49C08499243E304808001uCN" TargetMode="External"/><Relationship Id="rId15" Type="http://schemas.openxmlformats.org/officeDocument/2006/relationships/hyperlink" Target="consultantplus://offline/ref=5FE525A1EF947A93355CF4BABDDAED5398D8B25834A7F439FC4BAD598BC54A0E9B49B747C48818AA0703820Eu0N" TargetMode="External"/><Relationship Id="rId10" Type="http://schemas.openxmlformats.org/officeDocument/2006/relationships/hyperlink" Target="consultantplus://offline/ref=5FE525A1EF947A93355CEAB7ABB6B05799DAE85531A8FF67A214F604DCCC4059DC06EE0580851AA300u2N" TargetMode="External"/><Relationship Id="rId19" Type="http://schemas.openxmlformats.org/officeDocument/2006/relationships/hyperlink" Target="consultantplus://offline/ref=5FE525A1EF947A93355CEAB7ABB6B05799DBEF5731A0FF67A214F604DCCC4059DC06EE0580851DAE00u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525A1EF947A93355CEAB7ABB6B05799DBEF5731A0FF67A214F604DCCC4059DC06EE0580851DAE00u5N" TargetMode="External"/><Relationship Id="rId14" Type="http://schemas.openxmlformats.org/officeDocument/2006/relationships/hyperlink" Target="consultantplus://offline/ref=5FE525A1EF947A93355CF4BABDDAED5398D8B25834A7F439FC4BAD598BC54A0E9B49B747C48818AA0703820Eu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FDD5-41FF-484C-BB8E-D8512C1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7</cp:revision>
  <cp:lastPrinted>2016-04-13T10:14:00Z</cp:lastPrinted>
  <dcterms:created xsi:type="dcterms:W3CDTF">2016-04-05T13:46:00Z</dcterms:created>
  <dcterms:modified xsi:type="dcterms:W3CDTF">2016-04-15T03:46:00Z</dcterms:modified>
</cp:coreProperties>
</file>