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2552"/>
        <w:gridCol w:w="2233"/>
      </w:tblGrid>
      <w:tr w:rsidR="008E0A17" w:rsidRPr="0081669D" w:rsidTr="006F3330">
        <w:tc>
          <w:tcPr>
            <w:tcW w:w="4786" w:type="dxa"/>
            <w:shd w:val="clear" w:color="auto" w:fill="auto"/>
          </w:tcPr>
          <w:p w:rsidR="00D422FE" w:rsidRDefault="00D422FE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DA77FD" w:rsidP="00F23E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  <w:r w:rsidR="006F3330" w:rsidRPr="0081669D">
              <w:rPr>
                <w:sz w:val="28"/>
                <w:szCs w:val="28"/>
              </w:rPr>
              <w:t xml:space="preserve"> №</w:t>
            </w:r>
            <w:r w:rsidR="00590244" w:rsidRPr="0081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1016-п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6F3330">
        <w:tc>
          <w:tcPr>
            <w:tcW w:w="7338" w:type="dxa"/>
            <w:gridSpan w:val="2"/>
            <w:shd w:val="clear" w:color="auto" w:fill="auto"/>
          </w:tcPr>
          <w:p w:rsidR="006F3330" w:rsidRPr="00D422FE" w:rsidRDefault="00F23EAB" w:rsidP="004B4DBE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Соль-Илецкого городского округа № 2310-п от 02.08.2016 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4B4D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68F5" w:rsidRPr="0081669D" w:rsidRDefault="002768F5" w:rsidP="004B4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75914" w:rsidRDefault="006F3330" w:rsidP="00777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19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октября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201</w:t>
        </w:r>
        <w:r w:rsidR="00B11E26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7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года 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 №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1273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«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Об утверждении требований к антитеррористической защищенности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торговых объектов (территорий) и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форм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ы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паспорт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а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безопасности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торговых объектов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(территорий)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»</w:t>
        </w:r>
      </w:hyperlink>
      <w:r w:rsidR="00D422FE">
        <w:rPr>
          <w:sz w:val="28"/>
          <w:szCs w:val="28"/>
        </w:rPr>
        <w:t xml:space="preserve">,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  <w:proofErr w:type="gramEnd"/>
    </w:p>
    <w:p w:rsidR="00E104C2" w:rsidRPr="0031176A" w:rsidRDefault="00E104C2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t xml:space="preserve">Внести изменения в приложение  к постановлению от </w:t>
      </w:r>
      <w:r>
        <w:rPr>
          <w:sz w:val="28"/>
          <w:szCs w:val="28"/>
        </w:rPr>
        <w:t>02</w:t>
      </w:r>
      <w:r w:rsidRPr="003117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176A">
        <w:rPr>
          <w:sz w:val="28"/>
          <w:szCs w:val="28"/>
        </w:rPr>
        <w:t xml:space="preserve">.2016 № </w:t>
      </w:r>
      <w:r>
        <w:rPr>
          <w:sz w:val="28"/>
          <w:szCs w:val="28"/>
        </w:rPr>
        <w:t>2310</w:t>
      </w:r>
      <w:r w:rsidRPr="0031176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перечня мест массового пребывания людей на территории муниципального образования Соль-Илецкий городской округ Оренбургской области</w:t>
      </w:r>
      <w:r w:rsidRPr="0031176A">
        <w:rPr>
          <w:rFonts w:eastAsia="Calibri"/>
          <w:sz w:val="28"/>
          <w:szCs w:val="28"/>
        </w:rPr>
        <w:t xml:space="preserve">» (в редакции  постановления от </w:t>
      </w:r>
      <w:r>
        <w:rPr>
          <w:rFonts w:eastAsia="Calibri"/>
          <w:sz w:val="28"/>
          <w:szCs w:val="28"/>
        </w:rPr>
        <w:t>0</w:t>
      </w:r>
      <w:r w:rsidRPr="0031176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12</w:t>
      </w:r>
      <w:r w:rsidRPr="0031176A">
        <w:rPr>
          <w:rFonts w:eastAsia="Calibri"/>
          <w:sz w:val="28"/>
          <w:szCs w:val="28"/>
        </w:rPr>
        <w:t>.2017 №</w:t>
      </w:r>
      <w:r>
        <w:rPr>
          <w:rFonts w:eastAsia="Calibri"/>
          <w:sz w:val="28"/>
          <w:szCs w:val="28"/>
        </w:rPr>
        <w:t>3118</w:t>
      </w:r>
      <w:r w:rsidRPr="0031176A">
        <w:rPr>
          <w:rFonts w:eastAsia="Calibri"/>
          <w:sz w:val="28"/>
          <w:szCs w:val="28"/>
        </w:rPr>
        <w:t>-п) и изложить в новой</w:t>
      </w:r>
      <w:r>
        <w:rPr>
          <w:rFonts w:eastAsia="Calibri"/>
          <w:sz w:val="28"/>
          <w:szCs w:val="28"/>
        </w:rPr>
        <w:t xml:space="preserve"> редакции согласно приложению</w:t>
      </w:r>
      <w:r w:rsidRPr="0031176A">
        <w:rPr>
          <w:rFonts w:eastAsia="Calibri"/>
          <w:sz w:val="28"/>
          <w:szCs w:val="28"/>
        </w:rPr>
        <w:t xml:space="preserve"> к настоящему постановлению</w:t>
      </w:r>
      <w:r w:rsidRPr="0031176A">
        <w:rPr>
          <w:sz w:val="28"/>
          <w:szCs w:val="28"/>
        </w:rPr>
        <w:t>.</w:t>
      </w:r>
    </w:p>
    <w:p w:rsidR="00E104C2" w:rsidRDefault="00E104C2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t xml:space="preserve"> </w:t>
      </w:r>
      <w:proofErr w:type="gramStart"/>
      <w:r w:rsidRPr="0031176A">
        <w:rPr>
          <w:sz w:val="28"/>
          <w:szCs w:val="28"/>
        </w:rPr>
        <w:t>Контроль за</w:t>
      </w:r>
      <w:proofErr w:type="gramEnd"/>
      <w:r w:rsidRPr="0031176A">
        <w:rPr>
          <w:sz w:val="28"/>
          <w:szCs w:val="28"/>
        </w:rPr>
        <w:t xml:space="preserve"> исполнением настоящего постановления возл</w:t>
      </w:r>
      <w:r>
        <w:rPr>
          <w:sz w:val="28"/>
          <w:szCs w:val="28"/>
        </w:rPr>
        <w:t>ожить</w:t>
      </w:r>
      <w:r w:rsidRPr="0031176A">
        <w:rPr>
          <w:sz w:val="28"/>
          <w:szCs w:val="28"/>
        </w:rPr>
        <w:t xml:space="preserve"> на заместителя главы администрации Соль-Илецкого городского округа – руководителя аппарата </w:t>
      </w:r>
      <w:proofErr w:type="spellStart"/>
      <w:r w:rsidRPr="0031176A">
        <w:rPr>
          <w:sz w:val="28"/>
          <w:szCs w:val="28"/>
        </w:rPr>
        <w:t>В.М.Немича</w:t>
      </w:r>
      <w:proofErr w:type="spellEnd"/>
      <w:r w:rsidRPr="0031176A">
        <w:rPr>
          <w:sz w:val="28"/>
          <w:szCs w:val="28"/>
        </w:rPr>
        <w:t xml:space="preserve">. </w:t>
      </w:r>
    </w:p>
    <w:p w:rsidR="00DD604A" w:rsidRPr="00E104C2" w:rsidRDefault="006F3330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04C2">
        <w:rPr>
          <w:sz w:val="28"/>
          <w:szCs w:val="28"/>
        </w:rPr>
        <w:lastRenderedPageBreak/>
        <w:t xml:space="preserve">Постановление вступает в силу </w:t>
      </w:r>
      <w:r w:rsidR="00F22702" w:rsidRPr="00E104C2">
        <w:rPr>
          <w:sz w:val="28"/>
          <w:szCs w:val="28"/>
        </w:rPr>
        <w:t>после официального</w:t>
      </w:r>
      <w:r w:rsidRPr="00E104C2">
        <w:rPr>
          <w:sz w:val="28"/>
          <w:szCs w:val="28"/>
        </w:rPr>
        <w:t xml:space="preserve"> опубликования (обнародования).</w:t>
      </w:r>
    </w:p>
    <w:p w:rsidR="007D502D" w:rsidRDefault="007D502D" w:rsidP="00777C1C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13397" w:type="dxa"/>
        <w:tblLook w:val="04A0"/>
      </w:tblPr>
      <w:tblGrid>
        <w:gridCol w:w="9464"/>
        <w:gridCol w:w="1789"/>
        <w:gridCol w:w="2144"/>
      </w:tblGrid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Глава муниципального образования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Соль-Илецкий городской округ                                                       А.А.Кузьмин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Верно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Ведущий специалист организационного отдела                        Е.В.Телушкина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Е.В.Телушкина</w:t>
            </w:r>
          </w:p>
        </w:tc>
      </w:tr>
    </w:tbl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E104C2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="00777C1C">
        <w:rPr>
          <w:sz w:val="24"/>
          <w:szCs w:val="24"/>
        </w:rPr>
        <w:t>.</w:t>
      </w:r>
    </w:p>
    <w:tbl>
      <w:tblPr>
        <w:tblW w:w="11129" w:type="dxa"/>
        <w:tblLook w:val="04A0"/>
      </w:tblPr>
      <w:tblGrid>
        <w:gridCol w:w="3141"/>
        <w:gridCol w:w="2637"/>
        <w:gridCol w:w="5351"/>
      </w:tblGrid>
      <w:tr w:rsidR="00E104C2" w:rsidRPr="0031176A" w:rsidTr="00B11E26">
        <w:tc>
          <w:tcPr>
            <w:tcW w:w="3141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</w:p>
          <w:p w:rsidR="00E104C2" w:rsidRPr="0031176A" w:rsidRDefault="00777C1C" w:rsidP="00B11E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104C2" w:rsidRPr="0031176A">
              <w:rPr>
                <w:sz w:val="28"/>
                <w:szCs w:val="28"/>
              </w:rPr>
              <w:t xml:space="preserve">                                   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к постановлению администрации   муниципального образования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Соль-Илецкий городской округ Оренбургской области</w:t>
            </w:r>
          </w:p>
          <w:p w:rsidR="00E104C2" w:rsidRPr="0031176A" w:rsidRDefault="00DA77FD" w:rsidP="00DA77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07.05.</w:t>
            </w:r>
            <w:r w:rsidR="00E104C2" w:rsidRPr="0031176A">
              <w:rPr>
                <w:sz w:val="28"/>
                <w:szCs w:val="28"/>
              </w:rPr>
              <w:t xml:space="preserve">2018  № </w:t>
            </w:r>
            <w:r>
              <w:rPr>
                <w:sz w:val="28"/>
                <w:szCs w:val="28"/>
              </w:rPr>
              <w:t>1016-п</w:t>
            </w:r>
          </w:p>
        </w:tc>
      </w:tr>
    </w:tbl>
    <w:p w:rsidR="00E104C2" w:rsidRDefault="00E104C2" w:rsidP="005F1709">
      <w:pPr>
        <w:spacing w:before="120"/>
        <w:rPr>
          <w:sz w:val="28"/>
          <w:szCs w:val="28"/>
        </w:rPr>
      </w:pP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№</w:t>
            </w:r>
          </w:p>
        </w:tc>
        <w:tc>
          <w:tcPr>
            <w:tcW w:w="2330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ООО «Соль-Илецкий кооперативный рынок»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A3C84">
              <w:rPr>
                <w:rFonts w:eastAsia="Calibri"/>
                <w:sz w:val="28"/>
                <w:szCs w:val="28"/>
              </w:rPr>
              <w:t>. Соль-Илецк, ул. Оренбургская, д. 11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«Олива»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Московская, 84-а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«Трактир»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«Зодиак»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Персиянова, 5/1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ресторан «Аракс»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Правды 3,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 8-903-339-03-03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«Старая мельница»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«Алина»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Шосейная</w:t>
            </w:r>
            <w:proofErr w:type="spellEnd"/>
            <w:r w:rsidRPr="00BA3C84">
              <w:rPr>
                <w:sz w:val="28"/>
                <w:szCs w:val="28"/>
              </w:rPr>
              <w:t>, 7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«Соляная пристань»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ул.Персиянова,25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Кристалл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>. Соль-Илецк, ул. Промышленная, 5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банкетный зал «Мир-Отель-</w:t>
            </w:r>
            <w:proofErr w:type="gramStart"/>
            <w:r w:rsidRPr="00BA3C84">
              <w:rPr>
                <w:sz w:val="28"/>
                <w:szCs w:val="28"/>
                <w:lang w:val="en-US"/>
              </w:rPr>
              <w:t>Spa</w:t>
            </w:r>
            <w:proofErr w:type="gramEnd"/>
            <w:r w:rsidRPr="00BA3C84"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Цвиллинга, 68/1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«Алые паруса»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ул.Крюковская,1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</w:t>
            </w:r>
            <w:proofErr w:type="spellStart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Рахат</w:t>
            </w:r>
            <w:proofErr w:type="spellEnd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Гатчинская,15,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«Старый город»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ул.Речная,4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«Волна»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Персиянова 4/6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«Садко»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Советская 2/1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ТД «Нептун»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Оренбургская, 17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«Центральный»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Уральская, 52,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proofErr w:type="spellStart"/>
            <w:r w:rsidRPr="00BA3C84">
              <w:rPr>
                <w:sz w:val="28"/>
                <w:szCs w:val="28"/>
              </w:rPr>
              <w:t>Башагрофин</w:t>
            </w:r>
            <w:proofErr w:type="spellEnd"/>
            <w:r w:rsidRPr="00BA3C84">
              <w:rPr>
                <w:sz w:val="28"/>
                <w:szCs w:val="28"/>
              </w:rPr>
              <w:t>»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«Звезда»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Соль-Илецк, ул. Советская, 19/1,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 «Группа Компании Звезда»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дом «Омега»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 xml:space="preserve">. Соль-Илецк, ул. Оренбургская, 14 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центр «Универмаг»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 ул. Советская, 48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</w:t>
            </w:r>
            <w:proofErr w:type="spellStart"/>
            <w:r w:rsidRPr="00BA3C84">
              <w:rPr>
                <w:sz w:val="28"/>
                <w:szCs w:val="28"/>
              </w:rPr>
              <w:t>ул</w:t>
            </w:r>
            <w:proofErr w:type="gramStart"/>
            <w:r w:rsidRPr="00BA3C84">
              <w:rPr>
                <w:sz w:val="28"/>
                <w:szCs w:val="28"/>
              </w:rPr>
              <w:t>.</w:t>
            </w:r>
            <w:r w:rsidRPr="00BA3C84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A3C84">
              <w:rPr>
                <w:sz w:val="28"/>
                <w:szCs w:val="28"/>
                <w:shd w:val="clear" w:color="auto" w:fill="FFFFFF"/>
              </w:rPr>
              <w:t>ерсиянова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 25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.О</w:t>
            </w:r>
            <w:proofErr w:type="gramEnd"/>
            <w:r w:rsidRPr="00BA3C84">
              <w:rPr>
                <w:sz w:val="28"/>
                <w:szCs w:val="28"/>
              </w:rPr>
              <w:t>ренбургская, 12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.В</w:t>
            </w:r>
            <w:proofErr w:type="gramEnd"/>
            <w:r w:rsidRPr="00BA3C84">
              <w:rPr>
                <w:sz w:val="28"/>
                <w:szCs w:val="28"/>
              </w:rPr>
              <w:t>окзальная, 81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Торговый дом «РИМ»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Оренбургская, 15 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«Теремок» 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Уральская, 85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«Олива»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</w:t>
            </w:r>
            <w:r>
              <w:rPr>
                <w:sz w:val="28"/>
                <w:szCs w:val="28"/>
              </w:rPr>
              <w:t xml:space="preserve"> ул.</w:t>
            </w:r>
            <w:r w:rsidRPr="00BA3C84">
              <w:rPr>
                <w:sz w:val="28"/>
                <w:szCs w:val="28"/>
              </w:rPr>
              <w:t xml:space="preserve"> Разина, 62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Крюковская, 108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</w:rPr>
              <w:t>г. Соль-Илецк, ул. Карла Маркса</w:t>
            </w:r>
            <w:r>
              <w:rPr>
                <w:sz w:val="28"/>
                <w:szCs w:val="28"/>
              </w:rPr>
              <w:t>, 6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>
              <w:rPr>
                <w:sz w:val="28"/>
                <w:szCs w:val="28"/>
              </w:rPr>
              <w:t>Уральская, 43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Соль-</w:t>
            </w:r>
            <w:r w:rsidRPr="00BA3C84">
              <w:rPr>
                <w:sz w:val="28"/>
                <w:szCs w:val="28"/>
              </w:rPr>
              <w:t>Илецк-курорт»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оветская,1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Храм Казанской иконы Божией матери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.Р</w:t>
            </w:r>
            <w:proofErr w:type="gramEnd"/>
            <w:r w:rsidRPr="00BA3C84">
              <w:rPr>
                <w:sz w:val="28"/>
                <w:szCs w:val="28"/>
              </w:rPr>
              <w:t xml:space="preserve">азина, д.36 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Храм Святого Великомученика Георгия Победоносца </w:t>
            </w:r>
            <w:proofErr w:type="gramStart"/>
            <w:r w:rsidRPr="00BA3C84">
              <w:rPr>
                <w:rFonts w:ascii="Times New Roman" w:hAnsi="Times New Roman"/>
                <w:b w:val="0"/>
                <w:color w:val="auto"/>
              </w:rPr>
              <w:t>г</w:t>
            </w:r>
            <w:proofErr w:type="gramEnd"/>
            <w:r w:rsidRPr="00BA3C84">
              <w:rPr>
                <w:rFonts w:ascii="Times New Roman" w:hAnsi="Times New Roman"/>
                <w:b w:val="0"/>
                <w:color w:val="auto"/>
              </w:rPr>
              <w:t>. Соль-Илецка Оренбургской области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 </w:t>
            </w:r>
            <w:r w:rsidRPr="00BA3C84">
              <w:rPr>
                <w:rStyle w:val="street-address"/>
                <w:sz w:val="28"/>
                <w:szCs w:val="28"/>
              </w:rPr>
              <w:t>ул. Советская, д. 13А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Мечеть местной мусульманской религиозной организации </w:t>
            </w:r>
            <w:proofErr w:type="gramStart"/>
            <w:r w:rsidRPr="00BA3C84">
              <w:rPr>
                <w:rFonts w:ascii="Times New Roman" w:hAnsi="Times New Roman"/>
                <w:b w:val="0"/>
                <w:color w:val="auto"/>
              </w:rPr>
              <w:t>г</w:t>
            </w:r>
            <w:proofErr w:type="gramEnd"/>
            <w:r w:rsidRPr="00BA3C84">
              <w:rPr>
                <w:rFonts w:ascii="Times New Roman" w:hAnsi="Times New Roman"/>
                <w:b w:val="0"/>
                <w:color w:val="auto"/>
              </w:rPr>
              <w:t xml:space="preserve">. Соль-Илецка  Соль-Илецкого района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Оре</w:t>
            </w:r>
            <w:r>
              <w:rPr>
                <w:sz w:val="28"/>
                <w:szCs w:val="28"/>
              </w:rPr>
              <w:t>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.Р</w:t>
            </w:r>
            <w:proofErr w:type="gramEnd"/>
            <w:r w:rsidRPr="00BA3C84">
              <w:rPr>
                <w:sz w:val="28"/>
                <w:szCs w:val="28"/>
              </w:rPr>
              <w:t>азина, д.2,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</w:p>
        </w:tc>
      </w:tr>
    </w:tbl>
    <w:p w:rsidR="005F1709" w:rsidRDefault="005F1709" w:rsidP="005F170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777C1C" w:rsidRDefault="00777C1C" w:rsidP="00B11E26">
            <w:pPr>
              <w:jc w:val="both"/>
              <w:rPr>
                <w:sz w:val="28"/>
                <w:szCs w:val="28"/>
              </w:rPr>
            </w:pPr>
            <w:r w:rsidRPr="00777C1C">
              <w:rPr>
                <w:sz w:val="28"/>
                <w:szCs w:val="28"/>
              </w:rPr>
              <w:t>Магазин «Алиса»</w:t>
            </w:r>
          </w:p>
        </w:tc>
        <w:tc>
          <w:tcPr>
            <w:tcW w:w="2417" w:type="pct"/>
          </w:tcPr>
          <w:p w:rsidR="00E104C2" w:rsidRPr="00BA3C84" w:rsidRDefault="00E104C2" w:rsidP="00777C1C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A3C84">
              <w:rPr>
                <w:rFonts w:eastAsia="Calibri"/>
                <w:sz w:val="28"/>
                <w:szCs w:val="28"/>
              </w:rPr>
              <w:t xml:space="preserve">. Соль-Илецк, ул. </w:t>
            </w:r>
            <w:r w:rsidR="00777C1C">
              <w:rPr>
                <w:rFonts w:eastAsia="Calibri"/>
                <w:sz w:val="28"/>
                <w:szCs w:val="28"/>
              </w:rPr>
              <w:t>Цвиллинга</w:t>
            </w:r>
            <w:r w:rsidRPr="00BA3C84">
              <w:rPr>
                <w:rFonts w:eastAsia="Calibri"/>
                <w:sz w:val="28"/>
                <w:szCs w:val="28"/>
              </w:rPr>
              <w:t xml:space="preserve">, д. </w:t>
            </w:r>
            <w:r w:rsidR="00777C1C">
              <w:rPr>
                <w:rFonts w:eastAsia="Calibri"/>
                <w:sz w:val="28"/>
                <w:szCs w:val="28"/>
              </w:rPr>
              <w:t>70А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«Инфинити»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Персиянова</w:t>
            </w:r>
            <w:r w:rsidRPr="00BA3C84">
              <w:rPr>
                <w:sz w:val="28"/>
                <w:szCs w:val="28"/>
              </w:rPr>
              <w:t xml:space="preserve">, </w:t>
            </w:r>
            <w:r w:rsidR="00777C1C">
              <w:rPr>
                <w:sz w:val="28"/>
                <w:szCs w:val="28"/>
              </w:rPr>
              <w:t>22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Доброцен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Вокзальная, 1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«Бегемот»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Вокзальная,1/2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</w:t>
            </w:r>
            <w:r w:rsidR="00777C1C">
              <w:rPr>
                <w:sz w:val="28"/>
                <w:szCs w:val="28"/>
              </w:rPr>
              <w:t xml:space="preserve">пер. </w:t>
            </w:r>
            <w:proofErr w:type="gramStart"/>
            <w:r w:rsidR="00777C1C">
              <w:rPr>
                <w:sz w:val="28"/>
                <w:szCs w:val="28"/>
              </w:rPr>
              <w:t>Хлебный</w:t>
            </w:r>
            <w:proofErr w:type="gramEnd"/>
            <w:r w:rsidR="00777C1C">
              <w:rPr>
                <w:sz w:val="28"/>
                <w:szCs w:val="28"/>
              </w:rPr>
              <w:t>, 1А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Ценопад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777C1C" w:rsidP="0077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Соль-Илецк, пер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лебный,1Г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E10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«Илек»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777C1C" w:rsidP="0077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Соль-Илецк, пер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лебный, 1А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</w:t>
            </w:r>
            <w:r w:rsidR="00B11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Персиянова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ул.Персиянова,</w:t>
            </w:r>
            <w:r w:rsidR="00777C1C">
              <w:rPr>
                <w:sz w:val="28"/>
                <w:szCs w:val="28"/>
              </w:rPr>
              <w:t>40П</w:t>
            </w:r>
          </w:p>
        </w:tc>
      </w:tr>
    </w:tbl>
    <w:p w:rsidR="00E104C2" w:rsidRDefault="00E104C2" w:rsidP="00E104C2">
      <w:pPr>
        <w:spacing w:before="120"/>
        <w:rPr>
          <w:sz w:val="24"/>
          <w:szCs w:val="24"/>
        </w:rPr>
      </w:pPr>
    </w:p>
    <w:sectPr w:rsidR="00E104C2" w:rsidSect="00071103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50B50"/>
    <w:multiLevelType w:val="hybridMultilevel"/>
    <w:tmpl w:val="BF5EF570"/>
    <w:lvl w:ilvl="0" w:tplc="D48A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3330"/>
    <w:rsid w:val="0000560A"/>
    <w:rsid w:val="0003672D"/>
    <w:rsid w:val="00071103"/>
    <w:rsid w:val="000B5DDE"/>
    <w:rsid w:val="000D0FA9"/>
    <w:rsid w:val="000F6E08"/>
    <w:rsid w:val="001371BC"/>
    <w:rsid w:val="001961DE"/>
    <w:rsid w:val="001E32C3"/>
    <w:rsid w:val="002420E2"/>
    <w:rsid w:val="002768F5"/>
    <w:rsid w:val="0029593A"/>
    <w:rsid w:val="002B0A6B"/>
    <w:rsid w:val="002B0F6D"/>
    <w:rsid w:val="002E6A17"/>
    <w:rsid w:val="00357123"/>
    <w:rsid w:val="00375914"/>
    <w:rsid w:val="00414CA0"/>
    <w:rsid w:val="00487A07"/>
    <w:rsid w:val="004948FB"/>
    <w:rsid w:val="004B4788"/>
    <w:rsid w:val="004B4DBE"/>
    <w:rsid w:val="00521844"/>
    <w:rsid w:val="00542809"/>
    <w:rsid w:val="005829FA"/>
    <w:rsid w:val="00590244"/>
    <w:rsid w:val="00596B40"/>
    <w:rsid w:val="005A17C9"/>
    <w:rsid w:val="005C0B15"/>
    <w:rsid w:val="005D759B"/>
    <w:rsid w:val="005E0C05"/>
    <w:rsid w:val="005F1709"/>
    <w:rsid w:val="0063768B"/>
    <w:rsid w:val="00650E45"/>
    <w:rsid w:val="00662829"/>
    <w:rsid w:val="006831E8"/>
    <w:rsid w:val="006A204D"/>
    <w:rsid w:val="006A459D"/>
    <w:rsid w:val="006A7243"/>
    <w:rsid w:val="006F3330"/>
    <w:rsid w:val="006F3AD8"/>
    <w:rsid w:val="0071229D"/>
    <w:rsid w:val="00722098"/>
    <w:rsid w:val="007357BB"/>
    <w:rsid w:val="00746E3D"/>
    <w:rsid w:val="00777C1C"/>
    <w:rsid w:val="007A5EE4"/>
    <w:rsid w:val="007D502D"/>
    <w:rsid w:val="007D51E4"/>
    <w:rsid w:val="0081669D"/>
    <w:rsid w:val="00836164"/>
    <w:rsid w:val="008D6BFB"/>
    <w:rsid w:val="008D7F7B"/>
    <w:rsid w:val="008E0A17"/>
    <w:rsid w:val="008E290C"/>
    <w:rsid w:val="008F4D58"/>
    <w:rsid w:val="009167D8"/>
    <w:rsid w:val="0095422E"/>
    <w:rsid w:val="009B64A8"/>
    <w:rsid w:val="009E1FD7"/>
    <w:rsid w:val="009E48CF"/>
    <w:rsid w:val="00A04789"/>
    <w:rsid w:val="00A31DD5"/>
    <w:rsid w:val="00AE2F17"/>
    <w:rsid w:val="00AF5FEC"/>
    <w:rsid w:val="00B11E26"/>
    <w:rsid w:val="00B453F7"/>
    <w:rsid w:val="00B531B8"/>
    <w:rsid w:val="00BA3C84"/>
    <w:rsid w:val="00BB03D3"/>
    <w:rsid w:val="00BB4E6B"/>
    <w:rsid w:val="00C041CC"/>
    <w:rsid w:val="00C2713D"/>
    <w:rsid w:val="00C44277"/>
    <w:rsid w:val="00C50793"/>
    <w:rsid w:val="00C800E8"/>
    <w:rsid w:val="00CC79A2"/>
    <w:rsid w:val="00D422FE"/>
    <w:rsid w:val="00D47263"/>
    <w:rsid w:val="00D53541"/>
    <w:rsid w:val="00D56C91"/>
    <w:rsid w:val="00D63989"/>
    <w:rsid w:val="00DA10CB"/>
    <w:rsid w:val="00DA77FD"/>
    <w:rsid w:val="00DC3C00"/>
    <w:rsid w:val="00DC59BB"/>
    <w:rsid w:val="00DD604A"/>
    <w:rsid w:val="00E104C2"/>
    <w:rsid w:val="00E145A4"/>
    <w:rsid w:val="00E444DD"/>
    <w:rsid w:val="00EB6E86"/>
    <w:rsid w:val="00EC0FEB"/>
    <w:rsid w:val="00EC695B"/>
    <w:rsid w:val="00EE63E2"/>
    <w:rsid w:val="00F22702"/>
    <w:rsid w:val="00F23EAB"/>
    <w:rsid w:val="00F83EE2"/>
    <w:rsid w:val="00FA0D4A"/>
    <w:rsid w:val="00FA46AD"/>
    <w:rsid w:val="00FE2C49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64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D5D5-DE9B-4626-97F2-F3D71E05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Федеральным законом РФ от 6 марта 2006 года № 35-ФЗ «О противод</vt:lpstr>
    </vt:vector>
  </TitlesOfParts>
  <Company>SPecialiST RePack</Company>
  <LinksUpToDate>false</LinksUpToDate>
  <CharactersWithSpaces>5755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2018-05-12T10:13:00Z</cp:lastPrinted>
  <dcterms:created xsi:type="dcterms:W3CDTF">2018-05-16T09:44:00Z</dcterms:created>
  <dcterms:modified xsi:type="dcterms:W3CDTF">2018-05-16T09:44:00Z</dcterms:modified>
</cp:coreProperties>
</file>