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263D4" w:rsidRPr="001263D4" w:rsidTr="0044370C">
        <w:tc>
          <w:tcPr>
            <w:tcW w:w="4253" w:type="dxa"/>
          </w:tcPr>
          <w:p w:rsidR="001263D4" w:rsidRPr="001263D4" w:rsidRDefault="00864DFC" w:rsidP="0044370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864DF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3.2pt;margin-top:-.45pt;width:203.9pt;height:23.3pt;z-index:251660288" stroked="f">
                  <v:textbox style="mso-next-textbox:#_x0000_s1026;mso-fit-shape-to-text:t">
                    <w:txbxContent>
                      <w:p w:rsidR="0044370C" w:rsidRPr="00D10968" w:rsidRDefault="0044370C" w:rsidP="001263D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1263D4" w:rsidRPr="001263D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1263D4" w:rsidRPr="001263D4" w:rsidRDefault="001263D4" w:rsidP="0044370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263D4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1263D4" w:rsidRPr="001263D4" w:rsidRDefault="001263D4" w:rsidP="0044370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263D4">
              <w:rPr>
                <w:b/>
                <w:bCs/>
                <w:sz w:val="28"/>
                <w:szCs w:val="28"/>
              </w:rPr>
              <w:t>ОБРАЗОВАНИЯ</w:t>
            </w:r>
          </w:p>
          <w:p w:rsidR="001263D4" w:rsidRPr="001263D4" w:rsidRDefault="001263D4" w:rsidP="0044370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263D4">
              <w:rPr>
                <w:b/>
                <w:bCs/>
                <w:sz w:val="28"/>
                <w:szCs w:val="28"/>
              </w:rPr>
              <w:t>СОЛЬ-ИЛЕЦКИЙ</w:t>
            </w:r>
          </w:p>
          <w:p w:rsidR="001263D4" w:rsidRPr="001263D4" w:rsidRDefault="001263D4" w:rsidP="0044370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263D4">
              <w:rPr>
                <w:b/>
                <w:bCs/>
                <w:sz w:val="28"/>
                <w:szCs w:val="28"/>
              </w:rPr>
              <w:t>ГОРОДСКОЙ ОКРУГ</w:t>
            </w:r>
          </w:p>
          <w:p w:rsidR="001263D4" w:rsidRPr="001263D4" w:rsidRDefault="001263D4" w:rsidP="0044370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263D4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263D4" w:rsidRPr="001263D4" w:rsidRDefault="001263D4" w:rsidP="0044370C">
            <w:pPr>
              <w:pStyle w:val="a3"/>
              <w:jc w:val="center"/>
              <w:rPr>
                <w:b/>
                <w:bCs/>
                <w:caps/>
                <w:sz w:val="28"/>
                <w:szCs w:val="28"/>
              </w:rPr>
            </w:pPr>
            <w:proofErr w:type="gramStart"/>
            <w:r w:rsidRPr="001263D4">
              <w:rPr>
                <w:b/>
                <w:bCs/>
                <w:caps/>
                <w:sz w:val="28"/>
                <w:szCs w:val="28"/>
              </w:rPr>
              <w:t>П</w:t>
            </w:r>
            <w:proofErr w:type="gramEnd"/>
            <w:r w:rsidRPr="001263D4">
              <w:rPr>
                <w:b/>
                <w:bCs/>
                <w:caps/>
                <w:sz w:val="28"/>
                <w:szCs w:val="28"/>
              </w:rPr>
              <w:t xml:space="preserve"> о с т а н о в л е н и е</w:t>
            </w:r>
          </w:p>
          <w:p w:rsidR="001263D4" w:rsidRPr="001263D4" w:rsidRDefault="001263D4" w:rsidP="0044370C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63D4" w:rsidRPr="00C02320" w:rsidRDefault="00C02320" w:rsidP="0044370C">
            <w:pPr>
              <w:jc w:val="center"/>
              <w:rPr>
                <w:sz w:val="28"/>
                <w:szCs w:val="28"/>
                <w:u w:val="single"/>
              </w:rPr>
            </w:pPr>
            <w:r w:rsidRPr="00C02320">
              <w:rPr>
                <w:sz w:val="28"/>
                <w:szCs w:val="28"/>
                <w:u w:val="single"/>
              </w:rPr>
              <w:t>07.05.</w:t>
            </w:r>
            <w:r w:rsidR="00753662" w:rsidRPr="00C02320">
              <w:rPr>
                <w:sz w:val="28"/>
                <w:szCs w:val="28"/>
                <w:u w:val="single"/>
              </w:rPr>
              <w:t>2018</w:t>
            </w:r>
            <w:r w:rsidR="001263D4" w:rsidRPr="001263D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C02320">
              <w:rPr>
                <w:sz w:val="28"/>
                <w:szCs w:val="28"/>
                <w:u w:val="single"/>
              </w:rPr>
              <w:t>1009-п</w:t>
            </w:r>
          </w:p>
          <w:p w:rsidR="001263D4" w:rsidRPr="001263D4" w:rsidRDefault="001263D4" w:rsidP="004437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63D4" w:rsidRPr="001263D4" w:rsidRDefault="001263D4" w:rsidP="001263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7"/>
      </w:tblGrid>
      <w:tr w:rsidR="00753662" w:rsidTr="00753662">
        <w:tc>
          <w:tcPr>
            <w:tcW w:w="5070" w:type="dxa"/>
          </w:tcPr>
          <w:p w:rsidR="00753662" w:rsidRDefault="00753662" w:rsidP="0075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 изменений в постановление администрации  муниципального образования </w:t>
            </w:r>
            <w:r w:rsidR="005508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Соль-Илецкий  городской округ  от 3 июля 2017 года </w:t>
            </w:r>
            <w:r w:rsidR="00632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1846-п</w:t>
            </w:r>
          </w:p>
        </w:tc>
        <w:tc>
          <w:tcPr>
            <w:tcW w:w="5067" w:type="dxa"/>
          </w:tcPr>
          <w:p w:rsidR="00753662" w:rsidRDefault="00753662" w:rsidP="001263D4">
            <w:pPr>
              <w:rPr>
                <w:sz w:val="28"/>
                <w:szCs w:val="28"/>
              </w:rPr>
            </w:pPr>
          </w:p>
        </w:tc>
      </w:tr>
    </w:tbl>
    <w:p w:rsidR="001263D4" w:rsidRPr="001263D4" w:rsidRDefault="001263D4" w:rsidP="001263D4">
      <w:pPr>
        <w:rPr>
          <w:sz w:val="28"/>
          <w:szCs w:val="28"/>
        </w:rPr>
      </w:pPr>
    </w:p>
    <w:p w:rsidR="001263D4" w:rsidRPr="001263D4" w:rsidRDefault="001263D4" w:rsidP="00126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E8">
        <w:rPr>
          <w:sz w:val="28"/>
          <w:szCs w:val="28"/>
        </w:rPr>
        <w:t xml:space="preserve">В целях </w:t>
      </w:r>
      <w:r w:rsidR="00C82BE8">
        <w:rPr>
          <w:sz w:val="28"/>
          <w:szCs w:val="28"/>
        </w:rPr>
        <w:t>поступления налоговых и иных обязательных платежей, оздоровления муниципальных финансов бюджета Соль-Илецкого городского округа</w:t>
      </w:r>
      <w:r w:rsidRPr="00C82BE8">
        <w:rPr>
          <w:sz w:val="28"/>
          <w:szCs w:val="28"/>
        </w:rPr>
        <w:t xml:space="preserve">  постановляю:</w:t>
      </w:r>
    </w:p>
    <w:p w:rsidR="001263D4" w:rsidRDefault="001263D4" w:rsidP="001263D4">
      <w:pPr>
        <w:jc w:val="both"/>
        <w:rPr>
          <w:sz w:val="28"/>
          <w:szCs w:val="28"/>
        </w:rPr>
      </w:pPr>
      <w:r w:rsidRPr="001263D4">
        <w:rPr>
          <w:sz w:val="28"/>
          <w:szCs w:val="28"/>
        </w:rPr>
        <w:tab/>
        <w:t>1.</w:t>
      </w:r>
      <w:r w:rsidR="0055084B">
        <w:rPr>
          <w:sz w:val="28"/>
          <w:szCs w:val="28"/>
        </w:rPr>
        <w:t>Внести в постановление администрации муниципального образования Соль-Илецкий городской округ от 3 июля 2017 года № 1846-п «</w:t>
      </w:r>
      <w:r w:rsidR="008F5324">
        <w:rPr>
          <w:sz w:val="28"/>
          <w:szCs w:val="28"/>
        </w:rPr>
        <w:t>Об утверждении плана мероприятий по консолидации бюджетных средств и оптимизации бюджетных расходов муниципального образования Соль-Илецкий городской округ на 2017-2019 годы» следующие изменения:</w:t>
      </w:r>
    </w:p>
    <w:p w:rsidR="008F5324" w:rsidRDefault="008F5324" w:rsidP="008F5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пункте 1 слова «план мероприятий по консолидации бюджетных средств и оптимизации бюджетных расходов муниципального образования Соль-Илецкий городской округ на 2017-2019 годы» в соответствующих падежах заменить словами «план мероприятий по консолидации бюджетных средств и оптимизации бюджетных расходов муниципального образования Соль-Илецкий городской округ на 2017-2020 годы» в соответствующих падежах</w:t>
      </w:r>
      <w:r w:rsidR="00632B2F">
        <w:rPr>
          <w:sz w:val="28"/>
          <w:szCs w:val="28"/>
        </w:rPr>
        <w:t>;</w:t>
      </w:r>
    </w:p>
    <w:p w:rsidR="001263D4" w:rsidRPr="001263D4" w:rsidRDefault="00632B2F" w:rsidP="00632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1263D4" w:rsidRPr="001263D4" w:rsidRDefault="001263D4" w:rsidP="001263D4">
      <w:pPr>
        <w:jc w:val="both"/>
        <w:rPr>
          <w:sz w:val="28"/>
          <w:szCs w:val="28"/>
        </w:rPr>
      </w:pPr>
      <w:r w:rsidRPr="001263D4">
        <w:rPr>
          <w:sz w:val="28"/>
          <w:szCs w:val="28"/>
        </w:rPr>
        <w:tab/>
      </w:r>
      <w:r w:rsidR="00632B2F">
        <w:rPr>
          <w:sz w:val="28"/>
          <w:szCs w:val="28"/>
        </w:rPr>
        <w:t>2</w:t>
      </w:r>
      <w:r w:rsidRPr="001263D4">
        <w:rPr>
          <w:sz w:val="28"/>
          <w:szCs w:val="28"/>
        </w:rPr>
        <w:t>.</w:t>
      </w:r>
      <w:r w:rsidR="00632B2F">
        <w:rPr>
          <w:sz w:val="28"/>
          <w:szCs w:val="28"/>
        </w:rPr>
        <w:t>П</w:t>
      </w:r>
      <w:r w:rsidRPr="001263D4">
        <w:rPr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1263D4" w:rsidRDefault="001263D4" w:rsidP="001263D4">
      <w:pPr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5208"/>
        <w:gridCol w:w="4800"/>
      </w:tblGrid>
      <w:tr w:rsidR="001263D4" w:rsidRPr="001263D4" w:rsidTr="0044370C">
        <w:tc>
          <w:tcPr>
            <w:tcW w:w="5208" w:type="dxa"/>
          </w:tcPr>
          <w:p w:rsidR="001263D4" w:rsidRPr="001263D4" w:rsidRDefault="001263D4" w:rsidP="004437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3D4">
              <w:rPr>
                <w:sz w:val="28"/>
                <w:szCs w:val="28"/>
              </w:rPr>
              <w:t>Глава муниципального образования</w:t>
            </w:r>
          </w:p>
          <w:p w:rsidR="001263D4" w:rsidRPr="001263D4" w:rsidRDefault="001263D4" w:rsidP="004437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3D4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4800" w:type="dxa"/>
          </w:tcPr>
          <w:p w:rsidR="001263D4" w:rsidRPr="001263D4" w:rsidRDefault="001263D4" w:rsidP="004437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263D4" w:rsidRPr="001263D4" w:rsidRDefault="00464135" w:rsidP="00906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906F7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</w:t>
            </w:r>
            <w:r w:rsidR="001263D4" w:rsidRPr="001263D4">
              <w:rPr>
                <w:sz w:val="28"/>
                <w:szCs w:val="28"/>
              </w:rPr>
              <w:t>А.А. Кузьмин</w:t>
            </w:r>
          </w:p>
        </w:tc>
      </w:tr>
    </w:tbl>
    <w:p w:rsidR="0044370C" w:rsidRDefault="0044370C" w:rsidP="0044370C">
      <w:pPr>
        <w:pStyle w:val="a3"/>
        <w:jc w:val="both"/>
        <w:rPr>
          <w:color w:val="000000"/>
          <w:sz w:val="28"/>
          <w:szCs w:val="28"/>
        </w:rPr>
      </w:pPr>
    </w:p>
    <w:p w:rsidR="0044370C" w:rsidRPr="00820EF4" w:rsidRDefault="0044370C" w:rsidP="0044370C">
      <w:pPr>
        <w:pStyle w:val="a3"/>
        <w:jc w:val="both"/>
        <w:rPr>
          <w:color w:val="000000"/>
          <w:sz w:val="28"/>
          <w:szCs w:val="28"/>
        </w:rPr>
      </w:pPr>
      <w:r w:rsidRPr="00820EF4">
        <w:rPr>
          <w:color w:val="000000"/>
          <w:sz w:val="28"/>
          <w:szCs w:val="28"/>
        </w:rPr>
        <w:t>Верно</w:t>
      </w:r>
    </w:p>
    <w:p w:rsidR="0044370C" w:rsidRPr="00820EF4" w:rsidRDefault="0044370C" w:rsidP="0044370C">
      <w:pPr>
        <w:pStyle w:val="a3"/>
        <w:jc w:val="both"/>
        <w:rPr>
          <w:color w:val="000000"/>
          <w:sz w:val="28"/>
          <w:szCs w:val="28"/>
        </w:rPr>
      </w:pPr>
      <w:r w:rsidRPr="00820EF4">
        <w:rPr>
          <w:color w:val="000000"/>
          <w:sz w:val="28"/>
          <w:szCs w:val="28"/>
        </w:rPr>
        <w:t>Ведущий специалист</w:t>
      </w:r>
    </w:p>
    <w:p w:rsidR="001263D4" w:rsidRDefault="0044370C" w:rsidP="0044370C">
      <w:pPr>
        <w:rPr>
          <w:sz w:val="28"/>
          <w:szCs w:val="28"/>
        </w:rPr>
      </w:pPr>
      <w:r w:rsidRPr="00820EF4">
        <w:rPr>
          <w:color w:val="000000"/>
          <w:sz w:val="28"/>
          <w:szCs w:val="28"/>
        </w:rPr>
        <w:t>организационного отдела                                                                    Е.В. Телушкина</w:t>
      </w:r>
    </w:p>
    <w:p w:rsidR="00632B2F" w:rsidRDefault="00632B2F" w:rsidP="001263D4">
      <w:pPr>
        <w:jc w:val="center"/>
        <w:rPr>
          <w:sz w:val="28"/>
          <w:szCs w:val="28"/>
        </w:rPr>
      </w:pPr>
    </w:p>
    <w:p w:rsidR="003F1CAA" w:rsidRDefault="003F1CAA" w:rsidP="003F1CAA">
      <w:pPr>
        <w:jc w:val="both"/>
      </w:pPr>
      <w:r>
        <w:t>Р</w:t>
      </w:r>
      <w:r w:rsidR="001263D4" w:rsidRPr="00C82BE8">
        <w:t xml:space="preserve">азослано: прокуратуре Соль-Илецкого района, </w:t>
      </w:r>
      <w:r w:rsidR="00360DFE">
        <w:t xml:space="preserve">в дело, </w:t>
      </w:r>
      <w:r w:rsidR="001263D4" w:rsidRPr="00C82BE8">
        <w:t>органам местного самоуправления (органам администрации Соль-Илецкого городского округа).</w:t>
      </w:r>
    </w:p>
    <w:p w:rsidR="00601477" w:rsidRDefault="00601477" w:rsidP="003F1CAA">
      <w:pPr>
        <w:jc w:val="both"/>
      </w:pPr>
    </w:p>
    <w:p w:rsidR="00BE0C5F" w:rsidRDefault="00BE0C5F" w:rsidP="003F1CAA">
      <w:pPr>
        <w:jc w:val="both"/>
        <w:sectPr w:rsidR="00BE0C5F" w:rsidSect="001263D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E0C5F" w:rsidRDefault="00BE0C5F" w:rsidP="00BE0C5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0C5F" w:rsidRDefault="00BE0C5F" w:rsidP="00BE0C5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E0C5F" w:rsidRDefault="00BE0C5F" w:rsidP="00BE0C5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BE0C5F" w:rsidRDefault="00BE0C5F" w:rsidP="00BE0C5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 07.05.2018  № 1009-п</w:t>
      </w:r>
    </w:p>
    <w:p w:rsidR="00BE0C5F" w:rsidRDefault="00BE0C5F" w:rsidP="00BE0C5F">
      <w:pPr>
        <w:pStyle w:val="a3"/>
        <w:jc w:val="right"/>
        <w:rPr>
          <w:sz w:val="28"/>
          <w:szCs w:val="28"/>
        </w:rPr>
      </w:pPr>
    </w:p>
    <w:p w:rsidR="00BE0C5F" w:rsidRDefault="00BE0C5F" w:rsidP="00BE0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консолидации бюджетных средств и оптимизации бюджетных расходов </w:t>
      </w:r>
    </w:p>
    <w:p w:rsidR="00BE0C5F" w:rsidRDefault="00BE0C5F" w:rsidP="00BE0C5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 на 2017–2020 годы</w:t>
      </w:r>
    </w:p>
    <w:p w:rsidR="00BE0C5F" w:rsidRDefault="00BE0C5F" w:rsidP="00BE0C5F">
      <w:pPr>
        <w:jc w:val="center"/>
        <w:rPr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14"/>
        <w:gridCol w:w="3773"/>
        <w:gridCol w:w="2125"/>
        <w:gridCol w:w="2051"/>
        <w:gridCol w:w="2380"/>
        <w:gridCol w:w="6"/>
        <w:gridCol w:w="11"/>
        <w:gridCol w:w="992"/>
        <w:gridCol w:w="999"/>
        <w:gridCol w:w="1135"/>
        <w:gridCol w:w="992"/>
      </w:tblGrid>
      <w:tr w:rsidR="00BE0C5F" w:rsidTr="00BE0C5F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BE0C5F" w:rsidTr="00BE0C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2018 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2019 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E0C5F" w:rsidTr="00BE0C5F"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 w:rsidP="004D07A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 w:rsidP="004D07A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C5F" w:rsidTr="00BE0C5F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Утверждение плана по устранению с  1 января 2018 года неэффективных льгот (пониженных ставок по налогам) в муниципальном образовании Соль-Илецкий городской  округ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 июля 2017 года – проект муниципального правового акта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 по устранению с 1 января 2018 года неэффективных льгот (пониженных ставок по налогам) в муниципальном образовании Соль-Илецкий городской  округ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0C5F" w:rsidTr="00BE0C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Утверждение плана по устранению с  1 января 2019 года неэффективных льгот (пониженных ставок по налогам) в муниципальном образовании Соль-Илецкий городской  округ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 1 сентября 2018 года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униципальный правовой акт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 по устранению с 1 января 2019 года неэффективных льгот (пониженных ставок по налогам) в муниципальном образовании Соль-Илецкий городской  округ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0C5F" w:rsidTr="00BE0C5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типового нормативного правового акта, устанавливающего порядок и методику оценки эффективности </w:t>
            </w:r>
            <w:r>
              <w:rPr>
                <w:sz w:val="24"/>
                <w:szCs w:val="24"/>
              </w:rPr>
              <w:lastRenderedPageBreak/>
              <w:t>налоговых льгот (пониженных ставок по налогам), предоставляемых органами местного самоуправления по местным налогам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управление;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комитет экономического </w:t>
            </w:r>
            <w:r>
              <w:rPr>
                <w:sz w:val="24"/>
                <w:szCs w:val="24"/>
              </w:rPr>
              <w:lastRenderedPageBreak/>
              <w:t>анализа и прогнозирования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до 1 августа 2017 года – проект типового нормативного </w:t>
            </w:r>
            <w:r>
              <w:rPr>
                <w:sz w:val="24"/>
                <w:szCs w:val="24"/>
              </w:rPr>
              <w:lastRenderedPageBreak/>
              <w:t xml:space="preserve">правового акта, 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2018 году внесение изменений  в нормативный правовой акт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утверждение нормативного правового акта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0C5F" w:rsidTr="00BE0C5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Оценка эффективности налоговых льгот (пониженных ставок по налогам), предоставляемых органами местного самоуправления по местным налогам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управление;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за предшествую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щий налоговый период ежегодно,  до 1 августа текущего финансового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0C5F" w:rsidTr="00BE0C5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Утверждение нормативного правового акта по отмене неэффективных налоговых льгот (пониженных ставок по налогам) предоставляемых органами местного самоуправления по местным налогам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управление;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до 1 ноября 2017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утверждение нормативного правового акта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0C5F" w:rsidTr="00BE0C5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эффективности установленного коэффициента 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по единому налогу на вмененный доход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экономического анализа и прогнозирования;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0C5F" w:rsidTr="00BE0C5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прирост  поступлений в бюджет городского округа к фактическим поступлениям 2016 года, процентов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E0C5F" w:rsidTr="00BE0C5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проекта нормативного правового акта, в соответствии с которым доля перечисления в </w:t>
            </w:r>
            <w:r>
              <w:rPr>
                <w:sz w:val="24"/>
                <w:szCs w:val="24"/>
              </w:rPr>
              <w:lastRenderedPageBreak/>
              <w:t>бюджет городского округа составляет не менее 50 процентов прибыли муниципальных унитарных предприятий, остающейся в их распоряжении после уплаты налогов и иных обязательных платежей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управлению муниципальным </w:t>
            </w:r>
            <w:r>
              <w:rPr>
                <w:sz w:val="24"/>
                <w:szCs w:val="24"/>
              </w:rPr>
              <w:lastRenderedPageBreak/>
              <w:t>имуществом;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до 1 июля 2017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проекта нормативного правового акта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0C5F" w:rsidTr="00BE0C5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Мониторинг осуществления муниципального земельного контроля и контроля </w:t>
            </w:r>
            <w:proofErr w:type="gramStart"/>
            <w:r>
              <w:rPr>
                <w:sz w:val="24"/>
                <w:szCs w:val="24"/>
              </w:rPr>
              <w:t>выполнения условий заключенных договоров аренды земельных участков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архитектуры, градостроительства и земельных отношений;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ежегодно, до 1 апреля, в 2017 году до 1 августа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0C5F" w:rsidTr="00BE0C5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мониторинга задолженности по платежам в бюджет городского округа и оценки потерь бюджета городского округа от недополученных доходов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управление;</w:t>
            </w: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имуществом;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архитектуры, градостроительства и земельных отношений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ежеквартально, нарастающим итогом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0C5F" w:rsidTr="00BE0C5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находящихся в собственности  городского округа. Выявление неиспользуемых основных фондов (земельных участков) муниципальных учреждений, муниципальных унитарных </w:t>
            </w:r>
            <w:r>
              <w:rPr>
                <w:sz w:val="24"/>
                <w:szCs w:val="24"/>
              </w:rPr>
              <w:lastRenderedPageBreak/>
              <w:t>предприятий и принятие мер по их продаже, в том числе за счет формирования и реализации планов приватизации, или сдачи в аренду с целью увеличения неналоговых доходов бюджета городского округа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отдел по управлению муниципальным имуществом;</w:t>
            </w: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архитектуры, градостроительства и земельных отношений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дополнительные поступления в бюджет городского округа, тыс. рублей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0C5F" w:rsidTr="00BE0C5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межведомственной комиссии по вопросам оплаты труда, уплаты налогов и снижения неформальной занятости организаций при администрации Соль-Илецкого городского округа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дополнительные поступления в бюджет городского округа, тыс. рублей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1362,3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BE0C5F" w:rsidTr="00BE0C5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1.12. 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мероприятий по легализации теневой занятости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выявленных работников, человек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E0C5F" w:rsidTr="00BE0C5F"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 w:rsidP="004D07A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ind w:left="7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E0C5F" w:rsidTr="00BE0C5F"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pStyle w:val="a9"/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2.1.Меры по оптимизации расходов на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ind w:left="7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E0C5F" w:rsidTr="00BE0C5F">
        <w:trPr>
          <w:trHeight w:val="828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Выведение (передача) неуправленческих функций органов местного самоуправления (органов администрации) в муниципальные учреждения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2018-2019 годы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численности работников органов местного самоуправления (органов администрации)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0C5F" w:rsidTr="00BE0C5F">
        <w:trPr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сокращенных расходов на содержание органов местного самоуправления,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BE0C5F" w:rsidTr="00BE0C5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Установление запрета на увеличение численности муниципальных служащих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(органы </w:t>
            </w:r>
            <w:r>
              <w:rPr>
                <w:sz w:val="24"/>
                <w:szCs w:val="24"/>
              </w:rPr>
              <w:lastRenderedPageBreak/>
              <w:t>администрации)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2017 – 2020 годы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нормативно установленный запрет на </w:t>
            </w:r>
            <w:r>
              <w:rPr>
                <w:sz w:val="24"/>
                <w:szCs w:val="24"/>
              </w:rPr>
              <w:lastRenderedPageBreak/>
              <w:t>увеличение численности муниципальных служащих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0C5F" w:rsidTr="00BE0C5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Соблюдение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Соль-Илецкого городского округа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2017-2020 годы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составление ежеквартального отчета о соблюдении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органов  местного самоуправления, единиц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0C5F" w:rsidTr="00BE0C5F">
        <w:trPr>
          <w:trHeight w:val="96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3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Централизация бюджетного учета и отчетности в органах местного самоуправления Соль-Илецкого городского округа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сокращение численности работников отдела учета и отчетности финансового управления администрации Соль-Илецкого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0C5F" w:rsidTr="00BE0C5F">
        <w:trPr>
          <w:trHeight w:val="9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сокращенных расходов на содержание органов местного самоуправления,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BE0C5F" w:rsidTr="00BE0C5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эффективности использования имущества, находящегося в муниципальной собственности, в целях </w:t>
            </w:r>
            <w:proofErr w:type="gramStart"/>
            <w:r>
              <w:rPr>
                <w:sz w:val="24"/>
                <w:szCs w:val="24"/>
              </w:rPr>
              <w:t>организации деятельности органов местного самоуправления муниципального образования</w:t>
            </w:r>
            <w:proofErr w:type="gramEnd"/>
            <w:r>
              <w:rPr>
                <w:sz w:val="24"/>
                <w:szCs w:val="24"/>
              </w:rPr>
              <w:t xml:space="preserve"> Соль-Илецкий городской округ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расходов бюджета городского округа, оптимизированный в результате эффективного использования муниципального имущества (по итогам года), тыс. рублей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определяется по итогам года</w:t>
            </w:r>
          </w:p>
        </w:tc>
      </w:tr>
      <w:tr w:rsidR="00BE0C5F" w:rsidTr="00BE0C5F"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 w:rsidP="004D07A2">
            <w:pPr>
              <w:pStyle w:val="a9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 на содержание бюджетной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ind w:left="7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E0C5F" w:rsidTr="00BE0C5F">
        <w:trPr>
          <w:trHeight w:val="290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Увеличение расходов за счет доходов от приносящей доход деятельности бюджетных и автономных учреждений (в том числе при эффективном использовании бюджетными и автономными учреждениями муниципального имущества, в том числе:</w:t>
            </w:r>
            <w:proofErr w:type="gramEnd"/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прирост объема расходов за счет средств от приносящей доход деятельности к уровню предыдущего года, процентов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≥ 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≥ 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≥ 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≥ 1,5</w:t>
            </w:r>
          </w:p>
        </w:tc>
      </w:tr>
      <w:tr w:rsidR="00BE0C5F" w:rsidTr="00BE0C5F">
        <w:trPr>
          <w:trHeight w:val="196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оплату труда и начисления на оплату труда работников бюджетных и автономных учреждений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прирост объема расходов на оплату труда  и начисления на оплату труда за счет средств от приносящей доход </w:t>
            </w:r>
            <w:r>
              <w:rPr>
                <w:sz w:val="24"/>
                <w:szCs w:val="24"/>
              </w:rPr>
              <w:lastRenderedPageBreak/>
              <w:t>деятельности к уровню предыдущего года, процентов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≥0,5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≥0,5</w:t>
            </w: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≥0,5</w:t>
            </w: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≥0,5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содержание имущества бюджетных и автономных учреждений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объема расходов на содержание имущества за счет средств от приносящей доход деятельности к уровню предыдущего года, процентов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≥0,5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≥0,5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≥0,5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≥0,5</w:t>
            </w:r>
          </w:p>
        </w:tc>
      </w:tr>
      <w:tr w:rsidR="00BE0C5F" w:rsidTr="00BE0C5F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Анализ нагрузки на бюджетную сеть (контингент, количество бюджетных учреждений,        количество персонала, используемые фонды, объемы предоставляемых услуг)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Доведение показателей количества потребителей услуг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педагога общего образования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педагога дошкольного образования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педагога дополнительного образования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работника культуры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2 876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2 876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2 876</w:t>
            </w:r>
          </w:p>
        </w:tc>
      </w:tr>
      <w:tr w:rsidR="00BE0C5F" w:rsidTr="00BE0C5F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2.2.3.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эффективности использования мощностей (фондов) учреждений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(органы </w:t>
            </w:r>
            <w:r>
              <w:rPr>
                <w:sz w:val="24"/>
                <w:szCs w:val="24"/>
              </w:rPr>
              <w:lastRenderedPageBreak/>
              <w:t>администрации)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Наполняемость классов общеобразовательных школ: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6 897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6 897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6 897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3 801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3 801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3 096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3 096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3 096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Наполняемость групп дошкольных  учреждений: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2 781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2 781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2 781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1 778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1 778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1 778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1 003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1 003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Посещаемость клубов, дворцов культуры: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499766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499766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499766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499766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165157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165157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165157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165157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334609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334609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334609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334609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Посещаемость библиотек: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213893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213893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213893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213893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71593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71593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71593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142 300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142 300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142300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Посещаемость спортивных объектов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2 000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2 000</w:t>
            </w:r>
          </w:p>
        </w:tc>
      </w:tr>
      <w:tr w:rsidR="00BE0C5F" w:rsidTr="00BE0C5F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2.2.4.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реструктуризации 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муниципальных услуг), в том числе внедрение новых форм оказания муниципальных услуг. </w:t>
            </w:r>
            <w:proofErr w:type="gramStart"/>
            <w:r>
              <w:rPr>
                <w:sz w:val="24"/>
                <w:szCs w:val="24"/>
              </w:rPr>
              <w:t>Размещение разнопрофильных учреждений под «одной крышей» (комплекс «школа – детский сад», «школа – библиотека», «клуб – библиотека» и другие)</w:t>
            </w:r>
            <w:proofErr w:type="gramEnd"/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tabs>
                <w:tab w:val="left" w:pos="780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реструктурируемых учреждений, единиц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tabs>
                <w:tab w:val="left" w:pos="780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расходов на содержание учреждений, тыс. рублей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4 850,5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2.2.5.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Централизация бюджетного учета </w:t>
            </w:r>
            <w:r>
              <w:rPr>
                <w:sz w:val="24"/>
                <w:szCs w:val="24"/>
              </w:rPr>
              <w:lastRenderedPageBreak/>
              <w:t>и отчетности в муниципальных учреждениях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органы местного </w:t>
            </w:r>
            <w:r>
              <w:rPr>
                <w:sz w:val="24"/>
                <w:szCs w:val="24"/>
              </w:rPr>
              <w:lastRenderedPageBreak/>
              <w:t>самоуправления (органы администрации), осуществляющие функции и полномочия учредителей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2018-2019 годы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>
              <w:rPr>
                <w:sz w:val="24"/>
                <w:szCs w:val="24"/>
              </w:rPr>
              <w:lastRenderedPageBreak/>
              <w:t>численности работников муниципальных учреждений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≥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0C5F" w:rsidTr="00BE0C5F">
        <w:trPr>
          <w:trHeight w:val="306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2.2.6.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Вывод обслуживающего персонала и непрофильных специалистов учреждений (сторож, повар, уборщик помещений, водитель, завхоз, электрик, рабочий, слесарь, плотник и другие) с учетом установленных норм нагрузки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2018-2019 годы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численности работников учреждений, единиц</w:t>
            </w:r>
          </w:p>
          <w:p w:rsidR="00BE0C5F" w:rsidRDefault="00BE0C5F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расходов на содержание учреждений, тыс. рублей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</w:rPr>
            </w:pP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2.2.7.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Выявление неиспользуемых основных фондов муниципальных учреждений и принятие мер по их продаже или предоставлению в аренду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расходов, сокращенных в результате продажи или предоставления в аренду неиспользуемого имущества, тыс. рублей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определяется по итогам года</w:t>
            </w: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2.2.8.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недопущением образования просроченной кредиторской задолженности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ежемесячно, нарастающим итогом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просроченной кредиторской задолженности, тыс. рублей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0C5F" w:rsidTr="00BE0C5F"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pStyle w:val="a9"/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2.3.Совершенствование системы закупок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ind w:left="7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аналитическая записка о наличии утвержденных стандартов услуг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Оптимизация расходов на содержание материально – технической базы муниципальных учреждений по результатам экономии, сложившейся по итогам проведения закупок для муниципальных нужд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сокращение расходов на содержание учреждений, тыс. рублей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1 050,1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определяется по итогам года</w:t>
            </w:r>
          </w:p>
        </w:tc>
      </w:tr>
      <w:tr w:rsidR="00BE0C5F" w:rsidTr="00BE0C5F"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7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2.4. Планирование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ind w:left="7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Планирование бюджета городского округа в рамках муниципальных программ (увеличение доли программных расходов)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расходов бюджета городского округа, формируемых в рамках муниципальных программ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BE0C5F" w:rsidTr="00BE0C5F">
        <w:trPr>
          <w:trHeight w:val="183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2.4.2.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Актуализация бюджетного прогноза на долгосрочный период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управление;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бюджетного прогноза городского округа на долгосрочный период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2.4.3.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Инвентаризация исполняемых расходных обязательств Соль-Илецкого городского округа и принятие мер, направленных на отмену расходных обязательств, </w:t>
            </w:r>
            <w:r>
              <w:rPr>
                <w:sz w:val="24"/>
                <w:szCs w:val="24"/>
              </w:rPr>
              <w:lastRenderedPageBreak/>
              <w:t>не отнесенных федеральным законодательством и законодательством Оренбургской области к расходным обязательствам Соль-Илецкого городского округа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органы местного самоуправления (органы администрации)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Соблюдение условий порядка предоставления в Министерство финансов Оренбургской области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бюджета городского округа на очередной финансовый год (очередной финансовый год и плановый период)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Соль-Илецкого городского округа;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соблюдение условий порядка предоставления администрацией Соль-Илецкого городского округа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бюджета городского округа на очередной финансовый год (очередной финансовый год и плановый период)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2.4.5.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Оценка эффективности бюджетных расходов на реализацию муниципальных программ на стадии их планирования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расходов, в отношении которых проведена оценка, процентов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2.4.6.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Оценка потребности в оказании муниципальными учреждениями муниципальных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муниципальных услуг, в отношении которых проведена проверка, процентов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E0C5F" w:rsidTr="00BE0C5F"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7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2.5.Оптимизация инвестиционных расходов, субсидий юридическим лицам и дебиторской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>
            <w:pPr>
              <w:ind w:left="7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2.5.1.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Анализ причин возникновения и принятия плана по сокращению дебиторской задолженности. </w:t>
            </w:r>
            <w:proofErr w:type="gramStart"/>
            <w:r>
              <w:rPr>
                <w:sz w:val="24"/>
                <w:szCs w:val="24"/>
              </w:rPr>
              <w:t>Представление в Министерство финансов Оренбургской области в составе пояснительной записки к квартальным и годовому отчетам информации о результатах выполнения плана мероприятий по сокращению дебиторской задолженности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2017-2020 годы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2.5.2.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Оптимизация бюджетных расходов на осуществление бюджетных инвестиций (предусматривать капитальные вложения только в объекты муниципальной собственности с высокой степенью готовности, взвешенно подходить к участию в федеральных целевых программах и государственных программах </w:t>
            </w:r>
            <w:r>
              <w:rPr>
                <w:sz w:val="24"/>
                <w:szCs w:val="24"/>
              </w:rPr>
              <w:lastRenderedPageBreak/>
              <w:t>Оренбургской области, учитывая возможности по обеспечению обязательного объема финансирования, проводить анализ целесообразности завершения ранее начатого строительства)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комитет экономического анализа и прогнозирования;</w:t>
            </w:r>
          </w:p>
          <w:p w:rsidR="00BE0C5F" w:rsidRDefault="00BE0C5F">
            <w:pPr>
              <w:pStyle w:val="a3"/>
              <w:jc w:val="center"/>
            </w:pPr>
            <w:r>
              <w:t>отдел по строительству, транспорту, ЖКХ, газификации и связи;</w:t>
            </w:r>
          </w:p>
          <w:p w:rsidR="00BE0C5F" w:rsidRDefault="00BE0C5F">
            <w:pPr>
              <w:pStyle w:val="a3"/>
              <w:jc w:val="center"/>
              <w:rPr>
                <w:lang w:eastAsia="en-US"/>
              </w:rPr>
            </w:pPr>
            <w:r>
              <w:t xml:space="preserve">отдел </w:t>
            </w:r>
            <w:r>
              <w:lastRenderedPageBreak/>
              <w:t>архитектуры и градостроительства МКУ «УГХ Соль-Илецкого городского округа»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2017-2020 годы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объектов, вводимых в эксплуатацию в текущем финансовом году, к общему количеству объектов, предлагаемых к финансированию в этом же году, </w:t>
            </w: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≥80,0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≥80,0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≥80,0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≥80,0</w:t>
            </w: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объемов незавершенного строительства с нарушением нормативных сроков строительства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отдел по строительству, транспорту, ЖКХ, газификации и связи; 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архитектуры и градостроительства, МКУ «УГХ Соль-Илецкого городского округа»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2017-2020 годы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объектов незавершенного строительства с нарушением нормативных сроков строительства в общем количестве объектов незавершенного строительства, процентов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≤30,0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≤20,0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≤20,0</w:t>
            </w: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2.5.4.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мониторинга предоставления субсидий юридическим лицам (за исключением субсидий муниципальным учреждениям), индивидуальным предпринимателям, физическим лицам, некоммерческим организациям, не являющимся казенными, и подготовка предложений, направленных на сокращение неэффективных расходов бюджета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экономического анализа и прогнозирования;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по строительству, транспорту, ЖКХ, газификации и связи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ежегодно, до 1 октября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аналитическая записка, представляемая в финансовый орган, единиц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2.5.5.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мониторинга объемов  незавершенного строительства, финансируемого за счет </w:t>
            </w:r>
            <w:r>
              <w:rPr>
                <w:sz w:val="24"/>
                <w:szCs w:val="24"/>
              </w:rPr>
              <w:lastRenderedPageBreak/>
              <w:t>федерального, областного и местного бюджетов, подготовка предложений, направленных на сокращение неэффективных расходов соответствующих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строительству, транспорту, ЖКХ, </w:t>
            </w:r>
            <w:r>
              <w:rPr>
                <w:sz w:val="24"/>
                <w:szCs w:val="24"/>
              </w:rPr>
              <w:lastRenderedPageBreak/>
              <w:t xml:space="preserve">газификации и связи; 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архитектуры и градостроительства, МКУ «УГХ Соль-Илецкого городского округа»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ежеквартально,  аналитическая записка, </w:t>
            </w:r>
            <w:r>
              <w:rPr>
                <w:sz w:val="24"/>
                <w:szCs w:val="24"/>
              </w:rPr>
              <w:lastRenderedPageBreak/>
              <w:t>представляемая в финансовый орган, единиц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0C5F" w:rsidTr="00BE0C5F"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ind w:left="7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2.6.Меры по сокращению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F" w:rsidRDefault="00BE0C5F" w:rsidP="004D07A2">
            <w:pPr>
              <w:pStyle w:val="a9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2.6.1.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Недопущение планирования привлечения бюджетных кредитов из бюджетов других уровней бюджетной системы Российской Федерации и кредитов кредитных организаций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Соль-Илецкий городской округ; финансовое управление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2017-2020 годы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планируемых к привлечению бюджетных кредитов из бюджетов других уровней бюджетной системы Российской Федерации (в первоначальной редакции решения Совета депутатов о  бюджете городского округа), тыс. руб.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2.6.2.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Недопущение планирования предоставления муниципальных гарантий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Соль-Илецкий городской округ; финансовое управление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2017-2020 годы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планируемых к предоставлению муниципальных гарантий Соль-Илецкого городского округа (в первоначальной редакции решения Совета депутатов о  бюджете городского округа), тыс. руб.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E0C5F" w:rsidTr="00BE0C5F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2.6.3.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сохранения размера </w:t>
            </w:r>
            <w:r>
              <w:rPr>
                <w:sz w:val="24"/>
                <w:szCs w:val="24"/>
              </w:rPr>
              <w:lastRenderedPageBreak/>
              <w:t>дефицита бюджета муниципального образования, установленного в решении о бюджете, а также размера дефицита бюджета, сложившегося по данным годового отчета об исполнении бюджета, в объеме, не превышающем суммы остатков средств на счетах по учету средств местного бюджета по состоянию на 1 число текущего года и поступлений в текущем году средств от продажи акций и иных форм участия в</w:t>
            </w:r>
            <w:proofErr w:type="gramEnd"/>
            <w:r>
              <w:rPr>
                <w:sz w:val="24"/>
                <w:szCs w:val="24"/>
              </w:rPr>
              <w:t xml:space="preserve"> капитале, </w:t>
            </w: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  <w:r>
              <w:rPr>
                <w:sz w:val="24"/>
                <w:szCs w:val="24"/>
              </w:rPr>
              <w:t xml:space="preserve"> в собственности муниципального образования.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финансовое </w:t>
            </w:r>
            <w:r>
              <w:rPr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2017-2020 годы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размер дефицита </w:t>
            </w:r>
            <w:r>
              <w:rPr>
                <w:sz w:val="24"/>
                <w:szCs w:val="24"/>
              </w:rPr>
              <w:lastRenderedPageBreak/>
              <w:t>бюджета городского округа, не превышающего суммы остатков средств на счетах по учету средств местного бюджета и поступлений  средств от продажи акций и иных форм участия в капитале, находящихся в собственности муниципального образования (в первоначальной редакции решения Совета депутатов о  бюджете городского округа на 2018-2020 годы),</w:t>
            </w:r>
          </w:p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1162,8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E0C5F" w:rsidTr="00BE0C5F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2.6.4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мониторинга соответствия параметров муниципального  долга Соль-Илецкого городского округа и расходов на его обслуживание безопасному уровню и ограничениям, установленным Бюджетным </w:t>
            </w:r>
            <w:hyperlink r:id="rId5" w:history="1">
              <w:r>
                <w:rPr>
                  <w:rStyle w:val="a5"/>
                  <w:sz w:val="24"/>
                  <w:szCs w:val="24"/>
                  <w:u w:val="none"/>
                </w:rPr>
                <w:t>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 20 годы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общего объема муниципального долга Соль-Илецкого городского округа к утвержденному общему годовому объему доходов бюджета городского округа без учета утвержденного объема </w:t>
            </w:r>
            <w:r>
              <w:rPr>
                <w:sz w:val="24"/>
                <w:szCs w:val="24"/>
              </w:rPr>
              <w:lastRenderedPageBreak/>
              <w:t>безвозмездных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&lt;= 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&lt;= 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&lt;= 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&lt;= 50,0</w:t>
            </w:r>
          </w:p>
        </w:tc>
      </w:tr>
      <w:tr w:rsidR="00BE0C5F" w:rsidTr="00BE0C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5F" w:rsidRDefault="00BE0C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на обслуживание муниципального долга Соль-Илецкого городского округа в общем объеме расходов бюджета городского округа, за исключением расходов, осуществляемых за счет субвенций, предоставляемых из бюджетов бюджетной системы РФ, процентов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&lt;= 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&lt;= 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&lt;= 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5F" w:rsidRDefault="00BE0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&lt;= 15,0</w:t>
            </w:r>
          </w:p>
        </w:tc>
      </w:tr>
    </w:tbl>
    <w:p w:rsidR="00601477" w:rsidRDefault="00601477" w:rsidP="003F1CAA">
      <w:pPr>
        <w:jc w:val="both"/>
      </w:pPr>
    </w:p>
    <w:sectPr w:rsidR="00601477" w:rsidSect="00BE0C5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39CF"/>
    <w:multiLevelType w:val="hybridMultilevel"/>
    <w:tmpl w:val="4044F104"/>
    <w:lvl w:ilvl="0" w:tplc="5ABC6DA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169CD"/>
    <w:multiLevelType w:val="multilevel"/>
    <w:tmpl w:val="79AAF0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56B475D0"/>
    <w:multiLevelType w:val="multilevel"/>
    <w:tmpl w:val="9ABE17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characterSpacingControl w:val="doNotCompress"/>
  <w:compat/>
  <w:rsids>
    <w:rsidRoot w:val="001263D4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4D84"/>
    <w:rsid w:val="00036A92"/>
    <w:rsid w:val="000427FA"/>
    <w:rsid w:val="00042F60"/>
    <w:rsid w:val="00044275"/>
    <w:rsid w:val="00045BF9"/>
    <w:rsid w:val="00046FB0"/>
    <w:rsid w:val="0005072B"/>
    <w:rsid w:val="00056A54"/>
    <w:rsid w:val="00066215"/>
    <w:rsid w:val="0006759F"/>
    <w:rsid w:val="00067CA4"/>
    <w:rsid w:val="000727D7"/>
    <w:rsid w:val="00075F60"/>
    <w:rsid w:val="000812F9"/>
    <w:rsid w:val="00083636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608A"/>
    <w:rsid w:val="000F3732"/>
    <w:rsid w:val="000F3E39"/>
    <w:rsid w:val="00103522"/>
    <w:rsid w:val="00104E07"/>
    <w:rsid w:val="001059A1"/>
    <w:rsid w:val="001061D3"/>
    <w:rsid w:val="00106603"/>
    <w:rsid w:val="001079E5"/>
    <w:rsid w:val="001149E4"/>
    <w:rsid w:val="00114D03"/>
    <w:rsid w:val="00121E9E"/>
    <w:rsid w:val="001251B4"/>
    <w:rsid w:val="001260CB"/>
    <w:rsid w:val="001263D4"/>
    <w:rsid w:val="001269D2"/>
    <w:rsid w:val="001274FF"/>
    <w:rsid w:val="001331AB"/>
    <w:rsid w:val="0013370B"/>
    <w:rsid w:val="00135E83"/>
    <w:rsid w:val="001452AF"/>
    <w:rsid w:val="0015294C"/>
    <w:rsid w:val="00156558"/>
    <w:rsid w:val="00165FA2"/>
    <w:rsid w:val="001747AD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B0C74"/>
    <w:rsid w:val="001C2575"/>
    <w:rsid w:val="001D1404"/>
    <w:rsid w:val="001D1BD5"/>
    <w:rsid w:val="001D3460"/>
    <w:rsid w:val="001E06F4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7E55"/>
    <w:rsid w:val="00220048"/>
    <w:rsid w:val="00220782"/>
    <w:rsid w:val="0022433B"/>
    <w:rsid w:val="00224677"/>
    <w:rsid w:val="0022731D"/>
    <w:rsid w:val="00230A04"/>
    <w:rsid w:val="00230B54"/>
    <w:rsid w:val="00234311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10E1"/>
    <w:rsid w:val="00286BAA"/>
    <w:rsid w:val="0028767E"/>
    <w:rsid w:val="00293357"/>
    <w:rsid w:val="00294242"/>
    <w:rsid w:val="002948D6"/>
    <w:rsid w:val="00295DEB"/>
    <w:rsid w:val="00297CE2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AC"/>
    <w:rsid w:val="002F6F9E"/>
    <w:rsid w:val="002F7CC3"/>
    <w:rsid w:val="00300645"/>
    <w:rsid w:val="0030092F"/>
    <w:rsid w:val="0030327E"/>
    <w:rsid w:val="003036B6"/>
    <w:rsid w:val="00306787"/>
    <w:rsid w:val="003105B2"/>
    <w:rsid w:val="00320FB1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607B"/>
    <w:rsid w:val="0036086E"/>
    <w:rsid w:val="00360DFE"/>
    <w:rsid w:val="00366E15"/>
    <w:rsid w:val="00371B62"/>
    <w:rsid w:val="0037280E"/>
    <w:rsid w:val="00372B06"/>
    <w:rsid w:val="003805D6"/>
    <w:rsid w:val="0038283E"/>
    <w:rsid w:val="00386D5C"/>
    <w:rsid w:val="0039365A"/>
    <w:rsid w:val="00395424"/>
    <w:rsid w:val="00397723"/>
    <w:rsid w:val="003A75F6"/>
    <w:rsid w:val="003B498C"/>
    <w:rsid w:val="003C1544"/>
    <w:rsid w:val="003C4251"/>
    <w:rsid w:val="003C67F6"/>
    <w:rsid w:val="003D51CB"/>
    <w:rsid w:val="003D68A3"/>
    <w:rsid w:val="003E01BE"/>
    <w:rsid w:val="003E0403"/>
    <w:rsid w:val="003F0BD5"/>
    <w:rsid w:val="003F1A4A"/>
    <w:rsid w:val="003F1CA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22ECB"/>
    <w:rsid w:val="00424832"/>
    <w:rsid w:val="004259D2"/>
    <w:rsid w:val="00426F3B"/>
    <w:rsid w:val="0043453E"/>
    <w:rsid w:val="0043515C"/>
    <w:rsid w:val="0044370C"/>
    <w:rsid w:val="00447C4B"/>
    <w:rsid w:val="00447CC6"/>
    <w:rsid w:val="0045000F"/>
    <w:rsid w:val="00451173"/>
    <w:rsid w:val="0045171C"/>
    <w:rsid w:val="00454945"/>
    <w:rsid w:val="00460B3A"/>
    <w:rsid w:val="00462297"/>
    <w:rsid w:val="00464135"/>
    <w:rsid w:val="00467087"/>
    <w:rsid w:val="00467A47"/>
    <w:rsid w:val="004769BD"/>
    <w:rsid w:val="0048218E"/>
    <w:rsid w:val="004837C2"/>
    <w:rsid w:val="00485E9C"/>
    <w:rsid w:val="00491940"/>
    <w:rsid w:val="004942E0"/>
    <w:rsid w:val="00494D43"/>
    <w:rsid w:val="004A0347"/>
    <w:rsid w:val="004A2C96"/>
    <w:rsid w:val="004A393E"/>
    <w:rsid w:val="004A3ED5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2F04"/>
    <w:rsid w:val="004E59B2"/>
    <w:rsid w:val="004E6105"/>
    <w:rsid w:val="004F453D"/>
    <w:rsid w:val="0050583A"/>
    <w:rsid w:val="00506411"/>
    <w:rsid w:val="00507D7B"/>
    <w:rsid w:val="00510F50"/>
    <w:rsid w:val="0051239E"/>
    <w:rsid w:val="00520470"/>
    <w:rsid w:val="00521193"/>
    <w:rsid w:val="005216F4"/>
    <w:rsid w:val="005254BE"/>
    <w:rsid w:val="00527B20"/>
    <w:rsid w:val="00533EF1"/>
    <w:rsid w:val="00536989"/>
    <w:rsid w:val="005440C1"/>
    <w:rsid w:val="00544272"/>
    <w:rsid w:val="005472DE"/>
    <w:rsid w:val="0055084B"/>
    <w:rsid w:val="005556DF"/>
    <w:rsid w:val="00556424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54AD"/>
    <w:rsid w:val="005930BB"/>
    <w:rsid w:val="005A1B06"/>
    <w:rsid w:val="005A2750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F206D"/>
    <w:rsid w:val="005F3143"/>
    <w:rsid w:val="005F3391"/>
    <w:rsid w:val="005F3D7A"/>
    <w:rsid w:val="00601477"/>
    <w:rsid w:val="00601D91"/>
    <w:rsid w:val="0061044C"/>
    <w:rsid w:val="00614AAF"/>
    <w:rsid w:val="0061764F"/>
    <w:rsid w:val="00624B42"/>
    <w:rsid w:val="0063070D"/>
    <w:rsid w:val="006317CB"/>
    <w:rsid w:val="00632B2F"/>
    <w:rsid w:val="0063497E"/>
    <w:rsid w:val="006465F3"/>
    <w:rsid w:val="00647602"/>
    <w:rsid w:val="006539AC"/>
    <w:rsid w:val="0065708C"/>
    <w:rsid w:val="006629EC"/>
    <w:rsid w:val="00664A19"/>
    <w:rsid w:val="006823B4"/>
    <w:rsid w:val="006974BA"/>
    <w:rsid w:val="006A00C5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30829"/>
    <w:rsid w:val="0073202A"/>
    <w:rsid w:val="00745388"/>
    <w:rsid w:val="007476C6"/>
    <w:rsid w:val="00747DF3"/>
    <w:rsid w:val="00753662"/>
    <w:rsid w:val="007558F9"/>
    <w:rsid w:val="0076011D"/>
    <w:rsid w:val="00762DD1"/>
    <w:rsid w:val="00772C41"/>
    <w:rsid w:val="00773B90"/>
    <w:rsid w:val="0077481C"/>
    <w:rsid w:val="00777761"/>
    <w:rsid w:val="0078139A"/>
    <w:rsid w:val="00787BAD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C07CD"/>
    <w:rsid w:val="007C6CDE"/>
    <w:rsid w:val="007D260D"/>
    <w:rsid w:val="007D276D"/>
    <w:rsid w:val="007E679F"/>
    <w:rsid w:val="007F3134"/>
    <w:rsid w:val="007F57FE"/>
    <w:rsid w:val="007F5978"/>
    <w:rsid w:val="00800DEE"/>
    <w:rsid w:val="008049E5"/>
    <w:rsid w:val="008167C4"/>
    <w:rsid w:val="0081728D"/>
    <w:rsid w:val="008215F4"/>
    <w:rsid w:val="00830966"/>
    <w:rsid w:val="00830B3B"/>
    <w:rsid w:val="0083301B"/>
    <w:rsid w:val="00833F3E"/>
    <w:rsid w:val="008369B4"/>
    <w:rsid w:val="008401ED"/>
    <w:rsid w:val="0084081E"/>
    <w:rsid w:val="00844B25"/>
    <w:rsid w:val="008450E8"/>
    <w:rsid w:val="008451F4"/>
    <w:rsid w:val="0084603E"/>
    <w:rsid w:val="008470B7"/>
    <w:rsid w:val="008471F8"/>
    <w:rsid w:val="00854E74"/>
    <w:rsid w:val="0085627C"/>
    <w:rsid w:val="00861708"/>
    <w:rsid w:val="00864DFC"/>
    <w:rsid w:val="00870103"/>
    <w:rsid w:val="0087124B"/>
    <w:rsid w:val="00876AAA"/>
    <w:rsid w:val="00882C2A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B2740"/>
    <w:rsid w:val="008B385B"/>
    <w:rsid w:val="008B3A41"/>
    <w:rsid w:val="008B6674"/>
    <w:rsid w:val="008C50B8"/>
    <w:rsid w:val="008D0A2B"/>
    <w:rsid w:val="008D31C4"/>
    <w:rsid w:val="008D66A5"/>
    <w:rsid w:val="008E0BDD"/>
    <w:rsid w:val="008E2A3F"/>
    <w:rsid w:val="008E4108"/>
    <w:rsid w:val="008E48B7"/>
    <w:rsid w:val="008E52FD"/>
    <w:rsid w:val="008E61E3"/>
    <w:rsid w:val="008F45EA"/>
    <w:rsid w:val="008F4F58"/>
    <w:rsid w:val="008F5324"/>
    <w:rsid w:val="008F6194"/>
    <w:rsid w:val="008F7BB1"/>
    <w:rsid w:val="00906F75"/>
    <w:rsid w:val="00910E17"/>
    <w:rsid w:val="0091617B"/>
    <w:rsid w:val="009165DE"/>
    <w:rsid w:val="00931536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C7D"/>
    <w:rsid w:val="0097097F"/>
    <w:rsid w:val="009713BC"/>
    <w:rsid w:val="00974797"/>
    <w:rsid w:val="00974F74"/>
    <w:rsid w:val="009802C8"/>
    <w:rsid w:val="00990A37"/>
    <w:rsid w:val="00993054"/>
    <w:rsid w:val="009A2D61"/>
    <w:rsid w:val="009A50E0"/>
    <w:rsid w:val="009A6C46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E49C7"/>
    <w:rsid w:val="009E7F82"/>
    <w:rsid w:val="009F3258"/>
    <w:rsid w:val="009F4538"/>
    <w:rsid w:val="009F5DB2"/>
    <w:rsid w:val="00A053DF"/>
    <w:rsid w:val="00A12BE4"/>
    <w:rsid w:val="00A14295"/>
    <w:rsid w:val="00A16056"/>
    <w:rsid w:val="00A2435A"/>
    <w:rsid w:val="00A37FAF"/>
    <w:rsid w:val="00A413FC"/>
    <w:rsid w:val="00A472D8"/>
    <w:rsid w:val="00A479C5"/>
    <w:rsid w:val="00A51744"/>
    <w:rsid w:val="00A54169"/>
    <w:rsid w:val="00A55B63"/>
    <w:rsid w:val="00A6176A"/>
    <w:rsid w:val="00A62A72"/>
    <w:rsid w:val="00A63425"/>
    <w:rsid w:val="00A66324"/>
    <w:rsid w:val="00A663FB"/>
    <w:rsid w:val="00A73A1D"/>
    <w:rsid w:val="00A74C0B"/>
    <w:rsid w:val="00A76022"/>
    <w:rsid w:val="00A76258"/>
    <w:rsid w:val="00A76CF4"/>
    <w:rsid w:val="00A83BC9"/>
    <w:rsid w:val="00A8463C"/>
    <w:rsid w:val="00A84DDB"/>
    <w:rsid w:val="00A86122"/>
    <w:rsid w:val="00A87DDC"/>
    <w:rsid w:val="00A92B03"/>
    <w:rsid w:val="00A93799"/>
    <w:rsid w:val="00A951D3"/>
    <w:rsid w:val="00A952EA"/>
    <w:rsid w:val="00A973A4"/>
    <w:rsid w:val="00AA060F"/>
    <w:rsid w:val="00AA25AF"/>
    <w:rsid w:val="00AB1AED"/>
    <w:rsid w:val="00AB3D0F"/>
    <w:rsid w:val="00AC1FF9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3B97"/>
    <w:rsid w:val="00B34243"/>
    <w:rsid w:val="00B34E2D"/>
    <w:rsid w:val="00B46950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6EE7"/>
    <w:rsid w:val="00B834DA"/>
    <w:rsid w:val="00B846A0"/>
    <w:rsid w:val="00B8495B"/>
    <w:rsid w:val="00B84C33"/>
    <w:rsid w:val="00B86167"/>
    <w:rsid w:val="00B90EEE"/>
    <w:rsid w:val="00B96868"/>
    <w:rsid w:val="00B97649"/>
    <w:rsid w:val="00B97DAC"/>
    <w:rsid w:val="00BA1526"/>
    <w:rsid w:val="00BA61A3"/>
    <w:rsid w:val="00BB03CB"/>
    <w:rsid w:val="00BB0643"/>
    <w:rsid w:val="00BB2119"/>
    <w:rsid w:val="00BB26B7"/>
    <w:rsid w:val="00BB5D16"/>
    <w:rsid w:val="00BB6B41"/>
    <w:rsid w:val="00BB73A8"/>
    <w:rsid w:val="00BC41C7"/>
    <w:rsid w:val="00BC6BF4"/>
    <w:rsid w:val="00BD06DB"/>
    <w:rsid w:val="00BD1AC1"/>
    <w:rsid w:val="00BD5362"/>
    <w:rsid w:val="00BD762F"/>
    <w:rsid w:val="00BE00C5"/>
    <w:rsid w:val="00BE046D"/>
    <w:rsid w:val="00BE0C5F"/>
    <w:rsid w:val="00BE6817"/>
    <w:rsid w:val="00BF11C2"/>
    <w:rsid w:val="00BF3DF2"/>
    <w:rsid w:val="00C00555"/>
    <w:rsid w:val="00C02320"/>
    <w:rsid w:val="00C0288A"/>
    <w:rsid w:val="00C03D36"/>
    <w:rsid w:val="00C16907"/>
    <w:rsid w:val="00C22BA3"/>
    <w:rsid w:val="00C23D75"/>
    <w:rsid w:val="00C311C5"/>
    <w:rsid w:val="00C315F3"/>
    <w:rsid w:val="00C348B5"/>
    <w:rsid w:val="00C36E52"/>
    <w:rsid w:val="00C40122"/>
    <w:rsid w:val="00C41B51"/>
    <w:rsid w:val="00C4324A"/>
    <w:rsid w:val="00C43DDA"/>
    <w:rsid w:val="00C453DD"/>
    <w:rsid w:val="00C53F6C"/>
    <w:rsid w:val="00C54E5F"/>
    <w:rsid w:val="00C623AD"/>
    <w:rsid w:val="00C625DB"/>
    <w:rsid w:val="00C641B4"/>
    <w:rsid w:val="00C6544F"/>
    <w:rsid w:val="00C66377"/>
    <w:rsid w:val="00C704B2"/>
    <w:rsid w:val="00C706CC"/>
    <w:rsid w:val="00C7610A"/>
    <w:rsid w:val="00C82BE8"/>
    <w:rsid w:val="00C82FA1"/>
    <w:rsid w:val="00C834E8"/>
    <w:rsid w:val="00C930D9"/>
    <w:rsid w:val="00C96AE6"/>
    <w:rsid w:val="00CA08E7"/>
    <w:rsid w:val="00CA73B8"/>
    <w:rsid w:val="00CB17F5"/>
    <w:rsid w:val="00CC037C"/>
    <w:rsid w:val="00CC1A6E"/>
    <w:rsid w:val="00CC49FB"/>
    <w:rsid w:val="00CD0FF8"/>
    <w:rsid w:val="00CD7071"/>
    <w:rsid w:val="00CE24A8"/>
    <w:rsid w:val="00CE6367"/>
    <w:rsid w:val="00CF13BB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230A8"/>
    <w:rsid w:val="00D271BB"/>
    <w:rsid w:val="00D277EE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52CC"/>
    <w:rsid w:val="00D6587C"/>
    <w:rsid w:val="00D80A2C"/>
    <w:rsid w:val="00D85880"/>
    <w:rsid w:val="00D878C8"/>
    <w:rsid w:val="00D90CCD"/>
    <w:rsid w:val="00D930BF"/>
    <w:rsid w:val="00D959FA"/>
    <w:rsid w:val="00DA0585"/>
    <w:rsid w:val="00DB0378"/>
    <w:rsid w:val="00DB1E38"/>
    <w:rsid w:val="00DB3811"/>
    <w:rsid w:val="00DB6C73"/>
    <w:rsid w:val="00DB6C96"/>
    <w:rsid w:val="00DC0069"/>
    <w:rsid w:val="00DC0CA1"/>
    <w:rsid w:val="00DC1987"/>
    <w:rsid w:val="00DC7865"/>
    <w:rsid w:val="00DD0CD6"/>
    <w:rsid w:val="00DD2472"/>
    <w:rsid w:val="00DD5F61"/>
    <w:rsid w:val="00DD7DFD"/>
    <w:rsid w:val="00DE0CEB"/>
    <w:rsid w:val="00DE0E13"/>
    <w:rsid w:val="00DE3E80"/>
    <w:rsid w:val="00DF3799"/>
    <w:rsid w:val="00E012B5"/>
    <w:rsid w:val="00E02AF4"/>
    <w:rsid w:val="00E03822"/>
    <w:rsid w:val="00E1004D"/>
    <w:rsid w:val="00E1046A"/>
    <w:rsid w:val="00E1439E"/>
    <w:rsid w:val="00E167A0"/>
    <w:rsid w:val="00E20978"/>
    <w:rsid w:val="00E22BD6"/>
    <w:rsid w:val="00E2509B"/>
    <w:rsid w:val="00E30839"/>
    <w:rsid w:val="00E3620B"/>
    <w:rsid w:val="00E40197"/>
    <w:rsid w:val="00E4019B"/>
    <w:rsid w:val="00E447E8"/>
    <w:rsid w:val="00E474A7"/>
    <w:rsid w:val="00E51050"/>
    <w:rsid w:val="00E6230C"/>
    <w:rsid w:val="00E62B53"/>
    <w:rsid w:val="00E72422"/>
    <w:rsid w:val="00E731CC"/>
    <w:rsid w:val="00E7762F"/>
    <w:rsid w:val="00E8635B"/>
    <w:rsid w:val="00E94CF4"/>
    <w:rsid w:val="00E9757E"/>
    <w:rsid w:val="00EA03FB"/>
    <w:rsid w:val="00EA0F5F"/>
    <w:rsid w:val="00EA4ECB"/>
    <w:rsid w:val="00EB52E1"/>
    <w:rsid w:val="00EB6EE8"/>
    <w:rsid w:val="00EB704F"/>
    <w:rsid w:val="00EB7ADE"/>
    <w:rsid w:val="00EC26BF"/>
    <w:rsid w:val="00EC73D3"/>
    <w:rsid w:val="00ED527C"/>
    <w:rsid w:val="00ED6456"/>
    <w:rsid w:val="00EE5AE3"/>
    <w:rsid w:val="00EE654F"/>
    <w:rsid w:val="00EE7E46"/>
    <w:rsid w:val="00EF77D4"/>
    <w:rsid w:val="00F0216C"/>
    <w:rsid w:val="00F06141"/>
    <w:rsid w:val="00F074BF"/>
    <w:rsid w:val="00F16F30"/>
    <w:rsid w:val="00F21DC2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14E2"/>
    <w:rsid w:val="00FA4C47"/>
    <w:rsid w:val="00FA5AA8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D68A0"/>
    <w:rsid w:val="00FD6F7B"/>
    <w:rsid w:val="00FE0065"/>
    <w:rsid w:val="00FE0E3A"/>
    <w:rsid w:val="00FE16B8"/>
    <w:rsid w:val="00FE6239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2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263D4"/>
    <w:rPr>
      <w:color w:val="0000FF"/>
      <w:u w:val="single"/>
    </w:rPr>
  </w:style>
  <w:style w:type="table" w:styleId="a6">
    <w:name w:val="Table Grid"/>
    <w:basedOn w:val="a1"/>
    <w:uiPriority w:val="59"/>
    <w:rsid w:val="0075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6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F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4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0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AA6EDE8728B176EDE1EFE14D2A9832D89B85D192838B3EA0B90B5251V4R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</cp:revision>
  <cp:lastPrinted>2018-02-02T09:33:00Z</cp:lastPrinted>
  <dcterms:created xsi:type="dcterms:W3CDTF">2018-02-01T03:51:00Z</dcterms:created>
  <dcterms:modified xsi:type="dcterms:W3CDTF">2018-05-07T12:53:00Z</dcterms:modified>
</cp:coreProperties>
</file>