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D93C05" w:rsidP="00C72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</w:t>
            </w:r>
            <w:r w:rsidR="00B95A24" w:rsidRPr="000A2FF9">
              <w:rPr>
                <w:sz w:val="26"/>
                <w:szCs w:val="26"/>
              </w:rPr>
              <w:t>201</w:t>
            </w:r>
            <w:r w:rsidR="00744FE1">
              <w:rPr>
                <w:sz w:val="26"/>
                <w:szCs w:val="26"/>
              </w:rPr>
              <w:t>9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 w:rsidR="00C72AEF">
              <w:rPr>
                <w:sz w:val="26"/>
                <w:szCs w:val="26"/>
              </w:rPr>
              <w:t>673-п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D0984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0984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2D0984">
        <w:rPr>
          <w:sz w:val="28"/>
          <w:szCs w:val="28"/>
        </w:rPr>
        <w:t>.03.2016</w:t>
      </w:r>
      <w:r>
        <w:rPr>
          <w:sz w:val="28"/>
          <w:szCs w:val="28"/>
        </w:rPr>
        <w:t xml:space="preserve"> № 906-п</w:t>
      </w:r>
      <w:r w:rsidR="002D0984">
        <w:rPr>
          <w:sz w:val="28"/>
          <w:szCs w:val="28"/>
        </w:rPr>
        <w:t xml:space="preserve"> «Об утверждении </w:t>
      </w:r>
    </w:p>
    <w:p w:rsidR="00DC002C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DC002C">
        <w:rPr>
          <w:sz w:val="28"/>
          <w:szCs w:val="28"/>
        </w:rPr>
        <w:t>Развитие</w:t>
      </w:r>
    </w:p>
    <w:p w:rsidR="00DC002C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транспортной системы </w:t>
      </w:r>
      <w:r w:rsidR="002D0984">
        <w:rPr>
          <w:sz w:val="28"/>
          <w:szCs w:val="28"/>
        </w:rPr>
        <w:t>Соль-Илецкого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C002C">
        <w:rPr>
          <w:sz w:val="28"/>
          <w:szCs w:val="28"/>
        </w:rPr>
        <w:t>»</w:t>
      </w:r>
    </w:p>
    <w:p w:rsidR="00B95A24" w:rsidRDefault="00B95A24" w:rsidP="00B95A24">
      <w:pPr>
        <w:rPr>
          <w:sz w:val="28"/>
          <w:szCs w:val="28"/>
        </w:rPr>
      </w:pPr>
    </w:p>
    <w:p w:rsidR="00DE6662" w:rsidRPr="00E069F7" w:rsidRDefault="00DE6662" w:rsidP="00B95A24">
      <w:pPr>
        <w:rPr>
          <w:sz w:val="28"/>
          <w:szCs w:val="28"/>
        </w:rPr>
      </w:pPr>
    </w:p>
    <w:p w:rsidR="00764404" w:rsidRDefault="00764404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40378">
        <w:rPr>
          <w:sz w:val="28"/>
          <w:szCs w:val="28"/>
        </w:rPr>
        <w:t>В соответствии со ст</w:t>
      </w:r>
      <w:r w:rsidR="0099680F">
        <w:rPr>
          <w:sz w:val="28"/>
          <w:szCs w:val="28"/>
        </w:rPr>
        <w:t>атьями</w:t>
      </w:r>
      <w:r w:rsidRPr="00D40378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 xml:space="preserve"> Бюджетного Кодекса Р</w:t>
      </w:r>
      <w:r w:rsidR="0099680F"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 от  06.10.2003  </w:t>
      </w:r>
      <w:r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 w:rsidR="00B943CA">
        <w:rPr>
          <w:sz w:val="28"/>
          <w:szCs w:val="28"/>
        </w:rPr>
        <w:t>оссийской Федерации</w:t>
      </w:r>
      <w:r w:rsidR="001951C3">
        <w:rPr>
          <w:sz w:val="28"/>
          <w:szCs w:val="28"/>
        </w:rPr>
        <w:t>»</w:t>
      </w:r>
      <w:r w:rsidRPr="00D403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>ия Соль-Илецкий городской округ,  постановлением</w:t>
      </w:r>
      <w:r w:rsidR="00744FE1"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 от 26.01.2016 № 56-п «Об утверждении  порядка  разработки, реализации и оценки  эффективности муниципальных программ муниципального образования Соль-Илецкий городской округ»,</w:t>
      </w:r>
      <w:r w:rsidRPr="00AC56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 w:rsidR="0048210F">
        <w:rPr>
          <w:color w:val="000000" w:themeColor="text1"/>
          <w:sz w:val="28"/>
          <w:szCs w:val="28"/>
        </w:rPr>
        <w:t xml:space="preserve"> </w:t>
      </w:r>
      <w:r w:rsidR="0048210F">
        <w:rPr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color w:val="000000" w:themeColor="text1"/>
          <w:sz w:val="28"/>
          <w:szCs w:val="28"/>
        </w:rPr>
        <w:t xml:space="preserve"> от </w:t>
      </w:r>
      <w:r w:rsidRPr="0089796C">
        <w:rPr>
          <w:color w:val="000000" w:themeColor="text1"/>
          <w:sz w:val="28"/>
          <w:szCs w:val="28"/>
        </w:rPr>
        <w:t>25.02.2016</w:t>
      </w:r>
      <w:r w:rsidR="001951C3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№</w:t>
      </w:r>
      <w:r w:rsidR="00D5524B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411-п «Об утверждении перечня муниципальных программ муниципального образования Соль-Илецкий городской округ»</w:t>
      </w:r>
      <w:r w:rsidR="0048210F">
        <w:rPr>
          <w:color w:val="000000" w:themeColor="text1"/>
          <w:sz w:val="28"/>
          <w:szCs w:val="28"/>
        </w:rPr>
        <w:t xml:space="preserve"> (ред. 25.09.2018)</w:t>
      </w:r>
      <w:r>
        <w:rPr>
          <w:color w:val="000000"/>
          <w:spacing w:val="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296695" w:rsidRDefault="00296695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B068CD" w:rsidRDefault="00764404" w:rsidP="00764404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B943CA">
        <w:rPr>
          <w:color w:val="000000"/>
          <w:spacing w:val="1"/>
          <w:sz w:val="28"/>
          <w:szCs w:val="28"/>
        </w:rPr>
        <w:t xml:space="preserve">Внести изменения в постановление администрации </w:t>
      </w:r>
      <w:r w:rsidR="00B943CA" w:rsidRPr="009C1FFB">
        <w:rPr>
          <w:sz w:val="28"/>
          <w:szCs w:val="28"/>
        </w:rPr>
        <w:t>муниципального образован</w:t>
      </w:r>
      <w:r w:rsidR="00B943CA">
        <w:rPr>
          <w:sz w:val="28"/>
          <w:szCs w:val="28"/>
        </w:rPr>
        <w:t>ия Соль-Илецкий городской округ</w:t>
      </w:r>
      <w:r w:rsidR="001619AF">
        <w:rPr>
          <w:sz w:val="28"/>
          <w:szCs w:val="28"/>
        </w:rPr>
        <w:t xml:space="preserve"> от 31.03.2016 № 906-п</w:t>
      </w:r>
      <w:r w:rsidR="00B943CA">
        <w:rPr>
          <w:color w:val="000000"/>
          <w:spacing w:val="1"/>
          <w:sz w:val="28"/>
          <w:szCs w:val="28"/>
        </w:rPr>
        <w:t xml:space="preserve"> </w:t>
      </w:r>
      <w:r w:rsidR="00C836C5">
        <w:rPr>
          <w:color w:val="000000"/>
          <w:spacing w:val="1"/>
          <w:sz w:val="28"/>
          <w:szCs w:val="28"/>
        </w:rPr>
        <w:t>«Об утверждении муниципальной программы</w:t>
      </w:r>
      <w:r w:rsidR="00B068CD">
        <w:rPr>
          <w:color w:val="000000"/>
          <w:spacing w:val="1"/>
          <w:sz w:val="28"/>
          <w:szCs w:val="28"/>
        </w:rPr>
        <w:t xml:space="preserve"> </w:t>
      </w:r>
      <w:r w:rsidR="00B068CD">
        <w:rPr>
          <w:sz w:val="28"/>
          <w:szCs w:val="28"/>
        </w:rPr>
        <w:t>«Развитие транспортной системы Соль-Илецкого городского округа»</w:t>
      </w:r>
    </w:p>
    <w:p w:rsidR="00EE4AD3" w:rsidRDefault="0062125E" w:rsidP="0076440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72E37">
        <w:rPr>
          <w:sz w:val="28"/>
          <w:szCs w:val="28"/>
        </w:rPr>
        <w:t xml:space="preserve">пункт </w:t>
      </w:r>
      <w:r w:rsidR="0015675E">
        <w:rPr>
          <w:sz w:val="28"/>
          <w:szCs w:val="28"/>
        </w:rPr>
        <w:t xml:space="preserve">2 постановления </w:t>
      </w:r>
      <w:r w:rsidR="00F6678F">
        <w:rPr>
          <w:color w:val="000000"/>
          <w:spacing w:val="1"/>
          <w:sz w:val="28"/>
          <w:szCs w:val="28"/>
        </w:rPr>
        <w:t xml:space="preserve">администрации </w:t>
      </w:r>
      <w:r w:rsidR="00F6678F" w:rsidRPr="009C1FFB">
        <w:rPr>
          <w:sz w:val="28"/>
          <w:szCs w:val="28"/>
        </w:rPr>
        <w:t>муниципального образован</w:t>
      </w:r>
      <w:r w:rsidR="00F6678F">
        <w:rPr>
          <w:sz w:val="28"/>
          <w:szCs w:val="28"/>
        </w:rPr>
        <w:t>ия Соль-Илецкий городской округ от 31.03.2016 № 906-п</w:t>
      </w:r>
      <w:r w:rsidR="00F6678F">
        <w:rPr>
          <w:color w:val="000000"/>
          <w:spacing w:val="1"/>
          <w:sz w:val="28"/>
          <w:szCs w:val="28"/>
        </w:rPr>
        <w:t xml:space="preserve"> «Об утверждении муниципальной программы </w:t>
      </w:r>
      <w:r w:rsidR="00F6678F">
        <w:rPr>
          <w:sz w:val="28"/>
          <w:szCs w:val="28"/>
        </w:rPr>
        <w:t>«Развитие транспортной системы Соль-Илецкого городского округа» изложить в новой редакции:</w:t>
      </w:r>
    </w:p>
    <w:p w:rsidR="0095448D" w:rsidRDefault="001951C3" w:rsidP="0076440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B3703E" w:rsidRPr="002F6408">
        <w:rPr>
          <w:sz w:val="28"/>
          <w:szCs w:val="28"/>
        </w:rPr>
        <w:t>Контроль за</w:t>
      </w:r>
      <w:r w:rsidR="00B3703E">
        <w:rPr>
          <w:sz w:val="28"/>
          <w:szCs w:val="28"/>
        </w:rPr>
        <w:t xml:space="preserve"> </w:t>
      </w:r>
      <w:r w:rsidR="00B3703E" w:rsidRPr="002F6408">
        <w:rPr>
          <w:sz w:val="28"/>
          <w:szCs w:val="28"/>
        </w:rPr>
        <w:t xml:space="preserve">исполнением настоящего </w:t>
      </w:r>
      <w:r w:rsidR="00B3703E">
        <w:rPr>
          <w:sz w:val="28"/>
          <w:szCs w:val="28"/>
        </w:rPr>
        <w:t xml:space="preserve">постановления возложить </w:t>
      </w:r>
      <w:r w:rsidR="00B3703E" w:rsidRPr="0046034E">
        <w:rPr>
          <w:sz w:val="28"/>
          <w:szCs w:val="28"/>
        </w:rPr>
        <w:t xml:space="preserve">на </w:t>
      </w:r>
      <w:r w:rsidR="00B3703E">
        <w:rPr>
          <w:sz w:val="28"/>
          <w:szCs w:val="28"/>
        </w:rPr>
        <w:t>первого заместителя главы администрации городского округа-</w:t>
      </w:r>
      <w:r w:rsidR="00B3703E" w:rsidRPr="0046034E">
        <w:rPr>
          <w:sz w:val="28"/>
          <w:szCs w:val="28"/>
        </w:rPr>
        <w:t>заместителя главы администрации</w:t>
      </w:r>
      <w:r w:rsidR="00B3703E">
        <w:rPr>
          <w:sz w:val="28"/>
          <w:szCs w:val="28"/>
        </w:rPr>
        <w:t xml:space="preserve"> Соль-Илецкого городского округа</w:t>
      </w:r>
      <w:r w:rsidR="00B3703E" w:rsidRPr="0046034E">
        <w:rPr>
          <w:sz w:val="28"/>
          <w:szCs w:val="28"/>
        </w:rPr>
        <w:t xml:space="preserve"> по строительству, транспорту, благоустройству и ЖКХ </w:t>
      </w:r>
      <w:r w:rsidR="00B3703E">
        <w:rPr>
          <w:sz w:val="28"/>
          <w:szCs w:val="28"/>
        </w:rPr>
        <w:t xml:space="preserve"> В.П. Вдовкина»</w:t>
      </w:r>
      <w:r w:rsidR="0095448D">
        <w:rPr>
          <w:sz w:val="28"/>
          <w:szCs w:val="28"/>
        </w:rPr>
        <w:t>.</w:t>
      </w:r>
    </w:p>
    <w:p w:rsidR="00764404" w:rsidRDefault="0095448D" w:rsidP="0076440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E6662">
        <w:rPr>
          <w:color w:val="000000"/>
          <w:spacing w:val="1"/>
          <w:sz w:val="28"/>
          <w:szCs w:val="28"/>
        </w:rPr>
        <w:t>Приложение № 1 к</w:t>
      </w:r>
      <w:r w:rsidR="00764404">
        <w:rPr>
          <w:color w:val="000000"/>
          <w:spacing w:val="1"/>
          <w:sz w:val="28"/>
          <w:szCs w:val="28"/>
        </w:rPr>
        <w:t xml:space="preserve"> </w:t>
      </w:r>
      <w:r w:rsidR="00764404" w:rsidRPr="00444C8F">
        <w:rPr>
          <w:sz w:val="28"/>
          <w:szCs w:val="28"/>
        </w:rPr>
        <w:t>постановлени</w:t>
      </w:r>
      <w:r w:rsidR="00DE6662">
        <w:rPr>
          <w:sz w:val="28"/>
          <w:szCs w:val="28"/>
        </w:rPr>
        <w:t>ю администрации муниципального образования Соль-Илецкий городской округ</w:t>
      </w:r>
      <w:r w:rsidR="00764404" w:rsidRPr="0044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31.03.2016 </w:t>
      </w:r>
      <w:r w:rsidR="00764404" w:rsidRPr="00444C8F">
        <w:rPr>
          <w:sz w:val="28"/>
          <w:szCs w:val="28"/>
        </w:rPr>
        <w:lastRenderedPageBreak/>
        <w:t xml:space="preserve">№ </w:t>
      </w:r>
      <w:r w:rsidR="004544EE">
        <w:rPr>
          <w:sz w:val="28"/>
          <w:szCs w:val="28"/>
        </w:rPr>
        <w:t>906</w:t>
      </w:r>
      <w:r w:rsidR="00764404">
        <w:rPr>
          <w:sz w:val="28"/>
          <w:szCs w:val="28"/>
        </w:rPr>
        <w:t>-п «Об утверждении муниципальной программы «</w:t>
      </w:r>
      <w:r w:rsidR="004544EE">
        <w:rPr>
          <w:sz w:val="28"/>
          <w:szCs w:val="28"/>
        </w:rPr>
        <w:t>Развитие</w:t>
      </w:r>
      <w:r w:rsidR="000659A4">
        <w:rPr>
          <w:sz w:val="28"/>
          <w:szCs w:val="28"/>
        </w:rPr>
        <w:t xml:space="preserve"> транспортной системы </w:t>
      </w:r>
      <w:r w:rsidR="00764404">
        <w:rPr>
          <w:sz w:val="28"/>
          <w:szCs w:val="28"/>
        </w:rPr>
        <w:t>Соль-Илецкого городского округа</w:t>
      </w:r>
      <w:r w:rsidR="00972E37">
        <w:rPr>
          <w:sz w:val="28"/>
          <w:szCs w:val="28"/>
        </w:rPr>
        <w:t>»</w:t>
      </w:r>
      <w:r w:rsidR="00764404" w:rsidRPr="00444C8F">
        <w:rPr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 w:rsidR="00764404">
        <w:rPr>
          <w:sz w:val="28"/>
          <w:szCs w:val="28"/>
        </w:rPr>
        <w:t>.</w:t>
      </w:r>
    </w:p>
    <w:p w:rsidR="00DE6662" w:rsidRDefault="00764404" w:rsidP="00DE6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6408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возложить </w:t>
      </w:r>
      <w:r w:rsidRPr="0046034E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первого заместителя главы администрации городского округа-</w:t>
      </w:r>
      <w:r w:rsidRPr="0046034E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Соль-Илецкого городского округа</w:t>
      </w:r>
      <w:r w:rsidRPr="0046034E">
        <w:rPr>
          <w:sz w:val="28"/>
          <w:szCs w:val="28"/>
        </w:rPr>
        <w:t xml:space="preserve"> по строительству, транспорту, благоустройству и ЖКХ </w:t>
      </w:r>
      <w:r>
        <w:rPr>
          <w:sz w:val="28"/>
          <w:szCs w:val="28"/>
        </w:rPr>
        <w:t xml:space="preserve"> В.П. Вдовкина</w:t>
      </w:r>
      <w:r w:rsidRPr="0046034E">
        <w:rPr>
          <w:sz w:val="28"/>
          <w:szCs w:val="28"/>
        </w:rPr>
        <w:t>.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6D10A8">
        <w:rPr>
          <w:color w:val="000000"/>
          <w:spacing w:val="1"/>
          <w:sz w:val="28"/>
          <w:szCs w:val="28"/>
        </w:rPr>
        <w:t>.</w:t>
      </w:r>
    </w:p>
    <w:p w:rsidR="00764404" w:rsidRDefault="00764404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0F3499" w:rsidRPr="00F837CD" w:rsidRDefault="000F3499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499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55CD7" w:rsidRDefault="00764404" w:rsidP="00764404">
      <w:pPr>
        <w:rPr>
          <w:sz w:val="28"/>
          <w:szCs w:val="28"/>
        </w:rPr>
      </w:pPr>
      <w:r>
        <w:rPr>
          <w:sz w:val="28"/>
        </w:rPr>
        <w:t xml:space="preserve">организационного отдела                              </w:t>
      </w:r>
      <w:r w:rsidR="000F3499">
        <w:rPr>
          <w:sz w:val="28"/>
        </w:rPr>
        <w:t xml:space="preserve">                         </w:t>
      </w:r>
      <w:r>
        <w:rPr>
          <w:sz w:val="28"/>
        </w:rPr>
        <w:t xml:space="preserve">   Е.В. Телушкина</w:t>
      </w: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FF7860" w:rsidRDefault="00FF7860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232E76" w:rsidRDefault="00232E76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455997" w:rsidRDefault="00455997" w:rsidP="00B95A24">
      <w:pPr>
        <w:rPr>
          <w:sz w:val="20"/>
          <w:szCs w:val="20"/>
        </w:rPr>
      </w:pPr>
    </w:p>
    <w:p w:rsidR="00455997" w:rsidRDefault="00455997" w:rsidP="00B95A24">
      <w:pPr>
        <w:rPr>
          <w:sz w:val="20"/>
          <w:szCs w:val="20"/>
        </w:rPr>
      </w:pPr>
    </w:p>
    <w:p w:rsidR="00455997" w:rsidRDefault="00455997" w:rsidP="00B95A24">
      <w:pPr>
        <w:rPr>
          <w:sz w:val="20"/>
          <w:szCs w:val="20"/>
        </w:rPr>
      </w:pPr>
    </w:p>
    <w:p w:rsidR="00455997" w:rsidRDefault="00455997" w:rsidP="00B95A24">
      <w:pPr>
        <w:rPr>
          <w:sz w:val="20"/>
          <w:szCs w:val="20"/>
        </w:rPr>
      </w:pPr>
    </w:p>
    <w:p w:rsidR="00455997" w:rsidRDefault="00455997" w:rsidP="00B95A24">
      <w:pPr>
        <w:rPr>
          <w:sz w:val="20"/>
          <w:szCs w:val="20"/>
        </w:rPr>
      </w:pPr>
    </w:p>
    <w:p w:rsidR="00455997" w:rsidRDefault="00455997" w:rsidP="00B95A24">
      <w:pPr>
        <w:rPr>
          <w:sz w:val="20"/>
          <w:szCs w:val="20"/>
        </w:rPr>
      </w:pPr>
    </w:p>
    <w:p w:rsidR="00455997" w:rsidRDefault="00455997" w:rsidP="00B95A24">
      <w:pPr>
        <w:rPr>
          <w:sz w:val="20"/>
          <w:szCs w:val="20"/>
        </w:rPr>
      </w:pPr>
    </w:p>
    <w:p w:rsidR="00455997" w:rsidRDefault="00455997" w:rsidP="00B95A24">
      <w:pPr>
        <w:rPr>
          <w:sz w:val="20"/>
          <w:szCs w:val="20"/>
        </w:rPr>
      </w:pPr>
    </w:p>
    <w:p w:rsidR="00455997" w:rsidRDefault="00455997" w:rsidP="00B95A24">
      <w:pPr>
        <w:rPr>
          <w:sz w:val="20"/>
          <w:szCs w:val="20"/>
        </w:rPr>
      </w:pPr>
    </w:p>
    <w:p w:rsidR="00455997" w:rsidRDefault="00455997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Default="00355CD7" w:rsidP="00B95A24">
      <w:pPr>
        <w:rPr>
          <w:sz w:val="20"/>
          <w:szCs w:val="20"/>
        </w:rPr>
      </w:pPr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</w:p>
    <w:p w:rsidR="00455997" w:rsidRPr="00506464" w:rsidRDefault="00455997" w:rsidP="00455997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>№ 1</w:t>
      </w:r>
    </w:p>
    <w:p w:rsidR="00455997" w:rsidRDefault="00455997" w:rsidP="00455997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t xml:space="preserve">к постановлению администрации                               </w:t>
      </w:r>
    </w:p>
    <w:p w:rsidR="00455997" w:rsidRPr="00506464" w:rsidRDefault="00455997" w:rsidP="00455997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t>Соль-Илецкого   городского округа</w:t>
      </w:r>
    </w:p>
    <w:p w:rsidR="00455997" w:rsidRDefault="00455997" w:rsidP="00455997">
      <w:pPr>
        <w:ind w:firstLine="4820"/>
        <w:rPr>
          <w:sz w:val="28"/>
          <w:szCs w:val="28"/>
        </w:rPr>
      </w:pPr>
      <w:r w:rsidRPr="00506464">
        <w:rPr>
          <w:sz w:val="28"/>
          <w:szCs w:val="28"/>
        </w:rPr>
        <w:t xml:space="preserve">от </w:t>
      </w:r>
      <w:r>
        <w:rPr>
          <w:sz w:val="28"/>
          <w:szCs w:val="28"/>
        </w:rPr>
        <w:t>29.03.</w:t>
      </w:r>
      <w:r w:rsidRPr="0050646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506464">
        <w:rPr>
          <w:sz w:val="28"/>
          <w:szCs w:val="28"/>
        </w:rPr>
        <w:t xml:space="preserve">№ </w:t>
      </w:r>
      <w:r>
        <w:rPr>
          <w:sz w:val="28"/>
          <w:szCs w:val="28"/>
        </w:rPr>
        <w:t>673-п</w:t>
      </w:r>
    </w:p>
    <w:p w:rsidR="00455997" w:rsidRDefault="00455997" w:rsidP="00455997">
      <w:pPr>
        <w:spacing w:line="360" w:lineRule="auto"/>
        <w:ind w:firstLine="4820"/>
        <w:rPr>
          <w:b/>
          <w:sz w:val="28"/>
          <w:szCs w:val="28"/>
        </w:rPr>
      </w:pPr>
    </w:p>
    <w:p w:rsidR="00455997" w:rsidRPr="00250C1B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Соль-Илецк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0C1B">
        <w:rPr>
          <w:rFonts w:ascii="Times New Roman" w:hAnsi="Times New Roman" w:cs="Times New Roman"/>
          <w:b/>
          <w:sz w:val="28"/>
          <w:szCs w:val="28"/>
        </w:rPr>
        <w:t>»</w:t>
      </w:r>
    </w:p>
    <w:p w:rsidR="00455997" w:rsidRDefault="00455997" w:rsidP="0045599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329"/>
        <w:gridCol w:w="5710"/>
      </w:tblGrid>
      <w:tr w:rsidR="00455997" w:rsidTr="005E614E">
        <w:tc>
          <w:tcPr>
            <w:tcW w:w="3040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29" w:type="dxa"/>
          </w:tcPr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455997" w:rsidTr="005E614E">
        <w:tc>
          <w:tcPr>
            <w:tcW w:w="3040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9" w:type="dxa"/>
          </w:tcPr>
          <w:p w:rsidR="00455997" w:rsidRPr="0047652A" w:rsidRDefault="00455997" w:rsidP="005E614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55997" w:rsidTr="005E614E">
        <w:tc>
          <w:tcPr>
            <w:tcW w:w="3040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9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455997" w:rsidTr="005E614E">
        <w:tc>
          <w:tcPr>
            <w:tcW w:w="3040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29" w:type="dxa"/>
          </w:tcPr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P1878" w:history="1">
              <w:r w:rsidRPr="004765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Дорожное хозяйство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</w:t>
            </w:r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оль-Илецк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P2488" w:history="1">
              <w:r w:rsidRPr="004765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Обеспечение доступности услуг</w:t>
              </w:r>
            </w:hyperlink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пассажирского 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транспорта"</w:t>
            </w:r>
          </w:p>
        </w:tc>
      </w:tr>
      <w:tr w:rsidR="00455997" w:rsidTr="005E614E">
        <w:tc>
          <w:tcPr>
            <w:tcW w:w="3040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29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455997" w:rsidRPr="0047652A" w:rsidRDefault="00455997" w:rsidP="005E6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современной и эффективной инфраструктуры автомобильных дорог общего пользования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местного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 значения, обеспечивающей благоприятные условия для развития экономики и социальной сферы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Соль-Илецкого округа и дальнейшее развитие устойчиво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 xml:space="preserve"> функционир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ующей и доступной 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 xml:space="preserve">для всех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единой системы общественного пассажирского транспорта</w:t>
            </w:r>
          </w:p>
        </w:tc>
      </w:tr>
      <w:tr w:rsidR="00455997" w:rsidTr="005E614E">
        <w:tc>
          <w:tcPr>
            <w:tcW w:w="3040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9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455997" w:rsidRDefault="00455997" w:rsidP="005E6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9A0E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455997" w:rsidRDefault="00455997" w:rsidP="005E6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55997" w:rsidRPr="0047652A" w:rsidRDefault="00455997" w:rsidP="005E6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455997" w:rsidTr="005E614E">
        <w:tc>
          <w:tcPr>
            <w:tcW w:w="3040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329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455997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перевезенных пассажиров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автомобильном транспорте общего пользования по регулируемым тарифам.</w:t>
            </w:r>
          </w:p>
        </w:tc>
      </w:tr>
      <w:tr w:rsidR="00455997" w:rsidTr="005E614E">
        <w:tc>
          <w:tcPr>
            <w:tcW w:w="3040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9" w:type="dxa"/>
          </w:tcPr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455997" w:rsidTr="005E614E">
        <w:tc>
          <w:tcPr>
            <w:tcW w:w="3040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29" w:type="dxa"/>
          </w:tcPr>
          <w:p w:rsidR="00455997" w:rsidRPr="0047652A" w:rsidRDefault="00455997" w:rsidP="005E614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 w:rsidRPr="00C309B9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816,594</w:t>
            </w:r>
            <w:r w:rsidRPr="00C3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. 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37456,830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- 20476,430тыс. рублей, 16980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32477,864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–15515,264 тыс. рублей, 16962,6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997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30525,300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12095,200 тыс. рублей, 18430,1 тыс. рублей - областной;</w:t>
            </w:r>
          </w:p>
          <w:p w:rsidR="00455997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32356,600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14428,500 тыс. рублей, 17928,1 тыс. рублей - областной;</w:t>
            </w:r>
          </w:p>
          <w:p w:rsidR="00455997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17000,000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17000,000 тыс. рублей;</w:t>
            </w:r>
          </w:p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17000,000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бюджета городского округа – 17000,000 тыс. рублей. </w:t>
            </w:r>
          </w:p>
        </w:tc>
      </w:tr>
      <w:tr w:rsidR="00455997" w:rsidTr="005E614E">
        <w:tc>
          <w:tcPr>
            <w:tcW w:w="3040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29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транспорта за счет улучшения транспортной инфраструктуры автомобильных дорог общего пользования, увеличения их протяженности и плотности сети, оптимизации и развития сети пассажирских перевозок.</w:t>
            </w:r>
          </w:p>
        </w:tc>
      </w:tr>
    </w:tbl>
    <w:p w:rsidR="00455997" w:rsidRDefault="00455997" w:rsidP="00455997">
      <w:pPr>
        <w:jc w:val="center"/>
        <w:sectPr w:rsidR="00455997" w:rsidSect="00E20797">
          <w:pgSz w:w="11907" w:h="16840"/>
          <w:pgMar w:top="709" w:right="1134" w:bottom="567" w:left="1701" w:header="0" w:footer="0" w:gutter="0"/>
          <w:cols w:space="720"/>
        </w:sectPr>
      </w:pPr>
    </w:p>
    <w:p w:rsidR="00455997" w:rsidRPr="0063301D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55997" w:rsidRPr="008C4652" w:rsidRDefault="00455997" w:rsidP="00455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Автомобильные дороги являются важнейшей составной частью транспортной системы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От уровня транспортно-эксплуатационного состояния и развития сети, автомобильных дорог общего пользования, обеспечивающих связь между населенными пунктами городского округа, а также выхода на дорожную сеть сопредельных регионов во многом зависит решение задач достижения устойчивого экономического роста, улучшения условий для предпринимательской деятельности и повышения уровня жизни населения, проведения структурных реформ и интеграции транспортной системы городского округа в транспортную систему области. Развитие дорожной сети должно соответствовать темпам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и обеспечивать потребность в перевозках в соответствии с ростом автопарка.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В настоящее время социально-экономическое развитие городского округа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их части. Низкий технический уровень дорог обуславливает высокий размер транспортной составляющей в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себестоимости продукции.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Он обеспечивает междугородние и </w:t>
      </w:r>
      <w:r>
        <w:rPr>
          <w:rFonts w:ascii="Times New Roman" w:hAnsi="Times New Roman" w:cs="Times New Roman"/>
          <w:sz w:val="28"/>
          <w:szCs w:val="28"/>
        </w:rPr>
        <w:t>пригородные, муниципальные</w:t>
      </w:r>
      <w:r w:rsidRPr="008C4652">
        <w:rPr>
          <w:rFonts w:ascii="Times New Roman" w:hAnsi="Times New Roman" w:cs="Times New Roman"/>
          <w:sz w:val="28"/>
          <w:szCs w:val="28"/>
        </w:rPr>
        <w:t xml:space="preserve"> перевозки грузов и пассажиров, осуществляет централизованные перевозки от железнодорожных станций и обратно.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Большая мобильность, удобство перемещения и способность быстро реагировать на изменения спроса пассажиров позволяют рассматривать автомобильный транспорт как наиболее эффективный вид пассажирских перевозок на местных линиях.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Одним из важнейших звеньев транспортного комплекса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является автомобильный пассажирский транспорт общего пользования.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его по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455997" w:rsidRPr="004C0373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в современных условиях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r:id="rId7" w:history="1">
        <w:r w:rsidRPr="004C03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Существует ряд вопросов и проблем в сфере автомобильного транспорта, которые требуют комплексного решения. Одной из таких проблем является высокий износ основных производственных фондов автомобильного транспорта. Действующие финансово-экономические механизмы воспроизводства основных фондов недостаточно эффективны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и не в полной мере адаптированы к особенностям транспортной отрасли. В настоящее время объемы перевозок растут благодаря увеличению интенсивности использования существующих (морально и физически устаревших) транспортных средств.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Остро стоит вопрос повышения эффективности и конкурентоспособности автотранспортной деятельности, укрепления правовых основ формирования цивилизованного рынка транспортных услуг, системного реформирования в сфере общественного транспорта, кардинального снижения уровня дорожной аварийности.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Негативными последствиями и рисками для развития транспортной системы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4652">
        <w:rPr>
          <w:rFonts w:ascii="Times New Roman" w:hAnsi="Times New Roman" w:cs="Times New Roman"/>
          <w:sz w:val="28"/>
          <w:szCs w:val="28"/>
        </w:rPr>
        <w:t>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в условиях нестабильности и стагнации на мировых рынках являются: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приостановление государственных инвестиционных проектов и программ частных компаний;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снижение конкурентоспособности организаций вследствие дефицита финансового ресурса, сокращения внутреннего спроса, роста дешевого импорта на мировом рынке;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8C4652">
        <w:rPr>
          <w:rFonts w:ascii="Times New Roman" w:hAnsi="Times New Roman" w:cs="Times New Roman"/>
          <w:sz w:val="28"/>
          <w:szCs w:val="28"/>
        </w:rPr>
        <w:t>областного бюджета;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замедление темпов развития отраслей реального сектора: промышленности, аграрно-промышленного комплекса, строительной индустрии.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Анализ отдельных аспектов несоответствия транспортной системы потребностям социально-экономического развития городского округа показывает, что они не являются проблемами отдельных видов транспорта, а носят комплексный характер. Целесообразность решения задачи дальнейшего развития транспортного комплекса с использованием программно-целевого метода управления определяется следующими факторами: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комплексный характер проблемы, обусловленный сложной структурой видов транспорта, объединяющей их в единую систему, и ролью транспорта в обеспечении условий для экономического роста, повышения качества жизни населения;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финансового) городского округа в их реализации;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возможность концентрации ресурсов на приоритетных задачах, направленных на решение системной проблемы в целом и создание условий для комплексного развития всех видов транспорта;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общества в целом.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"Развитие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6 – 2021 </w:t>
      </w:r>
      <w:r w:rsidRPr="008C4652">
        <w:rPr>
          <w:rFonts w:ascii="Times New Roman" w:hAnsi="Times New Roman" w:cs="Times New Roman"/>
          <w:sz w:val="28"/>
          <w:szCs w:val="28"/>
        </w:rPr>
        <w:t>годы", направленной на решение задачи развития транспортной системы городского округа в целом.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Необходимость достижения целей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в условиях ограниченности бюджетных ресурсов требует разработки и реализации системы мер, направленных на обеспечение более тесной увязки стратегического и бюджетного планирования и целевого расходования бюджетных средств с мониторингом достижения заявленных целей, создание механизмов повышения эффективности бюджетных расходов.</w:t>
      </w:r>
    </w:p>
    <w:p w:rsidR="00455997" w:rsidRDefault="00455997" w:rsidP="00455997">
      <w:pPr>
        <w:pStyle w:val="ConsPlusNormal"/>
        <w:jc w:val="center"/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455997" w:rsidRPr="00444CCE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455997" w:rsidRDefault="00455997" w:rsidP="00455997">
      <w:pPr>
        <w:pStyle w:val="ConsPlusNormal"/>
        <w:jc w:val="center"/>
      </w:pP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 на период до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hyperlink r:id="rId8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455997" w:rsidRPr="003C2823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455997" w:rsidRDefault="00455997" w:rsidP="00455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развития экономики и социальной сферы </w:t>
      </w:r>
      <w:r>
        <w:rPr>
          <w:rFonts w:eastAsiaTheme="minorHAnsi"/>
          <w:sz w:val="28"/>
          <w:szCs w:val="28"/>
          <w:lang w:eastAsia="en-US"/>
        </w:rPr>
        <w:t>Соль-Илецкого округа и дальнейшее развитие устойчиво</w:t>
      </w:r>
      <w:r w:rsidRPr="00A17489">
        <w:rPr>
          <w:rFonts w:eastAsiaTheme="minorHAnsi"/>
          <w:sz w:val="28"/>
          <w:szCs w:val="28"/>
          <w:lang w:eastAsia="en-US"/>
        </w:rPr>
        <w:t xml:space="preserve"> функционир</w:t>
      </w:r>
      <w:r>
        <w:rPr>
          <w:rFonts w:eastAsiaTheme="minorHAnsi"/>
          <w:sz w:val="28"/>
          <w:szCs w:val="28"/>
          <w:lang w:eastAsia="en-US"/>
        </w:rPr>
        <w:t xml:space="preserve">ующей и доступной </w:t>
      </w:r>
      <w:r w:rsidRPr="00A17489">
        <w:rPr>
          <w:rFonts w:eastAsiaTheme="minorHAnsi"/>
          <w:sz w:val="28"/>
          <w:szCs w:val="28"/>
          <w:lang w:eastAsia="en-US"/>
        </w:rPr>
        <w:t xml:space="preserve">для всех </w:t>
      </w:r>
      <w:r>
        <w:rPr>
          <w:rFonts w:eastAsiaTheme="minorHAnsi"/>
          <w:sz w:val="28"/>
          <w:szCs w:val="28"/>
          <w:lang w:eastAsia="en-US"/>
        </w:rPr>
        <w:t>единой системы общественного пассажирского транспорта.</w:t>
      </w:r>
    </w:p>
    <w:p w:rsidR="00455997" w:rsidRPr="00494262" w:rsidRDefault="00455997" w:rsidP="00455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455997" w:rsidRDefault="00455997" w:rsidP="004559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Создание условий для формирования единой дорожной сети, круглогодично доступной для населения, обеспечение автомобильного сообщения с отдаленными населенными пунктами, требуемого технического состояния автомобильных дорог, повышение их пропускной способности;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lastRenderedPageBreak/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перевозки;</w:t>
      </w:r>
    </w:p>
    <w:p w:rsidR="00455997" w:rsidRPr="008C4652" w:rsidRDefault="00455997" w:rsidP="004559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 осуществляется Соль-Илецки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C465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</w:t>
      </w:r>
      <w:hyperlink r:id="rId9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организациях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997" w:rsidRDefault="00455997" w:rsidP="00455997">
      <w:pPr>
        <w:pStyle w:val="ConsPlusNormal"/>
        <w:jc w:val="center"/>
      </w:pPr>
    </w:p>
    <w:p w:rsidR="00455997" w:rsidRPr="0063301D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01E8">
        <w:rPr>
          <w:rFonts w:ascii="Times New Roman" w:hAnsi="Times New Roman" w:cs="Times New Roman"/>
          <w:sz w:val="28"/>
          <w:szCs w:val="28"/>
        </w:rPr>
        <w:t>)П</w:t>
      </w:r>
      <w:r>
        <w:rPr>
          <w:rFonts w:ascii="Times New Roman" w:hAnsi="Times New Roman" w:cs="Times New Roman"/>
          <w:sz w:val="28"/>
          <w:szCs w:val="28"/>
        </w:rPr>
        <w:t>рограммы, подпрограмм Программы и их значения представлены в приложении  №1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2016 года по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Параметры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652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установленных задач в рамках Программы предусматривается реализация следующих основных мероприятий: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>1 подпрограммы № 1 «Дорожное хозяйство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7FA">
        <w:rPr>
          <w:rFonts w:ascii="Times New Roman" w:hAnsi="Times New Roman" w:cs="Times New Roman"/>
          <w:sz w:val="28"/>
          <w:szCs w:val="28"/>
        </w:rPr>
        <w:t>Соль-Илецком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«Ремонт и содержание автомобильных дорог общего пользования местного значения»</w:t>
      </w:r>
    </w:p>
    <w:p w:rsidR="00455997" w:rsidRPr="003A56AB" w:rsidRDefault="00455997" w:rsidP="00455997">
      <w:pPr>
        <w:widowControl w:val="0"/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 w:rsidRPr="003A56AB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 подпрограммы № 1 «Дорожное хозяйство в Соль-Илецком городском округе»</w:t>
      </w:r>
      <w:r w:rsidRPr="003A56AB">
        <w:rPr>
          <w:sz w:val="28"/>
          <w:szCs w:val="28"/>
        </w:rPr>
        <w:t>.</w:t>
      </w:r>
      <w:r>
        <w:rPr>
          <w:sz w:val="28"/>
          <w:szCs w:val="28"/>
        </w:rPr>
        <w:t>Капитальный ремонт, ремонт и содержание автомобильных дорог общего пользования местного значения.</w:t>
      </w:r>
    </w:p>
    <w:p w:rsidR="00455997" w:rsidRDefault="00455997" w:rsidP="004559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позволит улучшить транспортную инфраструктуру автомобильных дорог местного значения.</w:t>
      </w:r>
    </w:p>
    <w:p w:rsidR="00455997" w:rsidRDefault="00455997" w:rsidP="004559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4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1 подпрограммы № 2 «Обеспечение доступности услуг общественного пассажирского автомобильного транспорта». «Обеспечение доступности услуг общественного пассажирского автомобильного транспорта».</w:t>
      </w:r>
    </w:p>
    <w:p w:rsidR="00455997" w:rsidRPr="00FF0941" w:rsidRDefault="00455997" w:rsidP="00455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94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2 подпрограммы № 2 «Обеспечение доступности услуг общественного пассажирского автомобильного транспорта». «Создание условий для предоставления транспортных услуг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 транспортного обслуживания населения в границах городского округа»</w:t>
      </w:r>
      <w:r w:rsidRPr="00FF0941">
        <w:rPr>
          <w:rFonts w:ascii="Times New Roman" w:hAnsi="Times New Roman" w:cs="Times New Roman"/>
          <w:sz w:val="28"/>
          <w:szCs w:val="28"/>
        </w:rPr>
        <w:t>.</w:t>
      </w:r>
    </w:p>
    <w:p w:rsidR="00455997" w:rsidRPr="008E01AE" w:rsidRDefault="00455997" w:rsidP="0045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</w:t>
      </w:r>
      <w:r w:rsidRPr="008E01A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1AE">
        <w:rPr>
          <w:rFonts w:ascii="Times New Roman" w:hAnsi="Times New Roman" w:cs="Times New Roman"/>
          <w:sz w:val="28"/>
          <w:szCs w:val="28"/>
        </w:rPr>
        <w:t xml:space="preserve"> позволит</w:t>
      </w:r>
      <w:r>
        <w:rPr>
          <w:rFonts w:ascii="Times New Roman" w:hAnsi="Times New Roman" w:cs="Times New Roman"/>
          <w:sz w:val="28"/>
          <w:szCs w:val="28"/>
        </w:rPr>
        <w:t xml:space="preserve"> увеличить доступность перевозок пассажиров автомобильным транспортом.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455997" w:rsidRDefault="00455997" w:rsidP="00455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455997" w:rsidRPr="0063301D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55997" w:rsidRDefault="00455997" w:rsidP="00455997">
      <w:pPr>
        <w:rPr>
          <w:sz w:val="28"/>
          <w:szCs w:val="28"/>
        </w:rPr>
      </w:pPr>
    </w:p>
    <w:p w:rsidR="00455997" w:rsidRDefault="00455997" w:rsidP="00455997">
      <w:pPr>
        <w:sectPr w:rsidR="00455997" w:rsidSect="00E20797">
          <w:pgSz w:w="11905" w:h="16838"/>
          <w:pgMar w:top="1134" w:right="1134" w:bottom="1134" w:left="1701" w:header="0" w:footer="0" w:gutter="0"/>
          <w:cols w:space="720"/>
        </w:sectPr>
      </w:pPr>
    </w:p>
    <w:p w:rsidR="00455997" w:rsidRDefault="00455997" w:rsidP="00455997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97" w:rsidRDefault="00455997" w:rsidP="00455997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55997" w:rsidRDefault="00455997" w:rsidP="00455997">
      <w:pPr>
        <w:pStyle w:val="ConsPlusNormal"/>
        <w:tabs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55997" w:rsidRDefault="00455997" w:rsidP="00455997">
      <w:pPr>
        <w:pStyle w:val="ConsPlusNormal"/>
        <w:tabs>
          <w:tab w:val="left" w:pos="11340"/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Соль-Илецкого городского округа»</w:t>
      </w:r>
    </w:p>
    <w:p w:rsidR="00455997" w:rsidRPr="00572EFF" w:rsidRDefault="00455997" w:rsidP="00455997">
      <w:pPr>
        <w:pStyle w:val="ConsPlusNormal"/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9"/>
      <w:bookmarkEnd w:id="0"/>
      <w:r w:rsidRPr="00F90780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07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55997" w:rsidRPr="00572EFF" w:rsidRDefault="00455997" w:rsidP="004559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  <w:r w:rsidRPr="00F90780">
        <w:rPr>
          <w:rFonts w:ascii="Times New Roman" w:hAnsi="Times New Roman" w:cs="Times New Roman"/>
          <w:b/>
          <w:sz w:val="28"/>
          <w:szCs w:val="28"/>
        </w:rPr>
        <w:t xml:space="preserve"> и их значениях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749"/>
        <w:gridCol w:w="1417"/>
        <w:gridCol w:w="1276"/>
        <w:gridCol w:w="1276"/>
        <w:gridCol w:w="1276"/>
        <w:gridCol w:w="1276"/>
        <w:gridCol w:w="1552"/>
        <w:gridCol w:w="1425"/>
        <w:gridCol w:w="1417"/>
      </w:tblGrid>
      <w:tr w:rsidR="00455997" w:rsidRPr="00572EFF" w:rsidTr="005E614E">
        <w:trPr>
          <w:trHeight w:val="262"/>
        </w:trPr>
        <w:tc>
          <w:tcPr>
            <w:tcW w:w="432" w:type="dxa"/>
            <w:vMerge w:val="restart"/>
          </w:tcPr>
          <w:p w:rsidR="00455997" w:rsidRPr="00A4768B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A4768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749" w:type="dxa"/>
            <w:vMerge w:val="restart"/>
          </w:tcPr>
          <w:p w:rsidR="00455997" w:rsidRPr="00A4768B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1417" w:type="dxa"/>
            <w:vMerge w:val="restart"/>
          </w:tcPr>
          <w:p w:rsidR="00455997" w:rsidRPr="00A4768B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8" w:type="dxa"/>
            <w:gridSpan w:val="7"/>
          </w:tcPr>
          <w:p w:rsidR="00455997" w:rsidRPr="00A4768B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455997" w:rsidRPr="00572EFF" w:rsidTr="005E614E">
        <w:trPr>
          <w:trHeight w:val="147"/>
        </w:trPr>
        <w:tc>
          <w:tcPr>
            <w:tcW w:w="432" w:type="dxa"/>
            <w:vMerge/>
          </w:tcPr>
          <w:p w:rsidR="00455997" w:rsidRPr="00A4768B" w:rsidRDefault="00455997" w:rsidP="005E614E"/>
        </w:tc>
        <w:tc>
          <w:tcPr>
            <w:tcW w:w="2749" w:type="dxa"/>
            <w:vMerge/>
          </w:tcPr>
          <w:p w:rsidR="00455997" w:rsidRPr="00A4768B" w:rsidRDefault="00455997" w:rsidP="005E614E"/>
        </w:tc>
        <w:tc>
          <w:tcPr>
            <w:tcW w:w="1417" w:type="dxa"/>
            <w:vMerge/>
          </w:tcPr>
          <w:p w:rsidR="00455997" w:rsidRPr="00A4768B" w:rsidRDefault="00455997" w:rsidP="005E614E"/>
        </w:tc>
        <w:tc>
          <w:tcPr>
            <w:tcW w:w="1276" w:type="dxa"/>
          </w:tcPr>
          <w:p w:rsidR="00455997" w:rsidRPr="00A4768B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276" w:type="dxa"/>
          </w:tcPr>
          <w:p w:rsidR="00455997" w:rsidRPr="00A4768B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276" w:type="dxa"/>
          </w:tcPr>
          <w:p w:rsidR="00455997" w:rsidRPr="00A4768B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276" w:type="dxa"/>
          </w:tcPr>
          <w:p w:rsidR="00455997" w:rsidRPr="00A4768B" w:rsidRDefault="00455997" w:rsidP="005E614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552" w:type="dxa"/>
          </w:tcPr>
          <w:p w:rsidR="00455997" w:rsidRPr="00A4768B" w:rsidRDefault="00455997" w:rsidP="005E614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25" w:type="dxa"/>
          </w:tcPr>
          <w:p w:rsidR="00455997" w:rsidRPr="00A4768B" w:rsidRDefault="00455997" w:rsidP="005E614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17" w:type="dxa"/>
          </w:tcPr>
          <w:p w:rsidR="00455997" w:rsidRDefault="00455997" w:rsidP="005E614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455997" w:rsidRPr="00572EFF" w:rsidTr="005E614E">
        <w:trPr>
          <w:trHeight w:val="272"/>
        </w:trPr>
        <w:tc>
          <w:tcPr>
            <w:tcW w:w="432" w:type="dxa"/>
          </w:tcPr>
          <w:p w:rsidR="00455997" w:rsidRPr="00A4768B" w:rsidRDefault="00455997" w:rsidP="005E614E">
            <w:pPr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455997" w:rsidRPr="00A4768B" w:rsidRDefault="00455997" w:rsidP="005E61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55997" w:rsidRPr="00A4768B" w:rsidRDefault="00455997" w:rsidP="005E614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55997" w:rsidRPr="00A4768B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55997" w:rsidRPr="00A4768B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455997" w:rsidRPr="00A4768B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455997" w:rsidRPr="00A4768B" w:rsidRDefault="00455997" w:rsidP="005E614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2" w:type="dxa"/>
          </w:tcPr>
          <w:p w:rsidR="00455997" w:rsidRDefault="00455997" w:rsidP="005E614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25" w:type="dxa"/>
          </w:tcPr>
          <w:p w:rsidR="00455997" w:rsidRDefault="00455997" w:rsidP="005E614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55997" w:rsidRDefault="00455997" w:rsidP="005E614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997" w:rsidRPr="00572EFF" w:rsidTr="005E614E">
        <w:trPr>
          <w:trHeight w:val="287"/>
        </w:trPr>
        <w:tc>
          <w:tcPr>
            <w:tcW w:w="14096" w:type="dxa"/>
            <w:gridSpan w:val="10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на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455997" w:rsidRPr="00572EFF" w:rsidTr="005E614E">
        <w:trPr>
          <w:trHeight w:val="1190"/>
        </w:trPr>
        <w:tc>
          <w:tcPr>
            <w:tcW w:w="432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455997" w:rsidRPr="00C916F2" w:rsidRDefault="00455997" w:rsidP="005E614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7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1276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1276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366,5</w:t>
            </w:r>
          </w:p>
        </w:tc>
        <w:tc>
          <w:tcPr>
            <w:tcW w:w="1276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1552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367,5</w:t>
            </w:r>
          </w:p>
        </w:tc>
        <w:tc>
          <w:tcPr>
            <w:tcW w:w="1425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1417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</w:tr>
      <w:tr w:rsidR="00455997" w:rsidRPr="00572EFF" w:rsidTr="005E614E">
        <w:trPr>
          <w:trHeight w:val="859"/>
        </w:trPr>
        <w:tc>
          <w:tcPr>
            <w:tcW w:w="432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455997" w:rsidRPr="00A71F34" w:rsidRDefault="00455997" w:rsidP="005E6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автомобильном транспорте по регулируемым тарифам</w:t>
            </w:r>
          </w:p>
        </w:tc>
        <w:tc>
          <w:tcPr>
            <w:tcW w:w="1417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</w:tc>
        <w:tc>
          <w:tcPr>
            <w:tcW w:w="1276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276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128,918</w:t>
            </w:r>
          </w:p>
        </w:tc>
        <w:tc>
          <w:tcPr>
            <w:tcW w:w="1276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128,968</w:t>
            </w:r>
          </w:p>
        </w:tc>
        <w:tc>
          <w:tcPr>
            <w:tcW w:w="1276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2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25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97" w:rsidRPr="00572EFF" w:rsidTr="005E614E">
        <w:trPr>
          <w:trHeight w:val="321"/>
        </w:trPr>
        <w:tc>
          <w:tcPr>
            <w:tcW w:w="14096" w:type="dxa"/>
            <w:gridSpan w:val="10"/>
          </w:tcPr>
          <w:p w:rsidR="00455997" w:rsidRDefault="00B7005F" w:rsidP="005E614E">
            <w:pPr>
              <w:pStyle w:val="ConsPlusNormal"/>
              <w:jc w:val="center"/>
            </w:pPr>
            <w:hyperlink w:anchor="P2488" w:history="1">
              <w:r w:rsidR="00455997" w:rsidRPr="00A71F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455997"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"Дорожное хозяйство </w:t>
            </w:r>
            <w:r w:rsidR="004559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55997" w:rsidRPr="00A71F34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45599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55997"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4559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997"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455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5997" w:rsidRPr="00A71F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55997" w:rsidRPr="00572EFF" w:rsidTr="005E614E">
        <w:trPr>
          <w:trHeight w:val="1363"/>
        </w:trPr>
        <w:tc>
          <w:tcPr>
            <w:tcW w:w="432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455997" w:rsidRPr="00A71F34" w:rsidRDefault="00455997" w:rsidP="005E6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417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276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27,79</w:t>
            </w:r>
          </w:p>
        </w:tc>
        <w:tc>
          <w:tcPr>
            <w:tcW w:w="1276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27,80</w:t>
            </w:r>
          </w:p>
        </w:tc>
        <w:tc>
          <w:tcPr>
            <w:tcW w:w="1276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31,315</w:t>
            </w:r>
          </w:p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19,352</w:t>
            </w:r>
          </w:p>
        </w:tc>
        <w:tc>
          <w:tcPr>
            <w:tcW w:w="1552" w:type="dxa"/>
          </w:tcPr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13,958</w:t>
            </w:r>
          </w:p>
        </w:tc>
        <w:tc>
          <w:tcPr>
            <w:tcW w:w="1425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19,352</w:t>
            </w:r>
          </w:p>
          <w:p w:rsidR="00455997" w:rsidRPr="00C916F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19,352</w:t>
            </w:r>
          </w:p>
        </w:tc>
      </w:tr>
      <w:tr w:rsidR="00455997" w:rsidRPr="00572EFF" w:rsidTr="005E614E">
        <w:trPr>
          <w:trHeight w:val="305"/>
        </w:trPr>
        <w:tc>
          <w:tcPr>
            <w:tcW w:w="14096" w:type="dxa"/>
            <w:gridSpan w:val="10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услуг общественного пассажирского автомобильного транспорта»</w:t>
            </w:r>
          </w:p>
        </w:tc>
      </w:tr>
      <w:tr w:rsidR="00455997" w:rsidRPr="00572EFF" w:rsidTr="005E614E">
        <w:trPr>
          <w:trHeight w:val="651"/>
        </w:trPr>
        <w:tc>
          <w:tcPr>
            <w:tcW w:w="432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49" w:type="dxa"/>
          </w:tcPr>
          <w:p w:rsidR="00455997" w:rsidRPr="00A71F34" w:rsidRDefault="00455997" w:rsidP="005E6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автобусных маршрутах</w:t>
            </w:r>
          </w:p>
        </w:tc>
        <w:tc>
          <w:tcPr>
            <w:tcW w:w="1417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455997" w:rsidRPr="00A71F34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25" w:type="dxa"/>
          </w:tcPr>
          <w:p w:rsidR="00455997" w:rsidRDefault="00455997" w:rsidP="005E614E">
            <w:pPr>
              <w:jc w:val="center"/>
            </w:pPr>
            <w:r w:rsidRPr="00807A71">
              <w:t>____</w:t>
            </w:r>
          </w:p>
        </w:tc>
        <w:tc>
          <w:tcPr>
            <w:tcW w:w="1417" w:type="dxa"/>
          </w:tcPr>
          <w:p w:rsidR="00455997" w:rsidRDefault="00455997" w:rsidP="005E614E">
            <w:pPr>
              <w:jc w:val="center"/>
            </w:pPr>
            <w:r w:rsidRPr="00807A71">
              <w:t>____</w:t>
            </w:r>
          </w:p>
        </w:tc>
      </w:tr>
    </w:tbl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5997" w:rsidRDefault="00455997" w:rsidP="00455997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455997" w:rsidRDefault="00455997" w:rsidP="00455997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55997" w:rsidRDefault="00455997" w:rsidP="00455997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55997" w:rsidRDefault="00455997" w:rsidP="00455997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Соль-Илецкого городского округа»</w:t>
      </w:r>
    </w:p>
    <w:p w:rsidR="00455997" w:rsidRPr="00A072DE" w:rsidRDefault="00455997" w:rsidP="0045599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55997" w:rsidRPr="007B6DCC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93"/>
      <w:bookmarkEnd w:id="1"/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455997" w:rsidRPr="00A072DE" w:rsidRDefault="00455997" w:rsidP="004559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3932"/>
        <w:gridCol w:w="1708"/>
        <w:gridCol w:w="1195"/>
        <w:gridCol w:w="1198"/>
        <w:gridCol w:w="1851"/>
        <w:gridCol w:w="2084"/>
        <w:gridCol w:w="1740"/>
      </w:tblGrid>
      <w:tr w:rsidR="00455997" w:rsidRPr="00A072DE" w:rsidTr="005E614E">
        <w:tc>
          <w:tcPr>
            <w:tcW w:w="149" w:type="pct"/>
            <w:vMerge w:val="restar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501E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501E6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01E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99" w:type="pct"/>
            <w:vMerge w:val="restar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12" w:type="pct"/>
            <w:vMerge w:val="restar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861" w:type="pct"/>
            <w:gridSpan w:val="2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662" w:type="pct"/>
            <w:vMerge w:val="restar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694" w:type="pct"/>
            <w:vMerge w:val="restar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501E62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501E62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623" w:type="pct"/>
            <w:vMerge w:val="restar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455997" w:rsidRPr="00A072DE" w:rsidTr="005E614E">
        <w:tc>
          <w:tcPr>
            <w:tcW w:w="149" w:type="pct"/>
            <w:vMerge/>
          </w:tcPr>
          <w:p w:rsidR="00455997" w:rsidRPr="00501E62" w:rsidRDefault="00455997" w:rsidP="005E614E"/>
        </w:tc>
        <w:tc>
          <w:tcPr>
            <w:tcW w:w="1399" w:type="pct"/>
            <w:vMerge/>
          </w:tcPr>
          <w:p w:rsidR="00455997" w:rsidRPr="00501E62" w:rsidRDefault="00455997" w:rsidP="005E614E"/>
        </w:tc>
        <w:tc>
          <w:tcPr>
            <w:tcW w:w="612" w:type="pct"/>
            <w:vMerge/>
          </w:tcPr>
          <w:p w:rsidR="00455997" w:rsidRPr="00501E62" w:rsidRDefault="00455997" w:rsidP="005E614E"/>
        </w:tc>
        <w:tc>
          <w:tcPr>
            <w:tcW w:w="430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431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662" w:type="pct"/>
            <w:vMerge/>
          </w:tcPr>
          <w:p w:rsidR="00455997" w:rsidRPr="00501E62" w:rsidRDefault="00455997" w:rsidP="005E614E"/>
        </w:tc>
        <w:tc>
          <w:tcPr>
            <w:tcW w:w="694" w:type="pct"/>
            <w:vMerge/>
          </w:tcPr>
          <w:p w:rsidR="00455997" w:rsidRPr="00501E62" w:rsidRDefault="00455997" w:rsidP="005E614E"/>
        </w:tc>
        <w:tc>
          <w:tcPr>
            <w:tcW w:w="623" w:type="pct"/>
            <w:vMerge/>
          </w:tcPr>
          <w:p w:rsidR="00455997" w:rsidRPr="00501E62" w:rsidRDefault="00455997" w:rsidP="005E614E"/>
        </w:tc>
      </w:tr>
      <w:tr w:rsidR="00455997" w:rsidRPr="00A072DE" w:rsidTr="005E614E">
        <w:tc>
          <w:tcPr>
            <w:tcW w:w="149" w:type="pct"/>
          </w:tcPr>
          <w:p w:rsidR="00455997" w:rsidRPr="00501E62" w:rsidRDefault="00455997" w:rsidP="005E614E">
            <w:pPr>
              <w:jc w:val="center"/>
            </w:pPr>
            <w:r w:rsidRPr="00501E62">
              <w:t>1</w:t>
            </w:r>
          </w:p>
        </w:tc>
        <w:tc>
          <w:tcPr>
            <w:tcW w:w="1399" w:type="pct"/>
          </w:tcPr>
          <w:p w:rsidR="00455997" w:rsidRPr="00501E62" w:rsidRDefault="00455997" w:rsidP="005E614E">
            <w:pPr>
              <w:jc w:val="center"/>
            </w:pPr>
            <w:r w:rsidRPr="00501E62">
              <w:t>2</w:t>
            </w:r>
          </w:p>
        </w:tc>
        <w:tc>
          <w:tcPr>
            <w:tcW w:w="612" w:type="pct"/>
          </w:tcPr>
          <w:p w:rsidR="00455997" w:rsidRPr="00501E62" w:rsidRDefault="00455997" w:rsidP="005E614E">
            <w:pPr>
              <w:jc w:val="center"/>
            </w:pPr>
            <w:r w:rsidRPr="00501E62">
              <w:t>3</w:t>
            </w:r>
          </w:p>
        </w:tc>
        <w:tc>
          <w:tcPr>
            <w:tcW w:w="430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1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2" w:type="pct"/>
          </w:tcPr>
          <w:p w:rsidR="00455997" w:rsidRPr="00501E62" w:rsidRDefault="00455997" w:rsidP="005E614E">
            <w:pPr>
              <w:jc w:val="center"/>
            </w:pPr>
            <w:r w:rsidRPr="00501E62">
              <w:t>6</w:t>
            </w:r>
          </w:p>
        </w:tc>
        <w:tc>
          <w:tcPr>
            <w:tcW w:w="694" w:type="pct"/>
          </w:tcPr>
          <w:p w:rsidR="00455997" w:rsidRPr="00501E62" w:rsidRDefault="00455997" w:rsidP="005E614E">
            <w:pPr>
              <w:jc w:val="center"/>
            </w:pPr>
            <w:r w:rsidRPr="00501E62">
              <w:t>7</w:t>
            </w:r>
          </w:p>
        </w:tc>
        <w:tc>
          <w:tcPr>
            <w:tcW w:w="623" w:type="pct"/>
          </w:tcPr>
          <w:p w:rsidR="00455997" w:rsidRPr="00501E62" w:rsidRDefault="00455997" w:rsidP="005E614E">
            <w:pPr>
              <w:jc w:val="center"/>
            </w:pPr>
            <w:r w:rsidRPr="00501E62">
              <w:t>8</w:t>
            </w:r>
          </w:p>
        </w:tc>
      </w:tr>
      <w:tr w:rsidR="00455997" w:rsidRPr="00A072DE" w:rsidTr="005E614E">
        <w:tc>
          <w:tcPr>
            <w:tcW w:w="5000" w:type="pct"/>
            <w:gridSpan w:val="8"/>
          </w:tcPr>
          <w:p w:rsidR="00455997" w:rsidRPr="00501E62" w:rsidRDefault="00B7005F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88" w:history="1">
              <w:r w:rsidR="00455997" w:rsidRPr="00501E6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1</w:t>
              </w:r>
            </w:hyperlink>
            <w:r w:rsidR="00455997" w:rsidRPr="00501E62">
              <w:rPr>
                <w:rFonts w:ascii="Times New Roman" w:hAnsi="Times New Roman" w:cs="Times New Roman"/>
                <w:szCs w:val="22"/>
              </w:rPr>
              <w:t>.  "Дорожное хозяйство в Соль-Илецком городском округе"</w:t>
            </w:r>
          </w:p>
        </w:tc>
      </w:tr>
      <w:tr w:rsidR="00455997" w:rsidRPr="006E0664" w:rsidTr="005E614E">
        <w:trPr>
          <w:trHeight w:val="752"/>
        </w:trPr>
        <w:tc>
          <w:tcPr>
            <w:tcW w:w="149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99" w:type="pct"/>
          </w:tcPr>
          <w:p w:rsidR="00455997" w:rsidRPr="00501E62" w:rsidRDefault="00455997" w:rsidP="005E614E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P918"/>
            <w:bookmarkEnd w:id="2"/>
            <w:r w:rsidRPr="00501E62">
              <w:t>1Ремонт и содержание автомобильных дорог общего пользования местного значения</w:t>
            </w:r>
          </w:p>
        </w:tc>
        <w:tc>
          <w:tcPr>
            <w:tcW w:w="612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30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431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455997" w:rsidRPr="00501E62" w:rsidRDefault="00455997" w:rsidP="005E614E">
            <w:pPr>
              <w:jc w:val="center"/>
            </w:pPr>
            <w:r w:rsidRPr="00501E62">
              <w:t>улучшение транспортной инфраструктуры автомобильных дорог</w:t>
            </w:r>
          </w:p>
        </w:tc>
        <w:tc>
          <w:tcPr>
            <w:tcW w:w="694" w:type="pct"/>
          </w:tcPr>
          <w:p w:rsidR="00455997" w:rsidRPr="00501E62" w:rsidRDefault="00455997" w:rsidP="005E614E">
            <w:pPr>
              <w:jc w:val="center"/>
            </w:pPr>
            <w:r w:rsidRPr="00501E62">
              <w:t>Увеличение износа автомобильных дорог муниципального значения;</w:t>
            </w:r>
          </w:p>
          <w:p w:rsidR="00455997" w:rsidRPr="00501E62" w:rsidRDefault="00455997" w:rsidP="005E614E">
            <w:pPr>
              <w:jc w:val="center"/>
            </w:pPr>
            <w:r w:rsidRPr="00501E62"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23" w:type="pct"/>
          </w:tcPr>
          <w:p w:rsidR="00455997" w:rsidRPr="00501E62" w:rsidRDefault="00455997" w:rsidP="005E614E">
            <w:pPr>
              <w:jc w:val="center"/>
            </w:pPr>
            <w:r w:rsidRPr="00501E62"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455997" w:rsidRPr="006E0664" w:rsidTr="005E614E">
        <w:trPr>
          <w:trHeight w:val="752"/>
        </w:trPr>
        <w:tc>
          <w:tcPr>
            <w:tcW w:w="149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9" w:type="pct"/>
          </w:tcPr>
          <w:p w:rsidR="00455997" w:rsidRPr="00501E62" w:rsidRDefault="00455997" w:rsidP="005E614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E62">
              <w:t>2Капитальный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2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отдел по строительству, транспорту, ЖКХ, дорожному хозяйству, </w:t>
            </w:r>
            <w:r w:rsidRPr="00501E62">
              <w:rPr>
                <w:rFonts w:ascii="Times New Roman" w:hAnsi="Times New Roman" w:cs="Times New Roman"/>
                <w:szCs w:val="22"/>
              </w:rPr>
              <w:lastRenderedPageBreak/>
              <w:t>газификации и связи</w:t>
            </w:r>
          </w:p>
        </w:tc>
        <w:tc>
          <w:tcPr>
            <w:tcW w:w="430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lastRenderedPageBreak/>
              <w:t>2016 год</w:t>
            </w:r>
          </w:p>
        </w:tc>
        <w:tc>
          <w:tcPr>
            <w:tcW w:w="431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455997" w:rsidRPr="00501E62" w:rsidRDefault="00455997" w:rsidP="005E614E">
            <w:pPr>
              <w:jc w:val="center"/>
            </w:pPr>
            <w:r w:rsidRPr="00501E62">
              <w:t>улучшение транспортной инфраструктуры автомобильных дорог</w:t>
            </w:r>
          </w:p>
        </w:tc>
        <w:tc>
          <w:tcPr>
            <w:tcW w:w="694" w:type="pct"/>
          </w:tcPr>
          <w:p w:rsidR="00455997" w:rsidRPr="00501E62" w:rsidRDefault="00455997" w:rsidP="005E614E">
            <w:pPr>
              <w:jc w:val="center"/>
            </w:pPr>
            <w:r w:rsidRPr="00501E62">
              <w:t xml:space="preserve">Увеличение износа автомобильных дорог муниципального </w:t>
            </w:r>
            <w:r w:rsidRPr="00501E62">
              <w:lastRenderedPageBreak/>
              <w:t>значения;</w:t>
            </w:r>
          </w:p>
          <w:p w:rsidR="00455997" w:rsidRPr="00501E62" w:rsidRDefault="00455997" w:rsidP="005E614E">
            <w:pPr>
              <w:jc w:val="center"/>
            </w:pPr>
            <w:r w:rsidRPr="00501E62"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23" w:type="pct"/>
          </w:tcPr>
          <w:p w:rsidR="00455997" w:rsidRPr="00501E62" w:rsidRDefault="00455997" w:rsidP="005E614E">
            <w:pPr>
              <w:jc w:val="center"/>
            </w:pPr>
            <w:r w:rsidRPr="00501E62">
              <w:lastRenderedPageBreak/>
              <w:t xml:space="preserve">Площадь твердого покрытия автомобильных дорог общего </w:t>
            </w:r>
            <w:r w:rsidRPr="00501E62">
              <w:lastRenderedPageBreak/>
              <w:t>пользования местного значения после капитального ремонта и ремонта</w:t>
            </w:r>
          </w:p>
        </w:tc>
      </w:tr>
      <w:tr w:rsidR="00455997" w:rsidRPr="00A072DE" w:rsidTr="005E614E">
        <w:tc>
          <w:tcPr>
            <w:tcW w:w="5000" w:type="pct"/>
            <w:gridSpan w:val="8"/>
          </w:tcPr>
          <w:p w:rsidR="00455997" w:rsidRPr="00501E62" w:rsidRDefault="00B7005F" w:rsidP="005E614E">
            <w:pPr>
              <w:pStyle w:val="ConsPlusNormal"/>
              <w:tabs>
                <w:tab w:val="left" w:pos="14154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455997" w:rsidRPr="00501E6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2</w:t>
              </w:r>
            </w:hyperlink>
            <w:r w:rsidR="00455997" w:rsidRPr="00501E62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455997" w:rsidRPr="00501E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"</w:t>
            </w:r>
            <w:r w:rsidR="00455997" w:rsidRPr="00501E62">
              <w:rPr>
                <w:rFonts w:ascii="Times New Roman" w:hAnsi="Times New Roman" w:cs="Times New Roman"/>
                <w:szCs w:val="22"/>
              </w:rPr>
              <w:t>Обеспечение доступности услуг общественного пассажирского автомобильного транспорта"</w:t>
            </w:r>
          </w:p>
        </w:tc>
      </w:tr>
      <w:tr w:rsidR="00455997" w:rsidRPr="006E0664" w:rsidTr="005E614E">
        <w:tc>
          <w:tcPr>
            <w:tcW w:w="149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99" w:type="pct"/>
          </w:tcPr>
          <w:p w:rsidR="00455997" w:rsidRPr="00501E62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" w:name="P1006"/>
            <w:bookmarkEnd w:id="3"/>
            <w:r w:rsidRPr="00501E62">
              <w:rPr>
                <w:rFonts w:ascii="Times New Roman" w:hAnsi="Times New Roman" w:cs="Times New Roman"/>
                <w:szCs w:val="22"/>
              </w:rPr>
              <w:t>1Обеспечение доступности услуг общественного пассажирского автомобильного транспорта</w:t>
            </w:r>
          </w:p>
        </w:tc>
        <w:tc>
          <w:tcPr>
            <w:tcW w:w="612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30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431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455997" w:rsidRPr="00501E62" w:rsidRDefault="00455997" w:rsidP="005E614E">
            <w:pPr>
              <w:autoSpaceDE w:val="0"/>
              <w:autoSpaceDN w:val="0"/>
              <w:adjustRightInd w:val="0"/>
              <w:jc w:val="both"/>
            </w:pPr>
            <w:r w:rsidRPr="00501E62">
              <w:t>Увеличение доступности перевозок пассажиров автомобильным транспортом</w:t>
            </w:r>
          </w:p>
        </w:tc>
        <w:tc>
          <w:tcPr>
            <w:tcW w:w="694" w:type="pct"/>
          </w:tcPr>
          <w:p w:rsidR="00455997" w:rsidRPr="00501E62" w:rsidRDefault="00455997" w:rsidP="005E614E">
            <w:pPr>
              <w:autoSpaceDE w:val="0"/>
              <w:autoSpaceDN w:val="0"/>
              <w:adjustRightInd w:val="0"/>
              <w:jc w:val="center"/>
            </w:pPr>
            <w:r w:rsidRPr="00501E62">
              <w:t>Снижение доступности автомобильных перевозок для населения</w:t>
            </w:r>
          </w:p>
        </w:tc>
        <w:tc>
          <w:tcPr>
            <w:tcW w:w="623" w:type="pct"/>
          </w:tcPr>
          <w:p w:rsidR="00455997" w:rsidRPr="00501E62" w:rsidRDefault="00455997" w:rsidP="005E614E">
            <w:pPr>
              <w:autoSpaceDE w:val="0"/>
              <w:autoSpaceDN w:val="0"/>
              <w:adjustRightInd w:val="0"/>
              <w:jc w:val="center"/>
            </w:pPr>
            <w:r w:rsidRPr="00501E62">
              <w:t>Количество перевезенных пассажиров на автобусных маршрутах</w:t>
            </w:r>
          </w:p>
        </w:tc>
      </w:tr>
      <w:tr w:rsidR="00455997" w:rsidRPr="006E0664" w:rsidTr="005E614E">
        <w:tc>
          <w:tcPr>
            <w:tcW w:w="149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99" w:type="pct"/>
          </w:tcPr>
          <w:p w:rsidR="00455997" w:rsidRPr="00501E62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 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612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30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431" w:type="pct"/>
          </w:tcPr>
          <w:p w:rsidR="00455997" w:rsidRPr="00501E62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01E6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62" w:type="pct"/>
          </w:tcPr>
          <w:p w:rsidR="00455997" w:rsidRPr="00501E62" w:rsidRDefault="00455997" w:rsidP="005E614E">
            <w:pPr>
              <w:autoSpaceDE w:val="0"/>
              <w:autoSpaceDN w:val="0"/>
              <w:adjustRightInd w:val="0"/>
              <w:jc w:val="both"/>
            </w:pPr>
            <w:r w:rsidRPr="00501E62">
              <w:t>Увеличение доступности перевозок пассажиров автомобильным транспортом</w:t>
            </w:r>
          </w:p>
        </w:tc>
        <w:tc>
          <w:tcPr>
            <w:tcW w:w="694" w:type="pct"/>
          </w:tcPr>
          <w:p w:rsidR="00455997" w:rsidRPr="00501E62" w:rsidRDefault="00455997" w:rsidP="005E614E">
            <w:pPr>
              <w:autoSpaceDE w:val="0"/>
              <w:autoSpaceDN w:val="0"/>
              <w:adjustRightInd w:val="0"/>
              <w:jc w:val="center"/>
            </w:pPr>
            <w:r w:rsidRPr="00501E62">
              <w:t>Снижение доступности автомобильных перевозок для населения</w:t>
            </w:r>
          </w:p>
        </w:tc>
        <w:tc>
          <w:tcPr>
            <w:tcW w:w="623" w:type="pct"/>
          </w:tcPr>
          <w:p w:rsidR="00455997" w:rsidRPr="00501E62" w:rsidRDefault="00455997" w:rsidP="005E614E">
            <w:pPr>
              <w:autoSpaceDE w:val="0"/>
              <w:autoSpaceDN w:val="0"/>
              <w:adjustRightInd w:val="0"/>
              <w:jc w:val="center"/>
            </w:pPr>
            <w:r w:rsidRPr="00501E62">
              <w:t>Количество перевезенных пассажиров на автобусных маршрутах</w:t>
            </w:r>
          </w:p>
        </w:tc>
      </w:tr>
    </w:tbl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55997" w:rsidSect="00E20797">
          <w:pgSz w:w="16840" w:h="11907" w:orient="landscape"/>
          <w:pgMar w:top="567" w:right="1134" w:bottom="284" w:left="1701" w:header="0" w:footer="0" w:gutter="0"/>
          <w:cols w:space="720"/>
        </w:sect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55997" w:rsidRPr="007B6DCC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>"Дорожное хозяйство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CC">
        <w:rPr>
          <w:rFonts w:ascii="Times New Roman" w:hAnsi="Times New Roman" w:cs="Times New Roman"/>
          <w:b/>
          <w:sz w:val="28"/>
          <w:szCs w:val="28"/>
        </w:rPr>
        <w:t>Соль-Илецк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B6DC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B6DC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B6DCC">
        <w:rPr>
          <w:rFonts w:ascii="Times New Roman" w:hAnsi="Times New Roman" w:cs="Times New Roman"/>
          <w:b/>
          <w:sz w:val="28"/>
          <w:szCs w:val="28"/>
        </w:rPr>
        <w:t>"</w:t>
      </w: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 xml:space="preserve"> (далее - подпрограмма)</w:t>
      </w:r>
    </w:p>
    <w:p w:rsidR="00455997" w:rsidRPr="007B6DCC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2"/>
        <w:gridCol w:w="329"/>
        <w:gridCol w:w="5624"/>
      </w:tblGrid>
      <w:tr w:rsidR="00455997" w:rsidTr="005E614E">
        <w:tc>
          <w:tcPr>
            <w:tcW w:w="3182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455997" w:rsidTr="005E614E">
        <w:tc>
          <w:tcPr>
            <w:tcW w:w="3182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455997" w:rsidTr="005E614E">
        <w:tc>
          <w:tcPr>
            <w:tcW w:w="3182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455997" w:rsidRDefault="00455997" w:rsidP="005E6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9A0E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455997" w:rsidRPr="0047652A" w:rsidRDefault="00455997" w:rsidP="005E6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5997" w:rsidTr="005E614E">
        <w:trPr>
          <w:trHeight w:val="1012"/>
        </w:trPr>
        <w:tc>
          <w:tcPr>
            <w:tcW w:w="3182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455997" w:rsidRPr="0047652A" w:rsidRDefault="00455997" w:rsidP="005E6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Улучшение транспортно-эксплуатационного состояния существующей дорожной сети</w:t>
            </w:r>
          </w:p>
        </w:tc>
      </w:tr>
      <w:tr w:rsidR="00455997" w:rsidTr="005E614E">
        <w:tc>
          <w:tcPr>
            <w:tcW w:w="3182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>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455997" w:rsidTr="005E614E">
        <w:tc>
          <w:tcPr>
            <w:tcW w:w="3182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подпрограммы не выделяются</w:t>
            </w:r>
          </w:p>
        </w:tc>
      </w:tr>
      <w:tr w:rsidR="00455997" w:rsidTr="005E614E">
        <w:tc>
          <w:tcPr>
            <w:tcW w:w="3182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455997" w:rsidRPr="0047652A" w:rsidRDefault="00455997" w:rsidP="005E614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147675,164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36217,700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- 16980,400тыс.рублей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32477,864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- 16962,600тыс.рублей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997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30123,000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- 18430,100 тыс.рублей;</w:t>
            </w:r>
          </w:p>
          <w:p w:rsidR="00455997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31856,600</w:t>
            </w:r>
            <w:r w:rsidRPr="00C716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– 17928,1 тыс. рублей.;</w:t>
            </w:r>
          </w:p>
          <w:p w:rsidR="00455997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17000,000</w:t>
            </w:r>
            <w:r w:rsidRPr="00C716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областного бюджета – 0,000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рублей.;</w:t>
            </w:r>
          </w:p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17000,000</w:t>
            </w:r>
            <w:r w:rsidRPr="00C716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– 0,000 тыс. рублей..</w:t>
            </w:r>
          </w:p>
        </w:tc>
      </w:tr>
      <w:tr w:rsidR="00455997" w:rsidTr="005E614E">
        <w:trPr>
          <w:trHeight w:val="783"/>
        </w:trPr>
        <w:tc>
          <w:tcPr>
            <w:tcW w:w="3182" w:type="dxa"/>
          </w:tcPr>
          <w:p w:rsidR="00455997" w:rsidRPr="0047652A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455997" w:rsidRPr="0047652A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4" w:type="dxa"/>
          </w:tcPr>
          <w:p w:rsidR="00455997" w:rsidRPr="0047652A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C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величение протяженности сети автомобильных дорог общего пользования местного значения, соответствующих нормативным требованиям к транспортно- эксплуатационным показателям.</w:t>
            </w:r>
          </w:p>
        </w:tc>
      </w:tr>
    </w:tbl>
    <w:p w:rsidR="00455997" w:rsidRPr="00546837" w:rsidRDefault="00455997" w:rsidP="00455997">
      <w:pPr>
        <w:rPr>
          <w:sz w:val="28"/>
          <w:szCs w:val="28"/>
        </w:rPr>
        <w:sectPr w:rsidR="00455997" w:rsidRPr="00546837" w:rsidSect="00E20797">
          <w:pgSz w:w="11907" w:h="16840"/>
          <w:pgMar w:top="426" w:right="1134" w:bottom="567" w:left="1701" w:header="0" w:footer="0" w:gutter="0"/>
          <w:cols w:space="720"/>
        </w:sectPr>
      </w:pPr>
    </w:p>
    <w:p w:rsidR="00455997" w:rsidRPr="00377231" w:rsidRDefault="00455997" w:rsidP="0045599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3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реализации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55997" w:rsidRPr="00D375D1" w:rsidRDefault="00455997" w:rsidP="00455997">
      <w:pPr>
        <w:pStyle w:val="ConsPlusNormal"/>
        <w:jc w:val="center"/>
        <w:rPr>
          <w:b/>
        </w:rPr>
      </w:pPr>
    </w:p>
    <w:p w:rsidR="00455997" w:rsidRDefault="00455997" w:rsidP="00455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 xml:space="preserve">ной системы Соль-Илецкого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еспечивают жизнедеятельность </w:t>
      </w:r>
      <w:r w:rsidRPr="00494262">
        <w:rPr>
          <w:sz w:val="28"/>
          <w:szCs w:val="28"/>
        </w:rPr>
        <w:t xml:space="preserve"> 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455997" w:rsidRPr="00494262" w:rsidRDefault="00455997" w:rsidP="00455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455997" w:rsidRPr="00494262" w:rsidRDefault="00455997" w:rsidP="00455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повышению уровня аварийности. </w:t>
      </w:r>
    </w:p>
    <w:p w:rsidR="00455997" w:rsidRDefault="00455997" w:rsidP="00455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Протяженность сети автомобильных дорог общего пользования </w:t>
      </w:r>
      <w:r>
        <w:rPr>
          <w:sz w:val="28"/>
          <w:szCs w:val="28"/>
        </w:rPr>
        <w:t xml:space="preserve"> местного значения составляет 365,6 км,  из которых лишь 145,9 км  с твердым покрытием, а автодороги с грунтовым покрытием составляют – 60 % от общей протяженности автомобильных дорог местного значения.</w:t>
      </w:r>
    </w:p>
    <w:p w:rsidR="00455997" w:rsidRDefault="00455997" w:rsidP="00455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 xml:space="preserve"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проезжей части дорог, тротуаров, обочин, по ямочному ремонту покрытия дорог, по промывке, очистке дорожных знаков, а также по замене, при необходимости, элементов обустройства автомобильных дорог и искусственных сооружений. </w:t>
      </w:r>
    </w:p>
    <w:p w:rsidR="00455997" w:rsidRPr="008F69F8" w:rsidRDefault="00455997" w:rsidP="00455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 xml:space="preserve">Для улучшения условий транспортного сообщения необходимо проведение </w:t>
      </w:r>
      <w:r>
        <w:rPr>
          <w:sz w:val="28"/>
          <w:szCs w:val="28"/>
        </w:rPr>
        <w:t>реконструкции</w:t>
      </w:r>
      <w:r w:rsidRPr="008F69F8">
        <w:rPr>
          <w:sz w:val="28"/>
          <w:szCs w:val="28"/>
        </w:rPr>
        <w:t xml:space="preserve">, капитального ремонта и ремонта автомобильных дорог, а так же строительство. Несоответствие 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Pr="008F69F8">
        <w:rPr>
          <w:sz w:val="28"/>
          <w:szCs w:val="28"/>
        </w:rPr>
        <w:t xml:space="preserve"> растущим потребностям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455997" w:rsidRPr="00494262" w:rsidRDefault="00455997" w:rsidP="00455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5997" w:rsidRPr="00D375D1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D1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подпрограммы</w:t>
      </w:r>
    </w:p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5D1">
        <w:rPr>
          <w:rFonts w:eastAsiaTheme="minorHAnsi"/>
          <w:sz w:val="28"/>
          <w:szCs w:val="28"/>
          <w:lang w:eastAsia="en-US"/>
        </w:rPr>
        <w:t xml:space="preserve">В связи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строительства, расширения торговли и сферы услуг, высокой автомобилизации населения значение автомобильных дорог постоянно возрастает. </w:t>
      </w:r>
    </w:p>
    <w:p w:rsidR="00455997" w:rsidRPr="00D375D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5D1">
        <w:rPr>
          <w:rFonts w:eastAsiaTheme="minorHAnsi"/>
          <w:sz w:val="28"/>
          <w:szCs w:val="28"/>
          <w:lang w:eastAsia="en-US"/>
        </w:rPr>
        <w:t xml:space="preserve">Без надежно работающей, экономичной, безопасной и экологически чистой сети автомобильных дорог невозможны процессы формирования рыночных отношений в экономике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Pr="00D375D1">
        <w:rPr>
          <w:rFonts w:eastAsiaTheme="minorHAnsi"/>
          <w:sz w:val="28"/>
          <w:szCs w:val="28"/>
          <w:lang w:eastAsia="en-US"/>
        </w:rPr>
        <w:t>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на период до 2021</w:t>
      </w:r>
      <w:r w:rsidRPr="008C4652">
        <w:rPr>
          <w:rFonts w:ascii="Times New Roman" w:hAnsi="Times New Roman" w:cs="Times New Roman"/>
          <w:sz w:val="28"/>
          <w:szCs w:val="28"/>
        </w:rPr>
        <w:t>года сформированы с учетом целей и задач, поставленных в стратегических документах  областного и местного уровней.</w:t>
      </w:r>
    </w:p>
    <w:p w:rsidR="00455997" w:rsidRPr="008C4652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lastRenderedPageBreak/>
        <w:t>Приоритетными направлениями муниципальной политики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 на данном этапе социально-экономического развития городского округа являются: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перевозки;</w:t>
      </w:r>
    </w:p>
    <w:p w:rsidR="00455997" w:rsidRDefault="00455997" w:rsidP="004559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97" w:rsidRDefault="00455997" w:rsidP="00455997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 подпро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455997" w:rsidRPr="0063301D" w:rsidRDefault="00455997" w:rsidP="00455997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55997" w:rsidRPr="003C2823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823">
        <w:rPr>
          <w:rFonts w:ascii="Times New Roman" w:hAnsi="Times New Roman" w:cs="Times New Roman"/>
          <w:sz w:val="28"/>
          <w:szCs w:val="28"/>
        </w:rPr>
        <w:t>Основной целью подпрограммы является:</w:t>
      </w:r>
    </w:p>
    <w:p w:rsidR="00455997" w:rsidRDefault="00455997" w:rsidP="004559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условий для формирования единой дорожной сети, круглогодично доступной для населения, обеспечение автомобильного сообщения с отдаленными населенными пунктами, требуемого технического состояния автомобильных дорог, повышение их пропускной способности;</w:t>
      </w:r>
    </w:p>
    <w:p w:rsidR="00455997" w:rsidRPr="00494262" w:rsidRDefault="00455997" w:rsidP="00455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Задачей под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455997" w:rsidRPr="00494262" w:rsidRDefault="00455997" w:rsidP="00455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Улучшение транспортно-эксплуатационного состояния существующей дорожной сети.</w:t>
      </w:r>
    </w:p>
    <w:p w:rsidR="00455997" w:rsidRDefault="00455997" w:rsidP="00455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Срок реали</w:t>
      </w:r>
      <w:r>
        <w:rPr>
          <w:sz w:val="28"/>
          <w:szCs w:val="28"/>
        </w:rPr>
        <w:t>зации подпрограммы - 2016 - 2021 годы. Параметры реализации подпрограммы в 2018 - 2021</w:t>
      </w:r>
      <w:r w:rsidRPr="00494262">
        <w:rPr>
          <w:sz w:val="28"/>
          <w:szCs w:val="28"/>
        </w:rPr>
        <w:t xml:space="preserve"> годах будут уточнены на основе промежуточных </w:t>
      </w:r>
      <w:r>
        <w:rPr>
          <w:sz w:val="28"/>
          <w:szCs w:val="28"/>
        </w:rPr>
        <w:t>итогов реализации подп</w:t>
      </w:r>
      <w:r w:rsidRPr="00494262">
        <w:rPr>
          <w:sz w:val="28"/>
          <w:szCs w:val="28"/>
        </w:rPr>
        <w:t>рограммы в 201</w:t>
      </w:r>
      <w:r>
        <w:rPr>
          <w:sz w:val="28"/>
          <w:szCs w:val="28"/>
        </w:rPr>
        <w:t xml:space="preserve">8 </w:t>
      </w:r>
      <w:r w:rsidRPr="00494262">
        <w:rPr>
          <w:sz w:val="28"/>
          <w:szCs w:val="28"/>
        </w:rPr>
        <w:t>году.</w:t>
      </w:r>
    </w:p>
    <w:p w:rsidR="00455997" w:rsidRDefault="00455997" w:rsidP="00455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Показатели (индикаторы) достижения цели и задачи подпрограммы отражены в приложении № 1 к Программе. </w:t>
      </w:r>
    </w:p>
    <w:p w:rsidR="00455997" w:rsidRDefault="00455997" w:rsidP="00455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5997" w:rsidRDefault="00455997" w:rsidP="00455997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1D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23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455997" w:rsidRPr="002F231D" w:rsidRDefault="00455997" w:rsidP="00455997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55997" w:rsidRPr="00494262" w:rsidRDefault="00455997" w:rsidP="004559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Финанси</w:t>
      </w:r>
      <w:r>
        <w:rPr>
          <w:sz w:val="28"/>
          <w:szCs w:val="28"/>
        </w:rPr>
        <w:t xml:space="preserve">рование  мероприятий </w:t>
      </w:r>
      <w:r w:rsidRPr="00494262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4262">
        <w:rPr>
          <w:sz w:val="28"/>
          <w:szCs w:val="28"/>
        </w:rPr>
        <w:t>рограммы будет осуществ</w:t>
      </w:r>
      <w:r>
        <w:rPr>
          <w:sz w:val="28"/>
          <w:szCs w:val="28"/>
        </w:rPr>
        <w:t xml:space="preserve">ляться в объёме средств дорожного фонда, субсидии, предусмотренной </w:t>
      </w:r>
      <w:r w:rsidRPr="00494262">
        <w:rPr>
          <w:sz w:val="28"/>
          <w:szCs w:val="28"/>
        </w:rPr>
        <w:t xml:space="preserve"> в областном бюджете на соответст</w:t>
      </w:r>
      <w:r>
        <w:rPr>
          <w:sz w:val="28"/>
          <w:szCs w:val="28"/>
        </w:rPr>
        <w:t>вующий финансовый год и плановый период.</w:t>
      </w:r>
    </w:p>
    <w:p w:rsidR="00455997" w:rsidRPr="00494262" w:rsidRDefault="00455997" w:rsidP="00455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Ожидаемый </w:t>
      </w:r>
      <w:r w:rsidRPr="00494262">
        <w:rPr>
          <w:sz w:val="28"/>
          <w:szCs w:val="28"/>
        </w:rPr>
        <w:t xml:space="preserve">объем бюджетных ассигнований </w:t>
      </w:r>
      <w:r>
        <w:rPr>
          <w:sz w:val="28"/>
          <w:szCs w:val="28"/>
        </w:rPr>
        <w:t xml:space="preserve">на реализацию </w:t>
      </w:r>
      <w:r w:rsidRPr="00494262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4262">
        <w:rPr>
          <w:sz w:val="28"/>
          <w:szCs w:val="28"/>
        </w:rPr>
        <w:t>рограммы за счет средств областного бюджета (дорожного фонда Оренбургс</w:t>
      </w:r>
      <w:r>
        <w:rPr>
          <w:sz w:val="28"/>
          <w:szCs w:val="28"/>
        </w:rPr>
        <w:t xml:space="preserve">кой области) составит 88229,300 </w:t>
      </w:r>
      <w:r w:rsidRPr="00494262">
        <w:rPr>
          <w:sz w:val="28"/>
          <w:szCs w:val="28"/>
        </w:rPr>
        <w:t>тыс. рублей (в текущих ценах), в том числе по годам:</w:t>
      </w:r>
    </w:p>
    <w:p w:rsidR="00455997" w:rsidRPr="00494262" w:rsidRDefault="00455997" w:rsidP="00455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2016 год - </w:t>
      </w:r>
      <w:r>
        <w:rPr>
          <w:sz w:val="28"/>
          <w:szCs w:val="28"/>
        </w:rPr>
        <w:t>16 980,400</w:t>
      </w:r>
      <w:r w:rsidRPr="00494262">
        <w:rPr>
          <w:sz w:val="28"/>
          <w:szCs w:val="28"/>
        </w:rPr>
        <w:t xml:space="preserve"> тыс. рублей;</w:t>
      </w:r>
    </w:p>
    <w:p w:rsidR="00455997" w:rsidRDefault="00455997" w:rsidP="00455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2017 год - </w:t>
      </w:r>
      <w:r>
        <w:rPr>
          <w:sz w:val="28"/>
          <w:szCs w:val="28"/>
        </w:rPr>
        <w:t>16 962,600 тыс. рублей.</w:t>
      </w:r>
    </w:p>
    <w:p w:rsidR="00455997" w:rsidRDefault="00455997" w:rsidP="00455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4262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–18 430,100</w:t>
      </w:r>
      <w:r w:rsidRPr="0049426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55997" w:rsidRDefault="00455997" w:rsidP="00455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94262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–17 928,100 тыс. рублей.</w:t>
      </w:r>
    </w:p>
    <w:p w:rsidR="00455997" w:rsidRPr="00494262" w:rsidRDefault="00455997" w:rsidP="00455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97" w:rsidRDefault="00455997" w:rsidP="004559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отражено в приложении № 3 к Программе. </w:t>
      </w:r>
    </w:p>
    <w:p w:rsidR="00455997" w:rsidRPr="00863F70" w:rsidRDefault="00455997" w:rsidP="00455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997" w:rsidRDefault="00455997" w:rsidP="00455997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привлечения субсидий из областного бюджета </w:t>
      </w:r>
    </w:p>
    <w:p w:rsidR="00455997" w:rsidRDefault="00455997" w:rsidP="00455997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</w:t>
      </w:r>
      <w:r w:rsidRPr="002F23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 xml:space="preserve">Согласно </w:t>
      </w:r>
      <w:hyperlink r:id="rId11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постановлению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Правительства Оренбургской области от 17 октября 2011 года N 1009-п "О порядке формирования и использования бюджетных ассигнований дорожного фонда Оренбургской области" из дорожного фонда Оренбургской области выделяются следующие субсидии бюджетам городских округов и муниципальных районов области (далее - муниципальные образования)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 капитальному ремонту и ремонту автомобильных дорог общего пользования населенных пунктов;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 строительство (реконструкцию)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Уровень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 расходного обязательства органа местного самоуправления по капитальному ремонту и ремонту автомобильных дорог общего пользования населенных пунктов, строительство (реконструкцию)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пользования, не должен превышать:</w:t>
      </w:r>
    </w:p>
    <w:p w:rsidR="00455997" w:rsidRPr="00482091" w:rsidRDefault="00455997" w:rsidP="00455997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459"/>
      </w:tblGrid>
      <w:tr w:rsidR="00455997" w:rsidRPr="00482091" w:rsidTr="005E614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7" w:rsidRPr="00482091" w:rsidRDefault="00455997" w:rsidP="005E6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уровень бюджетной обеспеченности муниципального образования до распределения дотации на выравнивание бюджетной обеспеченности муниципальных районов и городских округов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7" w:rsidRPr="00482091" w:rsidRDefault="00455997" w:rsidP="005E6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Доля средств областного бюджета (процентов)</w:t>
            </w:r>
          </w:p>
        </w:tc>
      </w:tr>
      <w:tr w:rsidR="00455997" w:rsidRPr="00482091" w:rsidTr="005E614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7" w:rsidRPr="00482091" w:rsidRDefault="00455997" w:rsidP="005E6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до 0,4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7" w:rsidRPr="00482091" w:rsidRDefault="00455997" w:rsidP="005E6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99,0</w:t>
            </w:r>
          </w:p>
        </w:tc>
      </w:tr>
      <w:tr w:rsidR="00455997" w:rsidRPr="00482091" w:rsidTr="005E614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7" w:rsidRPr="00482091" w:rsidRDefault="00455997" w:rsidP="005E6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от 0,4 до 0,7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7" w:rsidRPr="00482091" w:rsidRDefault="00455997" w:rsidP="005E6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97,0</w:t>
            </w:r>
          </w:p>
        </w:tc>
      </w:tr>
      <w:tr w:rsidR="00455997" w:rsidRPr="00482091" w:rsidTr="005E614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7" w:rsidRPr="00482091" w:rsidRDefault="00455997" w:rsidP="005E6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от 0,7 до 1,0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7" w:rsidRPr="00482091" w:rsidRDefault="00455997" w:rsidP="005E6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95,0</w:t>
            </w:r>
          </w:p>
        </w:tc>
      </w:tr>
      <w:tr w:rsidR="00455997" w:rsidRPr="00482091" w:rsidTr="005E614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7" w:rsidRPr="00482091" w:rsidRDefault="00455997" w:rsidP="005E6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свыше 1,0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7" w:rsidRPr="00482091" w:rsidRDefault="00455997" w:rsidP="005E61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90,0</w:t>
            </w:r>
          </w:p>
        </w:tc>
      </w:tr>
    </w:tbl>
    <w:p w:rsidR="00455997" w:rsidRPr="00482091" w:rsidRDefault="00455997" w:rsidP="0045599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Расчетный уровень бюджетной обеспеченности муниципального образования до распределения дотации на выравнивание бюджетной обеспеченности муниципальных образований определяется в порядке, установленном </w:t>
      </w:r>
      <w:hyperlink r:id="rId12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Оренбургской области от 30 ноября 2005 года N 2738/499-III-ОЗ "О межбюджетных отношениях в Оренбургской области".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Финансирование мероприятия "Субсидии бюджетам городских округов и муниципальных районов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пунктов" подпрограммы будет осуществляться в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пределах средств, предусмотренных на эти цели в областном бюджете на соответствующий финансовый год.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Размер субсидии на очередной финансовый год и плановый период бюджету муниципального образования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муниципальной собственности рассчитывается по следующей формуле:</w:t>
      </w:r>
    </w:p>
    <w:p w:rsidR="00455997" w:rsidRPr="00482091" w:rsidRDefault="00455997" w:rsidP="0045599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5997" w:rsidRPr="00482091" w:rsidRDefault="00455997" w:rsidP="0045599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en-US" w:eastAsia="en-US"/>
        </w:rPr>
      </w:pPr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Si = </w:t>
      </w:r>
      <w:r w:rsidRPr="00482091">
        <w:rPr>
          <w:rFonts w:eastAsiaTheme="minorHAnsi"/>
          <w:bCs/>
          <w:sz w:val="28"/>
          <w:szCs w:val="28"/>
          <w:lang w:eastAsia="en-US"/>
        </w:rPr>
        <w:t>Ч</w:t>
      </w:r>
      <w:proofErr w:type="spellStart"/>
      <w:r w:rsidRPr="00482091">
        <w:rPr>
          <w:rFonts w:eastAsiaTheme="minorHAnsi"/>
          <w:bCs/>
          <w:sz w:val="28"/>
          <w:szCs w:val="28"/>
          <w:lang w:val="en-US" w:eastAsia="en-US"/>
        </w:rPr>
        <w:t>i</w:t>
      </w:r>
      <w:proofErr w:type="spellEnd"/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 x </w:t>
      </w:r>
      <w:proofErr w:type="spellStart"/>
      <w:r w:rsidRPr="00482091">
        <w:rPr>
          <w:rFonts w:eastAsiaTheme="minorHAnsi"/>
          <w:bCs/>
          <w:sz w:val="28"/>
          <w:szCs w:val="28"/>
          <w:lang w:val="en-US" w:eastAsia="en-US"/>
        </w:rPr>
        <w:t>Ki</w:t>
      </w:r>
      <w:proofErr w:type="spellEnd"/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 x (S / SUM </w:t>
      </w:r>
      <w:r w:rsidRPr="00482091">
        <w:rPr>
          <w:rFonts w:eastAsiaTheme="minorHAnsi"/>
          <w:bCs/>
          <w:sz w:val="28"/>
          <w:szCs w:val="28"/>
          <w:lang w:eastAsia="en-US"/>
        </w:rPr>
        <w:t>Ч</w:t>
      </w:r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), </w:t>
      </w:r>
      <w:r w:rsidRPr="00482091">
        <w:rPr>
          <w:rFonts w:eastAsiaTheme="minorHAnsi"/>
          <w:bCs/>
          <w:sz w:val="28"/>
          <w:szCs w:val="28"/>
          <w:lang w:eastAsia="en-US"/>
        </w:rPr>
        <w:t>где</w:t>
      </w:r>
      <w:r w:rsidRPr="00482091">
        <w:rPr>
          <w:rFonts w:eastAsiaTheme="minorHAnsi"/>
          <w:bCs/>
          <w:sz w:val="28"/>
          <w:szCs w:val="28"/>
          <w:lang w:val="en-US" w:eastAsia="en-US"/>
        </w:rPr>
        <w:t>:</w:t>
      </w:r>
    </w:p>
    <w:p w:rsidR="00455997" w:rsidRPr="00482091" w:rsidRDefault="00455997" w:rsidP="0045599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en-US" w:eastAsia="en-US"/>
        </w:rPr>
      </w:pP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Si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- объем субсидии областного бюджета, предоставляемой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i-му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муниципальному образованию;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Чi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- численность постоянного населения муниципального образования на 1 января года, предшествующего планируемому (по данным территориального органа Федеральной службы государственной статистики по Оренбургской области);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Ki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- поправочный коэффициент на интенсивность движения транспорта и развитие сети пассажирского транспорта, который принимается в соответствии со статусом муниципального образования, равный: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1,5 - городским округам, муниципальным районам, имеющим в своем составе городские поселения;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1 - муниципальным районам, закрытым территориально-административным муниципальным образованиям;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S - общий объем субсидии областного бюджета, предусмотренной в областном бюджете на очередной финансовый год и на плановый период;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SUM Ч - численность постоянного населения области, которая рассчитывается по следующей формуле:</w:t>
      </w:r>
    </w:p>
    <w:p w:rsidR="00455997" w:rsidRPr="00482091" w:rsidRDefault="00455997" w:rsidP="0045599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5997" w:rsidRPr="00482091" w:rsidRDefault="00455997" w:rsidP="0045599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SUM Ч =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Чi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x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Ki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+... +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Чн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x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Ki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где:</w:t>
      </w:r>
    </w:p>
    <w:p w:rsidR="00455997" w:rsidRPr="00482091" w:rsidRDefault="00455997" w:rsidP="0045599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н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- количество городских округов (муниципальных районов).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Распределение субсидии бюджетам муниципальных образований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 утверждается законом Оренбургской области об областном бюджете на очередной финансовый год и на плановый период.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Условиями предоставления субсидии бюджетам муниципальных образований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 являются: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муниципальной программы, предусматривающей мероприятия по капитальному ремонту и ремонту автомобильных дорог общего пользования населенных пунктов, реализуемой за счет средств местного бюджета, утвержденной в установленном порядке (далее - муниципальная программа);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наличие проектно-сметной документации, утвержденной и прошедшей государственную экспертизу в порядке, установленном законодательством Российской Федерации;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ассигнований на финансирование мероприятий муниципальной программы, утвержденных решением о местном бюджете, исходя из установленного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муниципального нормативного правового акта, регулирующего предоставление субсидии юридическим лицам, индивидуальным предпринимателям, физическим лицам, осуществляющим капитальный ремонт и ремонт автомобильных дорог населенных пунктов, либо заключенных муниципальных контрактов по итогам размещения заказов для муниципальных нужд;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обязательство муниципального образования обеспечить достижение целевых показателей, устанавливаемых муниципальной программой и соглашением о предоставлении субсидии, заключенным между муниципальным образованием и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(далее - соглашение);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принадлежность автомобильных дорог общего пользования местного значения на праве собственности муниципальным образованиям области;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создание муниципального дорожного фонда.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Субсидия перечисляется в установленном для исполнения областного бюджета порядке по расходам в соответствии с заявкой, представляемой уполномоченным органом муниципального образования, в пределах утвержденных бюджетных ассигнований (лимитов бюджетных обязательств).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Предоставление субсидии из областного бюджета бюджету муниципального образования осуществляется на основании соглашения.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Субсидия, поступившая в бюджет муниципального района, подлежит перечислению в бюджет городского (сельского) поселения на основании соглашения, заключаемого органом местного самоуправления муниципального района с органом местного самоуправления городского (сельского) поселения. В соглашении отражаются условия предоставления средств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расходного обязательства по капитальному ремонту и ремонту автомобильных дорог общего пользования населенных пунктов, установленные настоящей подпрограммой.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размер бюджетных ассигнований, предусмотренных в местном бюджете на финансовое обеспечение мероприятий по капитальному ремонту и ремонту автомобильных дорог общего пользования населенных пунктов, не соответствует установленному для муниципального образования уровню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бюджета, размер субсидии, предоставляемой местному бюджету, подлежит сокращению до соответствующего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а высвобождающиеся средства перераспределяются между бюджетами муниципальных образований.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отсутствия на 1 августа текущего финансового года заключенного соглашения на текущий финансовый год бюджетные ассигнования областного бюджета подлежат перераспределению между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 xml:space="preserve">бюджетами муниципальных образований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муниципальной собственности путем внесения изменений в закон Оренбургской области об областном бюджете на соответствующий финансовый год и плановый период, за исключением случаев, установленных нормативными правовыми актами Губернатора Оренбургской области и (или) Правительства Оренбургской области.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Субсидия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строительства (реконструкции)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предоставляются на основании отбора муниципальных образований и инвестиционных проектов.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Органы местного самоуправления муниципальных образований области ежегодно, в сроки и по форме, установленные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(информация размещается на официальном сайте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 сети Интернет), представляют заявки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инвестиционных проектов (далее - заявка) по проектированию и строительству (реконструкции) автомобильных дорог общего пользования местного значения, по проектированию и строительству (реконструкции)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(далее - инвестиционный проект).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состав заявки входят следующие документы: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по достижению целевого показателя эффективности использования бюджетных средств в результате реализации проекта;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обязательство муниципального образования о финансировании проекта за счет средств местного бюджета в объеме, необходимом для обеспечения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бюджета, подписанное главой муниципального образования;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копия документа, подтверждающего создание муниципального дорожного фонда;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краткое описание реализуемых или планируемых к реализации проектов (основные параметры проекта, в том числе: стоимость, сроки реализации, источники финансирования проекта);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перечень объектов капитального строительства муниципальной собственности, бюджетные инвестиции в которые осуществляются из местных бюджетов: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а) для предоставления субсидии на строительство объектов: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положительное заключение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документ об утверждении проектной документации в соответствии с законодательством Российской Федерации;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титульные списки вновь начинаемых и переходящих объектов капитального строительства на очередной финансовый год и плановый период, утвержденные муниципальным заказчиком;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документ, содержащий результаты оценки эффективности использования бюджетных средств, направляемых на капитальные вложения (в соответствии с порядком оценки эффективности инвестиционных проектов, финансирование которых планируется осуществлять за счет средств местных бюджетов, утвержденным муниципальным образованием области, либо в соответствии с </w:t>
      </w:r>
      <w:hyperlink r:id="rId13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Правительства Оренбургской области от 30 июня 2009 года N 320-п "Об утверждении порядка оценки эффективности инвестиционных проектов, финансирование которых планируется осуществлять за счет средств областного бюджета";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б) для предоставления субсидии на подготовку проектной документации (включая выполнение проектно-изыскательских работ и проведение государственной экспертизы проектной документации и результатов изыскательских работ) на объекты строительства и (или)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подтверждающий соответствие сметной стоимости проектных работ по объекту нормативам, внесенным в федеральный реестр сметных нормативов, подлежащих применению при определении сметной стоимости объектов капитального строительства;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подтверждающий соответствие сметной стоимости объекта, определенной на основании укрупненных нормативов цены строительства, нормативам, внесенным в федеральный реестр сметных нормативов, подлежащих применению при определении сметной стоимости объектов капитального строительства (для оценки эффективности использования бюджетных средств, направляемых на капитальные вложения);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титульные списки вновь начинаемых и переходящих объектов капитального строительства на очередной финансовый год и плановый период, утвержденные муниципальным заказчиком;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содержащий результаты оценки эффективности использования бюджетных средств, направляемых на капитальные вложения (в соответствии с порядком оценки эффективности проектов).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Отбор заявок и проектов осуществляется комиссией, формируемой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из перечня заявок, допущенных к участию в отборе, путем формирования итогового рейтинга проектов.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Итоговый рейтинг проекта рассчитывается как среднее взвешенное рейтингов по каждому из критериев оценки проекта: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объема ввода автомобильных дорог общего пользования местного значения или объема ввода автомобильных дорог общего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пользования местного значения с твердым покрытием до населенных пунктов, не имеющих круглогодичной связи с сетью автодорог общего пользования, в текущем финансовом году (значимость - 2 балла);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объем запрашиваемой субсидии (значимость рассчитывается как отношение объема запрашиваемой субсидии к сметной стоимости инвестиционного проекта: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 50 процентов - 3 балла;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 50 процентов до 70 процентов - 2 балла;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 70 процентов до 90 процентов - 1 балл;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степень приоритетности (значимость рассчитывается в баллах исходя из количества условий приоритетности проекта: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объекты, подлежащие вводу в эксплуатацию в планируемом году, - 1 балл;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объекты,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которых предусматривается за счет средств федерального бюджета, - 1 балл.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Рейтинг по критериям формируется, начиная с максимального значения показателя критерия.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Проекту, набравшему наибольший итоговый рейтинг, присваивается первый номер. В случае если у нескольких проектов получается равный итоговый рейтинг, меньший порядковый номер присваивается проекту, заявка по которому поступила в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ранее других.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Условиями предоставления субсидии являются: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утвержденных решением о местном бюджете ассигнований на осуществление бюджетных инвестиций, исходя из установленного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наличие правоустанавливающих документов на автомобильные дороги общего пользования населенных пунктов, подлежащих реконструкции на условиях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обеспечить достижение соответствия целевых показателей значениям показателей результативности предоставления субсидии, установленным соглашением.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Начиная с 2015 года отбор муниципальных образований для реализации в очередном финансовом году мероприятия "Субсидии бюджетам городских округов и муниципальных районов для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на строительство (реконструкцию) автомобильных дорог общего пользования местного значения, на проектирование и строительство (реконструкцию)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пользования" осуществляется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 учетом соблюдения сроков, установленных нормативными правовыми актами Оренбургской области, регулирующими порядок составления проекта областного бюджета на очередной финансовый год и на плановый период. Отбор муниципальных образований осуществляется ежегодно в пределах объема бюджетных ассигнований, определенного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на цели предоставления субсидии на очередной финансовый год исходя из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предельного объема бюджетных ассигнований, доведенного министерством финансов Оренбургской области, в срок и порядке, установленные нормативными правовыми актами Оренбургской области, регулирующими порядок составления проекта областного бюджета на очередной финансовый год и на плановый период. При этом приоритетом пользуются: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незавершенные строительством объекты прошлых лет, подлежащие вводу в эксплуатацию в планируемом году и переходящие строительством;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объекты Оренбургской области,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которых предусматривается за счет средств федерального бюджета.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Субсидия не предоставляется муниципальным образованиям, не обеспечившим выполнение условий настоящей подпрограммы и представившим заявку с нарушением срока ее представления.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Распределение субсидии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строительства (реконструкции) автомобильных дорог общего пользования местного значения, проектирование и строительство (реконструкцию)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пользования, осуществляется между переходящими проектами и проектами, отобранными в соответствии с их порядковыми номерами в итоговом рейтинге, и утверждается законом Оренбургской области об областном бюджете на очередной финансовый год и на плановый период (или на очередной финансовый год).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Предельный размер субсидии из областного бюджета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строительства (реконструкции) автомобильных дорог общего пользования местного значения, проектирования и строительства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i-му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муниципальному образованию рассчитывается исходя из объема капитальных вложений по объекту капитального строительства, предусмотренного к финансированию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впланируемом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году, и процента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бюджета, установленного в обязательстве i-го муниципального образования о финансировании проекта за счет средств местного бюджета в объеме, необходимом для обеспечения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Проекты, отобранные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, в установленном порядке включаются в областную адресную инвестиционную программу, содержащую перечень строек и объектов муниципальной собственности, предлагаемых к финансированию на очередной год.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Предоставление субсидий из областного бюджета муниципальным образованиям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мероприятий подпрограммы осуществляется на основании соглашений.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соглашении предусматривается: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целевое назначение субсидии;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сведения о размере субсидии, предоставляемой муниципальному образованию;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сведения об объеме бюджетных ассигнований, предусмотренных в местном бюджете на финансирование расходного обязательства муниципального образования, исходя из установленного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уполномоченного органа муниципального района заключить соглашение с органами местного самоуправления городских (сельских) поселений о предоставлении субсидии местным бюджетам;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значение целевых показателей эффективности использования субсидии;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обеспечить достижение целевых показателей эффективности использования бюджетных средств;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 осуществления контроля соблюдения муниципальным образованием условий, целей и порядка предоставления субсидии;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порядок, форма и сроки представления отчетности об осуществлении расходов местного бюджета, источником обеспечения которых является субсидия;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 приостановления и прекращения предоставления субсидии в случае нарушения органом местного самоуправления муниципального образования условий и обязательств, предусмотренных соглашением;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иные условия, определяемые по соглашению сторон в рамках законодательства Российской Федерации и Оренбургской области.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Типовая форма соглашения утверждается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Предоставление субсидии осуществляется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 соответствии с соглашением при условии представления в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выписки из решения представительного органа местного самоуправления о бюджете муниципального образования на текущий финансовый год, подтверждающей выделение средств на реализацию инвестиционного проекта в объеме, соответствующем установленному уровню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из областного бюджета в месячный срок после заключения соглашения (в случае выделения муниципальным образованием средств в меньшем объеме субсидии, предоставляемые бюджету муниципального образования, подлежат сокращению до соответствующего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);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отчетности и документов по видам, формам и в сроки, установленные в соглашении.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Перечисление субсидии муниципальным образованиям осуществляется на основании представленных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документов о фактически выполненных и принятых объемах работ за отчетный период, документов о выполнении муниципальным образованием обязательств по финансированию проекта.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Субсидия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работ по проведению государственной экспертизы проектной документации и результатов изыскательских работ в соответствии с законодательством Российской Федерации перечисляется муниципальным образованиям области на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основании договора на проведение государственной экспертизы документов о выполнении муниципальным образованием обязательств по финансированию проекта.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Оценка эффективности использования субсидии осуществляется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до 1 апреля года, следующего за годом достижения целевого показателя эффективности использования бюджетных средств, установленного в соглашении, в результате реализации инвестиционного проекта.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по результатам оценки эффективности использования субсидии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выявлено нарушение значения целевого показателя, муниципальное образование обязано в согласованный срок обеспечить достижение значения целевого показателя эффективности использования бюджетных средств, установленного в соглашении, и представить в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отчет об устранении нарушения.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муниципальное образование в согласованный с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срок не устранит нарушение, субсидия, полученная муниципальным образованием в период реализации инвестиционного проекта, подлежит возврату в доход областного бюджета в полном объеме.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Перечисление субсидии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капитальному ремонту и ремонту автомобильных дорог общего пользования населенных пунктов и субсидии бюджетам муниципальных образований на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софинансирование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расходов по строительству (реконструкции) автомобильных дорог общего пользования местного значения, проектирования и строительства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осуществляется на основании представленных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контрактов (договоров) на проведение работ по капитальному ремонту, ремонту, проектированию, строительству и реконструкции объектов муниципальной собственности, заключенных с победителем конкурса в соответствии с законодательством Российской Федерации;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актов сдачи-приемки выполненных работ (оказанных услуг);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документов о выполнении муниципальным образованием обязательств по финансированию мероприятий за счет средств местного бюджета (копии платежных документов и другое) в объеме не менее установленного подпрограммой уровня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>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Недофинансирование работ, выполненных за счет средств местных бюджетов и иных источников, не влечет за собой дополнительных расходов из областного бюджета.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Эффективность осуществления расходов местных бюджетов, источником финансового обеспечения которых является субсидия, оценивается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ежегодно на основании достижения значений целевых показателей, определенных соглашением.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если в отчетном финансовом году уполномоченным органом муниципального образования не достигнуты значения целевых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 xml:space="preserve">показателей эффективности использования субсидии, установленные в соглашении,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вправе принимать решение о сокращении объема предоставляемой субсидии местному бюджету на год, следующий за отчетным финансовым годом, из расчета 1 процент объема субсидии за каждый процентный пункт снижения значения целевого показателя эффективности использования субсидии и о перераспределении высвобождающегося объема субсидии между бюджетами муниципальных образований. Решение о сокращении объема предоставленной субсидии не принимается в случаях, если установленные значения целевых показателей эффективности использования субсидии не достигнуты в силу обстоятельств непреодолимой силы.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При наличии потребности в не использованном в текущем финансовом году остатке субсидии указанный остаток в соответствии с решением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может быть использован муниципальным образованием в очередном финансовом году на те же цели в порядке, установленном законодательством Оренбургской области.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если неиспользованный остаток субсидии не перечислен в доход областного бюджета, указанные средства подлежат взысканию в доход областного бюджета в порядке, установленном министерством финансов Оренбургской области.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несоблюдения уполномоченными органами муниципальных образований условий предоставления субсидии перечисление субсидии приостанавливается в порядке, установленном министерством финансов Оренбургской области.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Уполномоченные органы муниципальных образований несут ответственность за целевое использование субсидии, соблюдение условий предоставления субсидии, достоверность представляемых сведений в соответствии с законодательством Российской Федерации.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нецелевого использования субсидии и нарушения условий предоставления субсидии соответствующие средства подлежат возврату в областной бюджет в течение 10 календарных дней со дня получения муниципальным образованием письменного уведомления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о возврате субсидии: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течение финансового года, в котором установлено нарушение, - на счет 40201 "Средства бюджетов субъектов Российской Федерации";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уровнями бюджетной системы Российской Федерации".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 случае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невозврата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указанных средств в областной бюджет в установленный срок их взыскание осуществляется в соответствии с законодательством Российской Федерации.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Обязательные проверки соблюдения уполномоченными органами муниципальных образований области условий, целей и порядка предоставления субсидии осуществляются </w:t>
      </w: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уполномоченными органами государственного финансового контроля в соответствии с установленными полномочиями.</w:t>
      </w:r>
    </w:p>
    <w:p w:rsidR="00455997" w:rsidRPr="00482091" w:rsidRDefault="00455997" w:rsidP="004559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482091">
        <w:rPr>
          <w:rFonts w:eastAsiaTheme="minorHAnsi"/>
          <w:bCs/>
          <w:sz w:val="28"/>
          <w:szCs w:val="28"/>
          <w:lang w:eastAsia="en-US"/>
        </w:rPr>
        <w:t>МСЖКиДХ</w:t>
      </w:r>
      <w:proofErr w:type="spellEnd"/>
      <w:r w:rsidRPr="00482091">
        <w:rPr>
          <w:rFonts w:eastAsiaTheme="minorHAnsi"/>
          <w:bCs/>
          <w:sz w:val="28"/>
          <w:szCs w:val="28"/>
          <w:lang w:eastAsia="en-US"/>
        </w:rPr>
        <w:t xml:space="preserve"> осуществляет контроль за реализацией подпрограммы, уточняет сроки реализации мероприятий подпрограммы и объемы их финансирования, ежеквартально собирает информацию об исполнении каждого мероприятия подпрограммы в разрезе источников финансирования.</w:t>
      </w:r>
    </w:p>
    <w:p w:rsidR="00455997" w:rsidRDefault="00455997" w:rsidP="00455997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97" w:rsidRDefault="00455997" w:rsidP="00455997"/>
    <w:p w:rsidR="0045599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Pr="00D66CE7" w:rsidRDefault="00455997" w:rsidP="00455997"/>
    <w:p w:rsidR="00455997" w:rsidRDefault="00455997" w:rsidP="00455997"/>
    <w:p w:rsidR="00455997" w:rsidRDefault="00455997" w:rsidP="00455997"/>
    <w:p w:rsidR="00455997" w:rsidRDefault="00455997" w:rsidP="00455997"/>
    <w:p w:rsidR="00455997" w:rsidRDefault="00455997" w:rsidP="00455997"/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pStyle w:val="ConsPlusNormal"/>
        <w:jc w:val="both"/>
      </w:pPr>
    </w:p>
    <w:p w:rsidR="00455997" w:rsidRDefault="00455997" w:rsidP="00455997">
      <w:pPr>
        <w:sectPr w:rsidR="00455997" w:rsidSect="00E20797">
          <w:pgSz w:w="11907" w:h="16840"/>
          <w:pgMar w:top="822" w:right="1134" w:bottom="1134" w:left="1701" w:header="0" w:footer="0" w:gutter="0"/>
          <w:cols w:space="720"/>
        </w:sect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5997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55997" w:rsidRPr="009D5DFD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>"Обеспечение доступности услуг общественного пассажирского</w:t>
      </w:r>
    </w:p>
    <w:p w:rsidR="00455997" w:rsidRPr="009D5DFD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>автомобильного транспорта"</w:t>
      </w: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329"/>
        <w:gridCol w:w="5194"/>
      </w:tblGrid>
      <w:tr w:rsidR="00455997" w:rsidRPr="00DF5C2F" w:rsidTr="005E614E">
        <w:tc>
          <w:tcPr>
            <w:tcW w:w="3612" w:type="dxa"/>
          </w:tcPr>
          <w:p w:rsidR="00455997" w:rsidRPr="00DF5C2F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9" w:type="dxa"/>
          </w:tcPr>
          <w:p w:rsidR="00455997" w:rsidRPr="00DF5C2F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455997" w:rsidRPr="00DF5C2F" w:rsidTr="005E614E">
        <w:tc>
          <w:tcPr>
            <w:tcW w:w="3612" w:type="dxa"/>
          </w:tcPr>
          <w:p w:rsidR="00455997" w:rsidRPr="00DF5C2F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9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997" w:rsidRPr="00DF5C2F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455997" w:rsidRPr="00DF5C2F" w:rsidTr="005E614E">
        <w:tc>
          <w:tcPr>
            <w:tcW w:w="3612" w:type="dxa"/>
          </w:tcPr>
          <w:p w:rsidR="00455997" w:rsidRPr="00DF5C2F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9" w:type="dxa"/>
          </w:tcPr>
          <w:p w:rsidR="00455997" w:rsidRPr="00DF5C2F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55997" w:rsidRPr="00DF5C2F" w:rsidTr="005E614E">
        <w:tc>
          <w:tcPr>
            <w:tcW w:w="3612" w:type="dxa"/>
          </w:tcPr>
          <w:p w:rsidR="00455997" w:rsidRPr="00DF5C2F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9" w:type="dxa"/>
          </w:tcPr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997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97" w:rsidRPr="00DF5C2F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в перевозках пассажиров на социально значимых маршрутах</w:t>
            </w:r>
          </w:p>
        </w:tc>
      </w:tr>
      <w:tr w:rsidR="00455997" w:rsidRPr="00DF5C2F" w:rsidTr="005E614E">
        <w:tc>
          <w:tcPr>
            <w:tcW w:w="3612" w:type="dxa"/>
          </w:tcPr>
          <w:p w:rsidR="00455997" w:rsidRPr="00DF5C2F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29" w:type="dxa"/>
          </w:tcPr>
          <w:p w:rsidR="00455997" w:rsidRPr="00DF5C2F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 на автобусных маршрутах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5997" w:rsidRPr="00DF5C2F" w:rsidTr="005E614E">
        <w:tc>
          <w:tcPr>
            <w:tcW w:w="3612" w:type="dxa"/>
          </w:tcPr>
          <w:p w:rsidR="00455997" w:rsidRPr="00DF5C2F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329" w:type="dxa"/>
          </w:tcPr>
          <w:p w:rsidR="00455997" w:rsidRPr="00DF5C2F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55997" w:rsidRPr="00DF5C2F" w:rsidTr="005E614E">
        <w:tc>
          <w:tcPr>
            <w:tcW w:w="3612" w:type="dxa"/>
          </w:tcPr>
          <w:p w:rsidR="00455997" w:rsidRPr="00DF5C2F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29" w:type="dxa"/>
          </w:tcPr>
          <w:p w:rsidR="00455997" w:rsidRPr="00DF5C2F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2141,430 тыс.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 реализации:</w:t>
            </w:r>
          </w:p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1239,130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–0,00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5997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402,300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500,000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5997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рублей.</w:t>
            </w:r>
          </w:p>
        </w:tc>
      </w:tr>
      <w:tr w:rsidR="00455997" w:rsidRPr="00DF5C2F" w:rsidTr="005E614E">
        <w:tc>
          <w:tcPr>
            <w:tcW w:w="3612" w:type="dxa"/>
          </w:tcPr>
          <w:p w:rsidR="00455997" w:rsidRPr="00DF5C2F" w:rsidRDefault="00455997" w:rsidP="005E6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29" w:type="dxa"/>
          </w:tcPr>
          <w:p w:rsidR="00455997" w:rsidRPr="00DF5C2F" w:rsidRDefault="00455997" w:rsidP="005E6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455997" w:rsidRPr="00DF5C2F" w:rsidRDefault="00455997" w:rsidP="005E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услуг общественного транспорта; сохранение приемлемого уровня тарифов на перевозки пассажиров автомобильным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транспортом в пригородном сообщении.</w:t>
            </w:r>
          </w:p>
        </w:tc>
      </w:tr>
    </w:tbl>
    <w:p w:rsidR="00455997" w:rsidRPr="00DF5C2F" w:rsidRDefault="00455997" w:rsidP="00455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997" w:rsidRPr="00DF5C2F" w:rsidRDefault="00455997" w:rsidP="00455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997" w:rsidRPr="00DF5C2F" w:rsidRDefault="00455997" w:rsidP="00455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997" w:rsidRPr="00377231" w:rsidRDefault="00455997" w:rsidP="0045599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31">
        <w:rPr>
          <w:rFonts w:ascii="Times New Roman" w:hAnsi="Times New Roman" w:cs="Times New Roman"/>
          <w:b/>
          <w:sz w:val="28"/>
          <w:szCs w:val="28"/>
        </w:rPr>
        <w:t>Общая характеристика реализации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hyperlink r:id="rId14" w:history="1">
        <w:r w:rsidRPr="003F664C">
          <w:rPr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населенных пунктов городского округа с магистральной сетью транспортных коммуникаций и ценовой доступности услуг общественного транспорта, имеющих социальную значимость.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муниципальной политики в городском округе общественного пассажирского автомобильного транспорта - его сохранение и развитие, поддержание стоимости проезда на социально приемлемом уровне, повышение безопасности и качества транспортных услуг.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цен, а также высокий уровень социальной нагрузки привели к низкой рентабельности и убыточности пассажирских перевозок. 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перевозок льготных категорий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перечисленных, существует еще целый ряд вопросов, которые требуют комплексного решения: обновление и модернизация основных фондов, повышение эффективности и конкурентоспособности транспортной деятельности, укрепление правовых основ формирования цивилизованного рынка транспортных услуг, кардинальное снижение уровня дорожной аварийности.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</w:t>
      </w:r>
      <w:r>
        <w:rPr>
          <w:sz w:val="28"/>
          <w:szCs w:val="28"/>
        </w:rPr>
        <w:lastRenderedPageBreak/>
        <w:t>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обеспечение доступности и качества транспортных услуг для населения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455997" w:rsidRPr="00AA58A9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A9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в современных условиях принят </w:t>
      </w:r>
      <w:hyperlink r:id="rId15" w:history="1">
        <w:r w:rsidRPr="00AA58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t xml:space="preserve"> </w:t>
      </w:r>
      <w:r w:rsidRPr="00AA58A9">
        <w:rPr>
          <w:rFonts w:ascii="Times New Roman" w:hAnsi="Times New Roman" w:cs="Times New Roman"/>
          <w:sz w:val="28"/>
          <w:szCs w:val="28"/>
        </w:rPr>
        <w:t xml:space="preserve">Оренбургской области от 4 марта 2011 года N 4326/1015-IV-ОЗ "Об организации транспортного обслуживания населения автомобильным транспортом и городским наземным электрическим транспортом по маршрутам регулярных перевозок в Оренбургской области". В целях развития конкуренции перевозчиков как основного механизма повышения качества и эффективности пассажирских перевозок принято </w:t>
      </w:r>
      <w:hyperlink r:id="rId16" w:history="1">
        <w:r w:rsidRPr="00AA58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>
        <w:t xml:space="preserve"> </w:t>
      </w:r>
      <w:r w:rsidRPr="00AA58A9">
        <w:rPr>
          <w:rFonts w:ascii="Times New Roman" w:hAnsi="Times New Roman" w:cs="Times New Roman"/>
          <w:sz w:val="28"/>
          <w:szCs w:val="28"/>
        </w:rPr>
        <w:t xml:space="preserve">Правительства Оренбургской области от 30 июня 2015 года N 502-п "Об утверждении порядка организации конкурса на право заключения договоров на осуществление перевозок пассажиров по маршрутам регулярных перевозок городского, пригородного и междугородного сообщения в Оренбургской области". </w:t>
      </w:r>
    </w:p>
    <w:p w:rsidR="00455997" w:rsidRDefault="00455997" w:rsidP="00455997">
      <w:pPr>
        <w:pStyle w:val="ConsPlusNormal"/>
        <w:jc w:val="both"/>
      </w:pPr>
    </w:p>
    <w:p w:rsidR="00455997" w:rsidRPr="000D21AA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AA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</w:t>
      </w:r>
    </w:p>
    <w:p w:rsidR="00455997" w:rsidRPr="003F664C" w:rsidRDefault="00455997" w:rsidP="004559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21AA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политика Соль-Илецкого городского округа в сфере транспорта направлена на создание инфраструктурных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развития. 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приоритетов муниципальной политики, определена цель подпрограммы - 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 Соль-Илецкого городского округа.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Задачей подпрограммы является: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потребности в перевозках пассажиров на социально значимых маршрутах.</w:t>
      </w:r>
    </w:p>
    <w:p w:rsidR="00455997" w:rsidRDefault="00455997" w:rsidP="00455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решения задач подпрограммы обусловлена отнесением их к числу приоритетных направлений социально-экономического развития Соль-Илецкого городского округа. </w:t>
      </w:r>
    </w:p>
    <w:p w:rsidR="00455997" w:rsidRDefault="00455997" w:rsidP="00455997">
      <w:pPr>
        <w:pStyle w:val="ConsPlusNormal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 Характеристика основных мероприятий Подпрограммы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достижения поставленной цели и установленной задачи в рамках Подпрограммы предусматривается реализация основного мероприятия:</w:t>
      </w:r>
    </w:p>
    <w:p w:rsidR="00455997" w:rsidRDefault="00455997" w:rsidP="0045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доступности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пассажирского автомобильного транспорта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</w:p>
    <w:p w:rsidR="00455997" w:rsidRPr="00CF3F70" w:rsidRDefault="00455997" w:rsidP="00455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  <w:r w:rsidRPr="00AA73B7">
        <w:t xml:space="preserve"> </w:t>
      </w:r>
      <w:r w:rsidRPr="00AA73B7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границах городского округа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</w:p>
    <w:p w:rsidR="00455997" w:rsidRPr="00E0657E" w:rsidRDefault="00455997" w:rsidP="00455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</w:t>
      </w:r>
      <w:r w:rsidRPr="00E0657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 приведет к увеличению доступности перевозок пассажиров автомобильным транспортом</w:t>
      </w:r>
      <w:r w:rsidRPr="00E0657E">
        <w:rPr>
          <w:rFonts w:ascii="Times New Roman" w:hAnsi="Times New Roman" w:cs="Times New Roman"/>
          <w:sz w:val="28"/>
          <w:szCs w:val="28"/>
        </w:rPr>
        <w:t>.</w:t>
      </w:r>
    </w:p>
    <w:p w:rsidR="00455997" w:rsidRDefault="00455997" w:rsidP="0045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подпрограммы в 2016 - 2021 годах позволит повысить качество и доступность автотранспортных услуг для населения, обеспечить повышение комплексной безопасности и устойчивости функционирования транспортной системы.</w:t>
      </w:r>
    </w:p>
    <w:p w:rsidR="00455997" w:rsidRPr="00F90780" w:rsidRDefault="00455997" w:rsidP="00455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9078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приложении №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0780">
        <w:rPr>
          <w:rFonts w:ascii="Times New Roman" w:hAnsi="Times New Roman" w:cs="Times New Roman"/>
          <w:sz w:val="28"/>
          <w:szCs w:val="28"/>
        </w:rPr>
        <w:t>рограмме.</w:t>
      </w:r>
    </w:p>
    <w:p w:rsidR="00455997" w:rsidRPr="00E6672C" w:rsidRDefault="00455997" w:rsidP="004559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подпрограммы</w:t>
      </w:r>
    </w:p>
    <w:p w:rsidR="00455997" w:rsidRDefault="00455997" w:rsidP="0045599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отражено в приложении № 3 к Программе. </w:t>
      </w:r>
    </w:p>
    <w:p w:rsidR="00455997" w:rsidRDefault="0045599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  <w:sectPr w:rsidR="00D67277" w:rsidSect="000F3499">
          <w:pgSz w:w="11906" w:h="16838"/>
          <w:pgMar w:top="1135" w:right="1133" w:bottom="1135" w:left="1701" w:header="708" w:footer="708" w:gutter="0"/>
          <w:cols w:space="708"/>
          <w:docGrid w:linePitch="360"/>
        </w:sectPr>
      </w:pPr>
    </w:p>
    <w:p w:rsidR="00D67277" w:rsidRDefault="00D67277" w:rsidP="00D67277">
      <w:pPr>
        <w:pStyle w:val="ConsPlusNormal"/>
        <w:jc w:val="right"/>
        <w:rPr>
          <w:color w:val="000000"/>
        </w:rPr>
      </w:pPr>
      <w:r w:rsidRPr="00D67277">
        <w:rPr>
          <w:color w:val="000000"/>
        </w:rPr>
        <w:lastRenderedPageBreak/>
        <w:t xml:space="preserve">Приложение № 3 </w:t>
      </w:r>
    </w:p>
    <w:p w:rsidR="00D67277" w:rsidRDefault="00D67277" w:rsidP="00D67277">
      <w:pPr>
        <w:pStyle w:val="ConsPlusNormal"/>
        <w:jc w:val="right"/>
        <w:rPr>
          <w:color w:val="000000"/>
        </w:rPr>
      </w:pPr>
      <w:r w:rsidRPr="00D67277">
        <w:rPr>
          <w:color w:val="000000"/>
        </w:rPr>
        <w:t xml:space="preserve">к муниципальной программе </w:t>
      </w:r>
    </w:p>
    <w:p w:rsidR="00D67277" w:rsidRDefault="00D67277" w:rsidP="00D67277">
      <w:pPr>
        <w:pStyle w:val="ConsPlusNormal"/>
        <w:jc w:val="right"/>
        <w:rPr>
          <w:color w:val="000000"/>
        </w:rPr>
      </w:pPr>
      <w:r w:rsidRPr="00D67277">
        <w:rPr>
          <w:color w:val="000000"/>
        </w:rPr>
        <w:t xml:space="preserve">"Развитие транспортной системы </w:t>
      </w:r>
    </w:p>
    <w:p w:rsidR="00D67277" w:rsidRDefault="00D67277" w:rsidP="00D67277">
      <w:pPr>
        <w:pStyle w:val="ConsPlusNormal"/>
        <w:jc w:val="right"/>
        <w:rPr>
          <w:color w:val="000000"/>
        </w:rPr>
      </w:pPr>
      <w:r w:rsidRPr="00D67277">
        <w:rPr>
          <w:color w:val="000000"/>
        </w:rPr>
        <w:t>Соль-Илецкого городского округа"</w:t>
      </w:r>
    </w:p>
    <w:p w:rsidR="00D67277" w:rsidRDefault="00D67277" w:rsidP="00455997">
      <w:pPr>
        <w:pStyle w:val="ConsPlusNormal"/>
        <w:jc w:val="center"/>
      </w:pPr>
    </w:p>
    <w:p w:rsidR="00D67277" w:rsidRDefault="00D67277" w:rsidP="00455997">
      <w:pPr>
        <w:pStyle w:val="ConsPlusNormal"/>
        <w:jc w:val="center"/>
        <w:rPr>
          <w:color w:val="000000"/>
        </w:rPr>
      </w:pPr>
      <w:r w:rsidRPr="00D67277">
        <w:rPr>
          <w:color w:val="000000"/>
        </w:rPr>
        <w:t>Ресурсное обеспечение реализации муниципальной программы</w:t>
      </w:r>
    </w:p>
    <w:p w:rsidR="00D67277" w:rsidRDefault="00D67277" w:rsidP="00455997">
      <w:pPr>
        <w:pStyle w:val="ConsPlusNormal"/>
        <w:jc w:val="center"/>
      </w:pPr>
    </w:p>
    <w:tbl>
      <w:tblPr>
        <w:tblW w:w="15466" w:type="dxa"/>
        <w:tblInd w:w="93" w:type="dxa"/>
        <w:tblLayout w:type="fixed"/>
        <w:tblLook w:val="04A0"/>
      </w:tblPr>
      <w:tblGrid>
        <w:gridCol w:w="460"/>
        <w:gridCol w:w="1873"/>
        <w:gridCol w:w="1935"/>
        <w:gridCol w:w="1933"/>
        <w:gridCol w:w="1469"/>
        <w:gridCol w:w="1082"/>
        <w:gridCol w:w="992"/>
        <w:gridCol w:w="890"/>
        <w:gridCol w:w="953"/>
        <w:gridCol w:w="992"/>
        <w:gridCol w:w="992"/>
        <w:gridCol w:w="851"/>
        <w:gridCol w:w="1044"/>
      </w:tblGrid>
      <w:tr w:rsidR="00D67277" w:rsidRPr="00D67277" w:rsidTr="00D67277">
        <w:trPr>
          <w:trHeight w:val="5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A1:M83"/>
            <w:bookmarkEnd w:id="5"/>
            <w:r w:rsidRPr="00D67277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Ожидаемые результаты в 2021 году</w:t>
            </w:r>
          </w:p>
        </w:tc>
      </w:tr>
      <w:tr w:rsidR="00D67277" w:rsidRPr="00D67277" w:rsidTr="00D67277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Всего за                        2016-2021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</w:tr>
      <w:tr w:rsidR="00D67277" w:rsidRPr="00D67277" w:rsidTr="00D67277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20"/>
                <w:szCs w:val="20"/>
              </w:rPr>
            </w:pPr>
            <w:r w:rsidRPr="00D6727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  <w:sz w:val="20"/>
                <w:szCs w:val="20"/>
              </w:rPr>
            </w:pPr>
          </w:p>
        </w:tc>
      </w:tr>
      <w:tr w:rsidR="00D67277" w:rsidRPr="00D67277" w:rsidTr="00D67277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  <w:sz w:val="16"/>
                <w:szCs w:val="16"/>
              </w:rPr>
            </w:pPr>
            <w:r w:rsidRPr="00D672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67277" w:rsidRPr="00D67277" w:rsidTr="00D67277">
        <w:trPr>
          <w:trHeight w:val="12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Муниципальная программа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Развитие транспортной системы Соль-Илецкого городского округа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149816,594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37456,830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32477,864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30525,300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32356,600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 xml:space="preserve"> </w:t>
            </w: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70301,200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16980,400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16962,600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18430,100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</w:tr>
      <w:tr w:rsidR="00D67277" w:rsidRPr="00D67277" w:rsidTr="00D67277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79515,394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20476,430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15515,264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12095,200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14428,500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</w:tr>
      <w:tr w:rsidR="00D67277" w:rsidRPr="00D67277" w:rsidTr="00D67277">
        <w:trPr>
          <w:trHeight w:val="315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 xml:space="preserve">Подпрограмма № 1 "Дорожное хозяйство в Соль-Илецком городском округе" </w:t>
            </w:r>
          </w:p>
        </w:tc>
      </w:tr>
      <w:tr w:rsidR="00D67277" w:rsidRPr="00D67277" w:rsidTr="00D67277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Основное мероприятие № 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 xml:space="preserve">Ремонт и содержание автомобильных дорог общего пользования местного </w:t>
            </w:r>
            <w:r w:rsidRPr="00D67277">
              <w:rPr>
                <w:color w:val="000000"/>
              </w:rPr>
              <w:lastRenderedPageBreak/>
              <w:t>значения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36217,700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36217,700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 </w:t>
            </w: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 </w:t>
            </w:r>
          </w:p>
        </w:tc>
      </w:tr>
      <w:tr w:rsidR="00D67277" w:rsidRPr="00D67277" w:rsidTr="00D67277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16980,400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 </w:t>
            </w:r>
          </w:p>
        </w:tc>
      </w:tr>
      <w:tr w:rsidR="00D67277" w:rsidRPr="00D67277" w:rsidTr="00D67277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19237,300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19237,300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 </w:t>
            </w:r>
          </w:p>
        </w:tc>
      </w:tr>
      <w:tr w:rsidR="00D67277" w:rsidRPr="00D67277" w:rsidTr="00D67277">
        <w:trPr>
          <w:trHeight w:val="12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lastRenderedPageBreak/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Мероприятие 1.1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proofErr w:type="spellStart"/>
            <w:r w:rsidRPr="00D67277">
              <w:rPr>
                <w:color w:val="000000"/>
              </w:rPr>
              <w:t>Софинансирование</w:t>
            </w:r>
            <w:proofErr w:type="spellEnd"/>
            <w:r w:rsidRPr="00D67277">
              <w:rPr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16980,400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Улучшение транспортной инфраструктуры автомобильных дорог</w:t>
            </w: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16980,400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16980,400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17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Мероприятие 1.2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10630,000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10630,000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10630,000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10630,000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7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Мероприятие 1.3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D6727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lastRenderedPageBreak/>
              <w:t xml:space="preserve">администрация муниципального образования Соль-Илецкий </w:t>
            </w:r>
            <w:r w:rsidRPr="00D67277"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lastRenderedPageBreak/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8083,300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8083,300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8083,300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8083,300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13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Мероприятие 1.4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524,000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524,000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524,000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524,000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7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 xml:space="preserve">Основное мероприятие 2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111457,464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32477,864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30123,000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31856,600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53320,800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16962,600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18430,100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58136,664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15515,264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11692,900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13928,500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9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Итого по подпрограмме № 1,                          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147675,164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36217,700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32477,864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30123,000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31856,600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70301,200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16980,400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16962,600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18430,100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17928,100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77373,964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19237,300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15515,264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11692,900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13928,500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17000,000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Подпрограмма № 2 "Обеспечение доступности услуг общественного пассажирского автомобильного  транспорта"</w:t>
            </w:r>
          </w:p>
        </w:tc>
      </w:tr>
      <w:tr w:rsidR="00D67277" w:rsidRPr="00D67277" w:rsidTr="00D67277">
        <w:trPr>
          <w:trHeight w:val="10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Основное мероприятие 1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"Обеспечение доступности услуг общественного пассажирского автомобильного  транспорта"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both"/>
              <w:rPr>
                <w:color w:val="000000"/>
              </w:rPr>
            </w:pPr>
            <w:r w:rsidRPr="00D67277">
              <w:rPr>
                <w:color w:val="000000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1239,130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Увеличение доступности перевозок пассажиров автомобильным транспортом</w:t>
            </w: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1239,130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1239,130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22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Мероприятие 1.1.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 xml:space="preserve">Предоставление субсидий юридическим лицам, индивидуальным предпринимателям, физическим лицам на возмещение расходов, связанных с осуществлением пригородных пассажирских </w:t>
            </w:r>
            <w:r w:rsidRPr="00D67277">
              <w:rPr>
                <w:color w:val="000000"/>
              </w:rPr>
              <w:lastRenderedPageBreak/>
              <w:t>перевозок автомобильным транспортом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1229,180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1229,180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1229,180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1229,180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lastRenderedPageBreak/>
              <w:t>11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Мероприятие 1.2.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Услуги, связанные с осуществлением регулярных перевозок по регулируемым тарифам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9,950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10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 xml:space="preserve">Основное мероприятие 2 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both"/>
              <w:rPr>
                <w:color w:val="000000"/>
              </w:rPr>
            </w:pPr>
            <w:r w:rsidRPr="00D67277">
              <w:rPr>
                <w:color w:val="000000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902,300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402,300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9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902,300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402,300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9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rPr>
                <w:b/>
                <w:bCs/>
                <w:color w:val="000000"/>
              </w:rPr>
            </w:pPr>
            <w:r w:rsidRPr="00D67277">
              <w:rPr>
                <w:b/>
                <w:bCs/>
                <w:color w:val="000000"/>
              </w:rPr>
              <w:t>Итого по подпрограмме № 2,                                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2141,430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1239,130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402,300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  <w:tr w:rsidR="00D67277" w:rsidRPr="00D67277" w:rsidTr="00D67277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  <w:r w:rsidRPr="00D67277">
              <w:rPr>
                <w:color w:val="000000"/>
              </w:rPr>
              <w:t>бюджет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2141,430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1239,130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402,300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67277" w:rsidRPr="00D67277" w:rsidRDefault="00D67277" w:rsidP="00D67277">
            <w:pPr>
              <w:jc w:val="center"/>
              <w:rPr>
                <w:color w:val="000000"/>
              </w:rPr>
            </w:pPr>
            <w:r w:rsidRPr="00D67277">
              <w:rPr>
                <w:color w:val="000000"/>
              </w:rPr>
              <w:t>0,000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77" w:rsidRPr="00D67277" w:rsidRDefault="00D67277" w:rsidP="00D67277">
            <w:pPr>
              <w:rPr>
                <w:color w:val="000000"/>
              </w:rPr>
            </w:pPr>
          </w:p>
        </w:tc>
      </w:tr>
    </w:tbl>
    <w:p w:rsidR="00D67277" w:rsidRDefault="00D67277" w:rsidP="00455997">
      <w:pPr>
        <w:pStyle w:val="ConsPlusNormal"/>
        <w:jc w:val="center"/>
      </w:pPr>
    </w:p>
    <w:p w:rsidR="00455997" w:rsidRDefault="00455997" w:rsidP="00B95A24">
      <w:pPr>
        <w:rPr>
          <w:sz w:val="20"/>
          <w:szCs w:val="20"/>
        </w:rPr>
      </w:pPr>
    </w:p>
    <w:sectPr w:rsidR="00455997" w:rsidSect="00D6727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F69"/>
    <w:multiLevelType w:val="hybridMultilevel"/>
    <w:tmpl w:val="AA10D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0463"/>
    <w:multiLevelType w:val="hybridMultilevel"/>
    <w:tmpl w:val="93CC8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E4C94"/>
    <w:multiLevelType w:val="multilevel"/>
    <w:tmpl w:val="7F52D4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A451DA9"/>
    <w:multiLevelType w:val="hybridMultilevel"/>
    <w:tmpl w:val="3970088A"/>
    <w:lvl w:ilvl="0" w:tplc="E57C7B0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>
    <w:nsid w:val="410B0D2C"/>
    <w:multiLevelType w:val="hybridMultilevel"/>
    <w:tmpl w:val="94B8DA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C733BA"/>
    <w:multiLevelType w:val="hybridMultilevel"/>
    <w:tmpl w:val="94B8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A3033B"/>
    <w:multiLevelType w:val="hybridMultilevel"/>
    <w:tmpl w:val="2EE2222A"/>
    <w:lvl w:ilvl="0" w:tplc="F2BE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83F"/>
    <w:rsid w:val="000063F0"/>
    <w:rsid w:val="00024776"/>
    <w:rsid w:val="00024C77"/>
    <w:rsid w:val="00025E21"/>
    <w:rsid w:val="00027AB7"/>
    <w:rsid w:val="00030A5A"/>
    <w:rsid w:val="00032953"/>
    <w:rsid w:val="0004114C"/>
    <w:rsid w:val="000424A5"/>
    <w:rsid w:val="00044DA8"/>
    <w:rsid w:val="00051EE9"/>
    <w:rsid w:val="00063CB3"/>
    <w:rsid w:val="000659A4"/>
    <w:rsid w:val="000765DE"/>
    <w:rsid w:val="000B1644"/>
    <w:rsid w:val="000B583F"/>
    <w:rsid w:val="000B5E3C"/>
    <w:rsid w:val="000C6D76"/>
    <w:rsid w:val="000D5CB4"/>
    <w:rsid w:val="000E2F8C"/>
    <w:rsid w:val="000E3454"/>
    <w:rsid w:val="000F3499"/>
    <w:rsid w:val="000F54B4"/>
    <w:rsid w:val="0011264A"/>
    <w:rsid w:val="00113F6C"/>
    <w:rsid w:val="001226DB"/>
    <w:rsid w:val="00126534"/>
    <w:rsid w:val="001318B9"/>
    <w:rsid w:val="00133898"/>
    <w:rsid w:val="00133C18"/>
    <w:rsid w:val="001414C2"/>
    <w:rsid w:val="00147DA6"/>
    <w:rsid w:val="00152A57"/>
    <w:rsid w:val="0015675E"/>
    <w:rsid w:val="001619AF"/>
    <w:rsid w:val="00162A65"/>
    <w:rsid w:val="001636A2"/>
    <w:rsid w:val="001636DE"/>
    <w:rsid w:val="00187E24"/>
    <w:rsid w:val="00190477"/>
    <w:rsid w:val="001943E5"/>
    <w:rsid w:val="001951C3"/>
    <w:rsid w:val="001A00A2"/>
    <w:rsid w:val="001A0A95"/>
    <w:rsid w:val="001A75AA"/>
    <w:rsid w:val="001B095F"/>
    <w:rsid w:val="001B63FC"/>
    <w:rsid w:val="001B7AAB"/>
    <w:rsid w:val="001C41B7"/>
    <w:rsid w:val="001C7A3A"/>
    <w:rsid w:val="001E3A23"/>
    <w:rsid w:val="001E573E"/>
    <w:rsid w:val="001E7AF5"/>
    <w:rsid w:val="001F0CB7"/>
    <w:rsid w:val="001F1F10"/>
    <w:rsid w:val="002071A5"/>
    <w:rsid w:val="002074D3"/>
    <w:rsid w:val="00213277"/>
    <w:rsid w:val="00223F8F"/>
    <w:rsid w:val="00226C50"/>
    <w:rsid w:val="00232E76"/>
    <w:rsid w:val="002369A5"/>
    <w:rsid w:val="00237750"/>
    <w:rsid w:val="002471C9"/>
    <w:rsid w:val="00260E59"/>
    <w:rsid w:val="00272DFC"/>
    <w:rsid w:val="00296695"/>
    <w:rsid w:val="002974FB"/>
    <w:rsid w:val="002A6C26"/>
    <w:rsid w:val="002A7F8C"/>
    <w:rsid w:val="002B0B7C"/>
    <w:rsid w:val="002C153C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75CC"/>
    <w:rsid w:val="0032333A"/>
    <w:rsid w:val="00325DEA"/>
    <w:rsid w:val="0032638B"/>
    <w:rsid w:val="0033440C"/>
    <w:rsid w:val="00336AB5"/>
    <w:rsid w:val="003428E5"/>
    <w:rsid w:val="00344BB6"/>
    <w:rsid w:val="00346026"/>
    <w:rsid w:val="00346075"/>
    <w:rsid w:val="0035115E"/>
    <w:rsid w:val="00355CD7"/>
    <w:rsid w:val="0036287D"/>
    <w:rsid w:val="00372986"/>
    <w:rsid w:val="00374941"/>
    <w:rsid w:val="003774EF"/>
    <w:rsid w:val="00381761"/>
    <w:rsid w:val="00383C46"/>
    <w:rsid w:val="003C5086"/>
    <w:rsid w:val="003D1EC2"/>
    <w:rsid w:val="003D7A5D"/>
    <w:rsid w:val="003E1617"/>
    <w:rsid w:val="003F1F40"/>
    <w:rsid w:val="00407596"/>
    <w:rsid w:val="00422F87"/>
    <w:rsid w:val="0043117E"/>
    <w:rsid w:val="004544EE"/>
    <w:rsid w:val="00455997"/>
    <w:rsid w:val="00465345"/>
    <w:rsid w:val="00466EF6"/>
    <w:rsid w:val="004768C6"/>
    <w:rsid w:val="0048210F"/>
    <w:rsid w:val="0048318A"/>
    <w:rsid w:val="00487EC9"/>
    <w:rsid w:val="00496687"/>
    <w:rsid w:val="004A2233"/>
    <w:rsid w:val="004C2D84"/>
    <w:rsid w:val="004C6B89"/>
    <w:rsid w:val="004D1BA6"/>
    <w:rsid w:val="004E25F3"/>
    <w:rsid w:val="004F165D"/>
    <w:rsid w:val="004F7392"/>
    <w:rsid w:val="00502179"/>
    <w:rsid w:val="00520911"/>
    <w:rsid w:val="005305CC"/>
    <w:rsid w:val="005555A0"/>
    <w:rsid w:val="00564B93"/>
    <w:rsid w:val="005778E0"/>
    <w:rsid w:val="00581FDD"/>
    <w:rsid w:val="00586BDD"/>
    <w:rsid w:val="00587F6D"/>
    <w:rsid w:val="005917DD"/>
    <w:rsid w:val="0059469B"/>
    <w:rsid w:val="005951D8"/>
    <w:rsid w:val="005B0031"/>
    <w:rsid w:val="005B1E3A"/>
    <w:rsid w:val="005C6469"/>
    <w:rsid w:val="0060736A"/>
    <w:rsid w:val="00607837"/>
    <w:rsid w:val="006130B9"/>
    <w:rsid w:val="0062125E"/>
    <w:rsid w:val="00624029"/>
    <w:rsid w:val="006253BD"/>
    <w:rsid w:val="00646F49"/>
    <w:rsid w:val="00651EE1"/>
    <w:rsid w:val="00660BF4"/>
    <w:rsid w:val="0067512E"/>
    <w:rsid w:val="0069484B"/>
    <w:rsid w:val="00695D7C"/>
    <w:rsid w:val="00696F5C"/>
    <w:rsid w:val="006A3A33"/>
    <w:rsid w:val="006C5490"/>
    <w:rsid w:val="006D10A8"/>
    <w:rsid w:val="006D2203"/>
    <w:rsid w:val="006E056D"/>
    <w:rsid w:val="006E770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44FE1"/>
    <w:rsid w:val="00750C36"/>
    <w:rsid w:val="00751A8C"/>
    <w:rsid w:val="00756042"/>
    <w:rsid w:val="007626B1"/>
    <w:rsid w:val="00764404"/>
    <w:rsid w:val="00777066"/>
    <w:rsid w:val="00781A1C"/>
    <w:rsid w:val="00794A74"/>
    <w:rsid w:val="007A18CA"/>
    <w:rsid w:val="007A1D10"/>
    <w:rsid w:val="007A66DD"/>
    <w:rsid w:val="007C0BEA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4226C"/>
    <w:rsid w:val="00845F3D"/>
    <w:rsid w:val="008606CF"/>
    <w:rsid w:val="00865A71"/>
    <w:rsid w:val="00875A75"/>
    <w:rsid w:val="0088038D"/>
    <w:rsid w:val="008847DA"/>
    <w:rsid w:val="0088606A"/>
    <w:rsid w:val="00886419"/>
    <w:rsid w:val="00892B04"/>
    <w:rsid w:val="008A1027"/>
    <w:rsid w:val="008A1D65"/>
    <w:rsid w:val="008A41CA"/>
    <w:rsid w:val="008B2750"/>
    <w:rsid w:val="008B641C"/>
    <w:rsid w:val="008B79DB"/>
    <w:rsid w:val="008C4CA6"/>
    <w:rsid w:val="008D41E4"/>
    <w:rsid w:val="008E0762"/>
    <w:rsid w:val="008E4B17"/>
    <w:rsid w:val="008E62CA"/>
    <w:rsid w:val="008F292E"/>
    <w:rsid w:val="008F5CF4"/>
    <w:rsid w:val="009018A7"/>
    <w:rsid w:val="009074FF"/>
    <w:rsid w:val="00925642"/>
    <w:rsid w:val="00927263"/>
    <w:rsid w:val="00931755"/>
    <w:rsid w:val="00936DAE"/>
    <w:rsid w:val="00940872"/>
    <w:rsid w:val="0095448D"/>
    <w:rsid w:val="00957510"/>
    <w:rsid w:val="00964BB1"/>
    <w:rsid w:val="00972E37"/>
    <w:rsid w:val="00980217"/>
    <w:rsid w:val="00981D42"/>
    <w:rsid w:val="00985312"/>
    <w:rsid w:val="00991B50"/>
    <w:rsid w:val="0099680F"/>
    <w:rsid w:val="009A6AD4"/>
    <w:rsid w:val="009B4CE5"/>
    <w:rsid w:val="009E220C"/>
    <w:rsid w:val="009F204E"/>
    <w:rsid w:val="009F43F5"/>
    <w:rsid w:val="00A15760"/>
    <w:rsid w:val="00A2338E"/>
    <w:rsid w:val="00A24C70"/>
    <w:rsid w:val="00A31CE6"/>
    <w:rsid w:val="00A33CC9"/>
    <w:rsid w:val="00A345A2"/>
    <w:rsid w:val="00A447C7"/>
    <w:rsid w:val="00A51141"/>
    <w:rsid w:val="00A51C7A"/>
    <w:rsid w:val="00A55A26"/>
    <w:rsid w:val="00A637F8"/>
    <w:rsid w:val="00A84767"/>
    <w:rsid w:val="00A93610"/>
    <w:rsid w:val="00AA3902"/>
    <w:rsid w:val="00AC1999"/>
    <w:rsid w:val="00AC38AE"/>
    <w:rsid w:val="00AC7D7F"/>
    <w:rsid w:val="00AD32BA"/>
    <w:rsid w:val="00AE76BF"/>
    <w:rsid w:val="00AE790A"/>
    <w:rsid w:val="00B00680"/>
    <w:rsid w:val="00B03B90"/>
    <w:rsid w:val="00B04D97"/>
    <w:rsid w:val="00B068CD"/>
    <w:rsid w:val="00B06959"/>
    <w:rsid w:val="00B1090E"/>
    <w:rsid w:val="00B17E55"/>
    <w:rsid w:val="00B20F0A"/>
    <w:rsid w:val="00B3703E"/>
    <w:rsid w:val="00B5018E"/>
    <w:rsid w:val="00B7005F"/>
    <w:rsid w:val="00B816A4"/>
    <w:rsid w:val="00B87204"/>
    <w:rsid w:val="00B93CA0"/>
    <w:rsid w:val="00B943CA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BF7553"/>
    <w:rsid w:val="00C34A59"/>
    <w:rsid w:val="00C62C3C"/>
    <w:rsid w:val="00C72AEF"/>
    <w:rsid w:val="00C836C5"/>
    <w:rsid w:val="00C93924"/>
    <w:rsid w:val="00C96F55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5524B"/>
    <w:rsid w:val="00D651D4"/>
    <w:rsid w:val="00D67277"/>
    <w:rsid w:val="00D71A2B"/>
    <w:rsid w:val="00D755AB"/>
    <w:rsid w:val="00D762E8"/>
    <w:rsid w:val="00D8175E"/>
    <w:rsid w:val="00D93C05"/>
    <w:rsid w:val="00DA466C"/>
    <w:rsid w:val="00DB3887"/>
    <w:rsid w:val="00DB5DCB"/>
    <w:rsid w:val="00DC002C"/>
    <w:rsid w:val="00DC0C14"/>
    <w:rsid w:val="00DC1E4E"/>
    <w:rsid w:val="00DD2490"/>
    <w:rsid w:val="00DE6662"/>
    <w:rsid w:val="00E06CA0"/>
    <w:rsid w:val="00E1031E"/>
    <w:rsid w:val="00E105E6"/>
    <w:rsid w:val="00E44078"/>
    <w:rsid w:val="00E44BBA"/>
    <w:rsid w:val="00E500F5"/>
    <w:rsid w:val="00E611A9"/>
    <w:rsid w:val="00E70698"/>
    <w:rsid w:val="00E75E36"/>
    <w:rsid w:val="00E85720"/>
    <w:rsid w:val="00EA6A65"/>
    <w:rsid w:val="00EB592F"/>
    <w:rsid w:val="00EC2306"/>
    <w:rsid w:val="00EC6DFC"/>
    <w:rsid w:val="00EE133C"/>
    <w:rsid w:val="00EE206F"/>
    <w:rsid w:val="00EE4AD3"/>
    <w:rsid w:val="00EF162F"/>
    <w:rsid w:val="00EF4754"/>
    <w:rsid w:val="00F05ECD"/>
    <w:rsid w:val="00F12834"/>
    <w:rsid w:val="00F14FD2"/>
    <w:rsid w:val="00F31C2A"/>
    <w:rsid w:val="00F51AB2"/>
    <w:rsid w:val="00F55C6D"/>
    <w:rsid w:val="00F55D87"/>
    <w:rsid w:val="00F62205"/>
    <w:rsid w:val="00F62C79"/>
    <w:rsid w:val="00F6678F"/>
    <w:rsid w:val="00F81668"/>
    <w:rsid w:val="00F867C6"/>
    <w:rsid w:val="00F92F72"/>
    <w:rsid w:val="00FA196F"/>
    <w:rsid w:val="00FC5863"/>
    <w:rsid w:val="00FD5239"/>
    <w:rsid w:val="00FE4354"/>
    <w:rsid w:val="00FE586D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55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4559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55997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4559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Содержимое таблицы"/>
    <w:basedOn w:val="a"/>
    <w:rsid w:val="0045599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c">
    <w:name w:val="header"/>
    <w:basedOn w:val="a"/>
    <w:link w:val="ad"/>
    <w:uiPriority w:val="99"/>
    <w:semiHidden/>
    <w:unhideWhenUsed/>
    <w:rsid w:val="004559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55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559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55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455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55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nformat0">
    <w:name w:val="ConsPlusNonformat Знак"/>
    <w:basedOn w:val="a0"/>
    <w:link w:val="ConsPlusNonformat"/>
    <w:locked/>
    <w:rsid w:val="004559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5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599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1C3C471BD1DD755EBB72E860C321324677BA44082106BC00597A1B2F6D056631A52CF552BCC18D803D" TargetMode="External"/><Relationship Id="rId13" Type="http://schemas.openxmlformats.org/officeDocument/2006/relationships/hyperlink" Target="consultantplus://offline/ref=21EA8F19E015271CCAA87ED17D67A7FD1D52E9A59C49148AE8550293C085A240m8o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81C3C471BD1DD755EBA92390606F17256A21AE438B133A995ACCFCE5FFDA01D204D" TargetMode="External"/><Relationship Id="rId12" Type="http://schemas.openxmlformats.org/officeDocument/2006/relationships/hyperlink" Target="consultantplus://offline/ref=21EA8F19E015271CCAA87ED17D67A7FD1D52E9A5994D1284E9550293C085A240m8o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A1947CF40D442FFAEB3563475050A4C770A0EC6853A102D98BDE18559E190CrBEB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EA8F19E015271CCAA87ED17D67A7FD1D52E9A599481882EF550293C085A240m8o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A1947CF40D442FFAEB3563475050A4C770A0EC6851A30CDC8BDE18559E190CrBEBH" TargetMode="External"/><Relationship Id="rId10" Type="http://schemas.openxmlformats.org/officeDocument/2006/relationships/hyperlink" Target="consultantplus://offline/ref=4081C3C471BD1DD755EBA92390606F17256A21AE40831F359A5ACCFCE5FFDA0124550B8D1126CD18893BC2D305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1C3C471BD1DD755EBB72E860C3213246679A04184106BC00597A1B2DF06D" TargetMode="External"/><Relationship Id="rId14" Type="http://schemas.openxmlformats.org/officeDocument/2006/relationships/hyperlink" Target="consultantplus://offline/ref=05A1947CF40D442FFAEB2B6E513C0DA0C67DFAE66B53AD5386D485450297135BFC585A9B73F4AF80rF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10436</Words>
  <Characters>59486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4</cp:revision>
  <cp:lastPrinted>2019-03-29T10:44:00Z</cp:lastPrinted>
  <dcterms:created xsi:type="dcterms:W3CDTF">2019-04-02T05:36:00Z</dcterms:created>
  <dcterms:modified xsi:type="dcterms:W3CDTF">2019-04-03T09:47:00Z</dcterms:modified>
</cp:coreProperties>
</file>