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Default="00AF1557" w:rsidP="00662C1D">
                  <w:pPr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  <w:r w:rsidR="008C16C1">
                    <w:rPr>
                      <w:sz w:val="16"/>
                    </w:rPr>
                    <w:t xml:space="preserve">            </w:t>
                  </w:r>
                </w:p>
                <w:p w:rsidR="008C16C1" w:rsidRPr="000138C6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C16C1" w:rsidRPr="000138C6" w:rsidRDefault="00203207" w:rsidP="00B02869">
                  <w:pPr>
                    <w:jc w:val="center"/>
                    <w:rPr>
                      <w:sz w:val="28"/>
                      <w:szCs w:val="28"/>
                    </w:rPr>
                  </w:pPr>
                  <w:r w:rsidRPr="00203207">
                    <w:rPr>
                      <w:sz w:val="28"/>
                      <w:szCs w:val="28"/>
                    </w:rPr>
                    <w:t>14.02.</w:t>
                  </w:r>
                  <w:r w:rsidR="00347538">
                    <w:rPr>
                      <w:sz w:val="28"/>
                      <w:szCs w:val="28"/>
                    </w:rPr>
                    <w:t>2017 №</w:t>
                  </w:r>
                  <w:r w:rsidR="00B0286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435-п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12"/>
            </w:tblGrid>
            <w:tr w:rsidR="008C16C1" w:rsidRPr="00DB2FC3" w:rsidTr="004B3A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C63" w:rsidRDefault="00012C63" w:rsidP="008C16C1">
                  <w:pPr>
                    <w:jc w:val="both"/>
                    <w:rPr>
                      <w:sz w:val="28"/>
                    </w:rPr>
                  </w:pPr>
                </w:p>
                <w:p w:rsidR="008C16C1" w:rsidRPr="00DB2FC3" w:rsidRDefault="008C16C1" w:rsidP="00510D81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 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 Соль-Илецком городском округе на 2016 - 201</w:t>
                  </w:r>
                  <w:r w:rsidR="00510D81">
                    <w:rPr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593771" w:rsidRDefault="000A0012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30.4pt;height:1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0A0012" w:rsidRDefault="000A0012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B5282">
              <w:rPr>
                <w:b/>
                <w:sz w:val="28"/>
                <w:szCs w:val="28"/>
              </w:rPr>
              <w:t xml:space="preserve">    </w:t>
            </w:r>
            <w:r w:rsidR="00B10094">
              <w:rPr>
                <w:b/>
                <w:sz w:val="28"/>
                <w:szCs w:val="28"/>
              </w:rPr>
              <w:t xml:space="preserve"> </w:t>
            </w:r>
            <w:r w:rsidR="000B52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8C16C1" w:rsidRDefault="008C16C1" w:rsidP="00603E68">
      <w:pPr>
        <w:ind w:left="142" w:firstLine="425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 постановляю</w:t>
      </w:r>
      <w:r>
        <w:rPr>
          <w:sz w:val="28"/>
        </w:rPr>
        <w:t>:</w:t>
      </w:r>
    </w:p>
    <w:p w:rsidR="008C16C1" w:rsidRDefault="00C9756B" w:rsidP="00603E68">
      <w:pPr>
        <w:ind w:firstLine="497"/>
        <w:jc w:val="both"/>
        <w:rPr>
          <w:sz w:val="28"/>
          <w:szCs w:val="28"/>
        </w:rPr>
      </w:pPr>
      <w:r>
        <w:rPr>
          <w:sz w:val="28"/>
        </w:rPr>
        <w:t>1</w:t>
      </w:r>
      <w:r w:rsidR="008C16C1" w:rsidRPr="002A6C12">
        <w:rPr>
          <w:sz w:val="28"/>
        </w:rPr>
        <w:t>.</w:t>
      </w:r>
      <w:r w:rsidR="009D1721">
        <w:rPr>
          <w:sz w:val="28"/>
        </w:rPr>
        <w:t>П</w:t>
      </w:r>
      <w:r w:rsidR="008C16C1">
        <w:rPr>
          <w:sz w:val="28"/>
        </w:rPr>
        <w:t xml:space="preserve">риложение </w:t>
      </w:r>
      <w:r w:rsidR="009D1721">
        <w:rPr>
          <w:sz w:val="28"/>
        </w:rPr>
        <w:t>к</w:t>
      </w:r>
      <w:r w:rsidR="008C16C1">
        <w:rPr>
          <w:sz w:val="28"/>
        </w:rPr>
        <w:t xml:space="preserve"> постановлени</w:t>
      </w:r>
      <w:r w:rsidR="009D1721">
        <w:rPr>
          <w:sz w:val="28"/>
        </w:rPr>
        <w:t xml:space="preserve">ю администрации Соль-Илецкий городской округ </w:t>
      </w:r>
      <w:r w:rsidR="008C16C1">
        <w:rPr>
          <w:sz w:val="28"/>
        </w:rPr>
        <w:t xml:space="preserve"> от 25.03.2016 № 777-п </w:t>
      </w:r>
      <w:r w:rsidR="008C16C1" w:rsidRPr="00DB2FC3">
        <w:rPr>
          <w:sz w:val="28"/>
        </w:rPr>
        <w:t>«</w:t>
      </w:r>
      <w:r w:rsidR="008C16C1">
        <w:rPr>
          <w:noProof/>
          <w:sz w:val="28"/>
          <w:szCs w:val="28"/>
        </w:rPr>
        <w:t xml:space="preserve">Об утверждении муниципальной </w:t>
      </w:r>
      <w:r w:rsidR="008C16C1">
        <w:rPr>
          <w:sz w:val="28"/>
          <w:szCs w:val="28"/>
        </w:rPr>
        <w:t>программы «</w:t>
      </w:r>
      <w:r w:rsidR="008C16C1">
        <w:rPr>
          <w:bCs/>
          <w:sz w:val="28"/>
          <w:szCs w:val="28"/>
        </w:rPr>
        <w:t>Развитие туризма в Соль-Илецком городском округе на 2016 - 201</w:t>
      </w:r>
      <w:r w:rsidR="00510D81">
        <w:rPr>
          <w:bCs/>
          <w:sz w:val="28"/>
          <w:szCs w:val="28"/>
        </w:rPr>
        <w:t>9</w:t>
      </w:r>
      <w:r w:rsidR="008C16C1">
        <w:rPr>
          <w:bCs/>
          <w:sz w:val="28"/>
          <w:szCs w:val="28"/>
        </w:rPr>
        <w:t xml:space="preserve"> годы»</w:t>
      </w:r>
      <w:r w:rsidR="008C16C1">
        <w:t xml:space="preserve"> </w:t>
      </w:r>
      <w:r w:rsidR="008C16C1" w:rsidRPr="00CC14CC">
        <w:rPr>
          <w:sz w:val="28"/>
          <w:szCs w:val="28"/>
        </w:rPr>
        <w:t xml:space="preserve"> изложить в новой редакции согласно приложени</w:t>
      </w:r>
      <w:r w:rsidR="008C16C1">
        <w:rPr>
          <w:sz w:val="28"/>
          <w:szCs w:val="28"/>
        </w:rPr>
        <w:t>ю</w:t>
      </w:r>
      <w:r w:rsidR="008C16C1" w:rsidRPr="00CC14CC">
        <w:rPr>
          <w:sz w:val="28"/>
          <w:szCs w:val="28"/>
        </w:rPr>
        <w:t>.</w:t>
      </w:r>
    </w:p>
    <w:p w:rsidR="008C16C1" w:rsidRPr="00664C2A" w:rsidRDefault="00C9756B" w:rsidP="00603E68">
      <w:pPr>
        <w:ind w:firstLine="497"/>
        <w:jc w:val="both"/>
        <w:rPr>
          <w:sz w:val="28"/>
        </w:rPr>
      </w:pPr>
      <w:r>
        <w:rPr>
          <w:sz w:val="28"/>
        </w:rPr>
        <w:t>2</w:t>
      </w:r>
      <w:r w:rsidR="006D7117">
        <w:rPr>
          <w:sz w:val="28"/>
        </w:rPr>
        <w:t>.</w:t>
      </w:r>
      <w:r w:rsidR="008C16C1" w:rsidRPr="00664C2A">
        <w:rPr>
          <w:sz w:val="28"/>
        </w:rPr>
        <w:t xml:space="preserve">Контроль за исполнением настоящего постановления </w:t>
      </w:r>
      <w:r w:rsidR="00603E68">
        <w:rPr>
          <w:sz w:val="28"/>
        </w:rPr>
        <w:t>оставляю за собой.</w:t>
      </w:r>
      <w:r w:rsidR="008C16C1" w:rsidRPr="00664C2A">
        <w:rPr>
          <w:sz w:val="28"/>
        </w:rPr>
        <w:t xml:space="preserve"> </w:t>
      </w:r>
    </w:p>
    <w:p w:rsidR="008C16C1" w:rsidRDefault="00C9756B" w:rsidP="00603E68">
      <w:pPr>
        <w:ind w:firstLine="499"/>
        <w:jc w:val="both"/>
        <w:rPr>
          <w:sz w:val="28"/>
        </w:rPr>
      </w:pPr>
      <w:r>
        <w:rPr>
          <w:sz w:val="28"/>
        </w:rPr>
        <w:t>3</w:t>
      </w:r>
      <w:r w:rsidR="008C16C1" w:rsidRPr="00664C2A">
        <w:rPr>
          <w:sz w:val="28"/>
        </w:rPr>
        <w:t xml:space="preserve">.Постановление вступает в силу </w:t>
      </w:r>
      <w:r w:rsidR="00510D81">
        <w:rPr>
          <w:sz w:val="28"/>
        </w:rPr>
        <w:t xml:space="preserve">после </w:t>
      </w:r>
      <w:r w:rsidR="00747A7B">
        <w:rPr>
          <w:sz w:val="28"/>
        </w:rPr>
        <w:t>его официального опубликования</w:t>
      </w:r>
      <w:r w:rsidR="008C16C1" w:rsidRPr="00664C2A">
        <w:rPr>
          <w:sz w:val="28"/>
        </w:rPr>
        <w:t xml:space="preserve"> (обнародования)</w:t>
      </w:r>
      <w:r w:rsidR="00347538">
        <w:rPr>
          <w:sz w:val="28"/>
        </w:rPr>
        <w:t>.</w:t>
      </w:r>
      <w:r w:rsidR="00714C96">
        <w:rPr>
          <w:sz w:val="28"/>
        </w:rPr>
        <w:t xml:space="preserve"> </w:t>
      </w:r>
    </w:p>
    <w:p w:rsidR="00603E68" w:rsidRDefault="00603E68" w:rsidP="008C16C1">
      <w:pPr>
        <w:jc w:val="both"/>
        <w:rPr>
          <w:sz w:val="28"/>
        </w:rPr>
      </w:pPr>
    </w:p>
    <w:p w:rsidR="004B3A67" w:rsidRDefault="004B3A67" w:rsidP="008C16C1">
      <w:pPr>
        <w:jc w:val="both"/>
        <w:rPr>
          <w:sz w:val="28"/>
        </w:rPr>
      </w:pPr>
    </w:p>
    <w:p w:rsidR="008C16C1" w:rsidRDefault="00603E68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а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>Соль-Илецкий городско</w:t>
      </w:r>
      <w:r w:rsidR="00F66592">
        <w:rPr>
          <w:sz w:val="28"/>
        </w:rPr>
        <w:t>й</w:t>
      </w:r>
      <w:r>
        <w:rPr>
          <w:sz w:val="28"/>
        </w:rPr>
        <w:t xml:space="preserve"> округ                                     </w:t>
      </w:r>
      <w:r w:rsidR="00012C63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F66592">
        <w:rPr>
          <w:sz w:val="28"/>
        </w:rPr>
        <w:t xml:space="preserve"> </w:t>
      </w:r>
      <w:r w:rsidR="00603E68">
        <w:rPr>
          <w:sz w:val="28"/>
        </w:rPr>
        <w:t>А.А. Кузьмин</w:t>
      </w:r>
    </w:p>
    <w:p w:rsidR="00012C63" w:rsidRDefault="00012C63" w:rsidP="008C16C1">
      <w:pPr>
        <w:tabs>
          <w:tab w:val="left" w:pos="7016"/>
        </w:tabs>
        <w:jc w:val="both"/>
        <w:rPr>
          <w:sz w:val="28"/>
        </w:rPr>
      </w:pP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 Е.В. Телушкина                                                                  </w:t>
      </w:r>
    </w:p>
    <w:p w:rsidR="00012C63" w:rsidRDefault="00012C63" w:rsidP="008C16C1">
      <w:pPr>
        <w:jc w:val="both"/>
        <w:rPr>
          <w:sz w:val="18"/>
          <w:szCs w:val="18"/>
        </w:rPr>
      </w:pPr>
    </w:p>
    <w:p w:rsidR="00603E68" w:rsidRDefault="00603E68" w:rsidP="008C16C1">
      <w:pPr>
        <w:jc w:val="both"/>
        <w:rPr>
          <w:sz w:val="18"/>
          <w:szCs w:val="18"/>
        </w:rPr>
      </w:pPr>
    </w:p>
    <w:p w:rsidR="00971034" w:rsidRDefault="008C16C1" w:rsidP="008C16C1">
      <w:pPr>
        <w:jc w:val="both"/>
        <w:rPr>
          <w:sz w:val="28"/>
          <w:szCs w:val="2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управление делами,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8C16C1" w:rsidRDefault="00593771" w:rsidP="0025255C">
      <w:pPr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A43E0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="003508F4">
        <w:rPr>
          <w:color w:val="000000"/>
        </w:rPr>
        <w:t xml:space="preserve"> </w:t>
      </w:r>
      <w:r w:rsidR="001A43E0">
        <w:rPr>
          <w:color w:val="000000"/>
        </w:rPr>
        <w:t xml:space="preserve"> </w:t>
      </w:r>
      <w:r w:rsidR="0025255C">
        <w:rPr>
          <w:color w:val="000000"/>
        </w:rPr>
        <w:t xml:space="preserve">       </w:t>
      </w:r>
    </w:p>
    <w:p w:rsidR="001A43E0" w:rsidRPr="001A43E0" w:rsidRDefault="008C16C1" w:rsidP="000A0012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="001A43E0">
        <w:rPr>
          <w:color w:val="000000"/>
        </w:rPr>
        <w:t xml:space="preserve"> </w:t>
      </w:r>
      <w:r w:rsidR="001A43E0" w:rsidRPr="001A43E0">
        <w:rPr>
          <w:color w:val="000000"/>
          <w:sz w:val="28"/>
          <w:szCs w:val="28"/>
        </w:rPr>
        <w:t xml:space="preserve">Приложение  </w:t>
      </w:r>
      <w:r w:rsidR="00072CD8" w:rsidRPr="001A43E0">
        <w:rPr>
          <w:color w:val="000000"/>
          <w:sz w:val="28"/>
          <w:szCs w:val="28"/>
        </w:rPr>
        <w:t xml:space="preserve">к постановлению </w:t>
      </w:r>
    </w:p>
    <w:p w:rsidR="001A43E0" w:rsidRPr="001A43E0" w:rsidRDefault="001A43E0" w:rsidP="000A0012">
      <w:pPr>
        <w:pStyle w:val="ae"/>
        <w:tabs>
          <w:tab w:val="left" w:pos="4395"/>
          <w:tab w:val="left" w:pos="6222"/>
          <w:tab w:val="left" w:pos="734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D8" w:rsidRPr="001A43E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0A0012">
      <w:pPr>
        <w:pStyle w:val="ae"/>
        <w:tabs>
          <w:tab w:val="left" w:pos="4395"/>
          <w:tab w:val="left" w:pos="6222"/>
          <w:tab w:val="left" w:pos="7349"/>
        </w:tabs>
        <w:jc w:val="right"/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0A0012">
      <w:pPr>
        <w:jc w:val="right"/>
        <w:rPr>
          <w:color w:val="000000"/>
          <w:sz w:val="28"/>
          <w:szCs w:val="28"/>
        </w:rPr>
      </w:pPr>
      <w:r w:rsidRPr="001A43E0">
        <w:rPr>
          <w:sz w:val="28"/>
          <w:szCs w:val="28"/>
        </w:rPr>
        <w:t xml:space="preserve">     </w:t>
      </w:r>
      <w:r w:rsidR="00593771">
        <w:rPr>
          <w:sz w:val="28"/>
          <w:szCs w:val="28"/>
        </w:rPr>
        <w:t xml:space="preserve">   </w:t>
      </w:r>
      <w:r w:rsidR="00971034">
        <w:rPr>
          <w:sz w:val="28"/>
          <w:szCs w:val="28"/>
        </w:rPr>
        <w:t xml:space="preserve"> </w:t>
      </w:r>
      <w:r w:rsidR="006B17DC">
        <w:rPr>
          <w:sz w:val="28"/>
          <w:szCs w:val="28"/>
        </w:rPr>
        <w:t xml:space="preserve">  </w:t>
      </w:r>
      <w:r w:rsidR="00971034">
        <w:rPr>
          <w:sz w:val="28"/>
          <w:szCs w:val="28"/>
        </w:rPr>
        <w:t xml:space="preserve">  </w:t>
      </w:r>
      <w:r w:rsidR="0025255C">
        <w:rPr>
          <w:sz w:val="28"/>
          <w:szCs w:val="28"/>
        </w:rPr>
        <w:t xml:space="preserve">     </w:t>
      </w:r>
      <w:r w:rsidR="0097103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от </w:t>
      </w:r>
      <w:r w:rsidR="003508F4">
        <w:rPr>
          <w:sz w:val="28"/>
          <w:szCs w:val="28"/>
        </w:rPr>
        <w:t xml:space="preserve"> </w:t>
      </w:r>
      <w:r w:rsidR="000A0012">
        <w:rPr>
          <w:sz w:val="28"/>
          <w:szCs w:val="28"/>
        </w:rPr>
        <w:t>14.02.</w:t>
      </w:r>
      <w:r w:rsidR="00475A44" w:rsidRPr="001A43E0">
        <w:rPr>
          <w:sz w:val="28"/>
          <w:szCs w:val="28"/>
        </w:rPr>
        <w:t>201</w:t>
      </w:r>
      <w:r w:rsidR="00E83897">
        <w:rPr>
          <w:sz w:val="28"/>
          <w:szCs w:val="28"/>
        </w:rPr>
        <w:t>7</w:t>
      </w:r>
      <w:r w:rsidR="00973530">
        <w:rPr>
          <w:sz w:val="28"/>
          <w:szCs w:val="28"/>
        </w:rPr>
        <w:t xml:space="preserve">  </w:t>
      </w:r>
      <w:r w:rsidR="00475A44" w:rsidRPr="001A43E0">
        <w:rPr>
          <w:sz w:val="28"/>
          <w:szCs w:val="28"/>
        </w:rPr>
        <w:t xml:space="preserve"> №</w:t>
      </w:r>
      <w:r w:rsidR="008C16C1">
        <w:rPr>
          <w:sz w:val="28"/>
          <w:szCs w:val="28"/>
        </w:rPr>
        <w:t xml:space="preserve"> </w:t>
      </w:r>
      <w:r w:rsidR="000A0012">
        <w:rPr>
          <w:sz w:val="28"/>
          <w:szCs w:val="28"/>
        </w:rPr>
        <w:t>435-п</w:t>
      </w:r>
    </w:p>
    <w:p w:rsidR="00072CD8" w:rsidRDefault="00072CD8" w:rsidP="00072CD8">
      <w:pPr>
        <w:ind w:firstLine="4536"/>
      </w:pPr>
      <w:r>
        <w:t xml:space="preserve">                                                                  </w:t>
      </w:r>
    </w:p>
    <w:p w:rsidR="00072CD8" w:rsidRPr="00B0193A" w:rsidRDefault="00072CD8" w:rsidP="00072CD8">
      <w:pPr>
        <w:ind w:firstLine="4536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72CD8" w:rsidRDefault="00072CD8" w:rsidP="0041656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072CD8" w:rsidRDefault="00072CD8" w:rsidP="00072CD8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азвитие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лецком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CD8" w:rsidRPr="00593771" w:rsidRDefault="004A4749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9D705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72CD8" w:rsidRPr="00742F22" w:rsidRDefault="00072CD8" w:rsidP="00072C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01" w:rsidRDefault="00526E01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B" w:rsidRDefault="00D23AF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3E68" w:rsidRDefault="00603E6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03E68" w:rsidRDefault="00603E6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в 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 w:rsidR="00F50173">
        <w:rPr>
          <w:rFonts w:ascii="Times New Roman" w:hAnsi="Times New Roman" w:cs="Times New Roman"/>
          <w:bCs/>
          <w:sz w:val="28"/>
          <w:szCs w:val="28"/>
        </w:rPr>
        <w:t>ом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50173">
        <w:rPr>
          <w:rFonts w:ascii="Times New Roman" w:hAnsi="Times New Roman" w:cs="Times New Roman"/>
          <w:bCs/>
          <w:sz w:val="28"/>
          <w:szCs w:val="28"/>
        </w:rPr>
        <w:t>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50173"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6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9D7054">
        <w:rPr>
          <w:rFonts w:ascii="Times New Roman" w:hAnsi="Times New Roman" w:cs="Times New Roman"/>
          <w:bCs/>
          <w:sz w:val="28"/>
          <w:szCs w:val="28"/>
        </w:rPr>
        <w:t>19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F766B0" w:rsidRPr="001A43E0" w:rsidRDefault="00F766B0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2908"/>
        <w:gridCol w:w="7087"/>
      </w:tblGrid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64292A" w:rsidRDefault="0064292A" w:rsidP="007067C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="007067CF"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7C7EA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Соисполнител</w:t>
            </w:r>
            <w:r w:rsidR="007C7EA5" w:rsidRPr="001A43E0">
              <w:rPr>
                <w:sz w:val="28"/>
                <w:szCs w:val="28"/>
              </w:rPr>
              <w:t>и</w:t>
            </w:r>
            <w:r w:rsidRPr="001A43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337326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920D14" w:rsidP="00920D1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37326"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="00337326"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="00337326"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  <w:r w:rsidR="00072CD8"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7C7EA5" w:rsidP="00F50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</w:t>
            </w:r>
            <w:r w:rsidR="008F5FA3" w:rsidRPr="001A43E0">
              <w:rPr>
                <w:sz w:val="28"/>
                <w:szCs w:val="28"/>
              </w:rPr>
              <w:t>ластера</w:t>
            </w:r>
            <w:r w:rsidRPr="001A43E0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 w:rsidR="00F50173"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 w:rsidR="00F50173">
              <w:rPr>
                <w:bCs/>
                <w:sz w:val="28"/>
                <w:szCs w:val="28"/>
              </w:rPr>
              <w:t>а</w:t>
            </w:r>
            <w:r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</w:t>
            </w:r>
            <w:r w:rsidR="00072CD8" w:rsidRPr="001A43E0">
              <w:rPr>
                <w:sz w:val="28"/>
                <w:szCs w:val="28"/>
              </w:rPr>
              <w:t xml:space="preserve">адачи Программы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A3" w:rsidRPr="001A43E0" w:rsidRDefault="008F5FA3" w:rsidP="0041656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A3" w:rsidRPr="001A43E0" w:rsidRDefault="008F5FA3" w:rsidP="008F5FA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-продвижение туристско-рекреационного </w:t>
            </w:r>
            <w:r w:rsidR="002A1B62" w:rsidRPr="001A43E0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D8" w:rsidRPr="001A43E0" w:rsidRDefault="008F5FA3" w:rsidP="00DA228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  <w:r w:rsidR="00072CD8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82BD9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C82BD9" w:rsidRDefault="00C82BD9" w:rsidP="004A4041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 w:rsidR="00A6748F"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 w:rsidR="00A6748F"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 w:rsidR="00A6748F"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в коллективных</w:t>
            </w:r>
            <w:r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средствах 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</w:t>
            </w:r>
            <w:r w:rsidR="00A6748F" w:rsidRPr="00C82BD9">
              <w:rPr>
                <w:sz w:val="28"/>
                <w:szCs w:val="28"/>
              </w:rPr>
              <w:t xml:space="preserve">количество </w:t>
            </w:r>
            <w:r w:rsidRPr="00C82BD9">
              <w:rPr>
                <w:sz w:val="28"/>
                <w:szCs w:val="28"/>
              </w:rPr>
              <w:t>дополнительно  созданны</w:t>
            </w:r>
            <w:r w:rsidR="00A6748F">
              <w:rPr>
                <w:sz w:val="28"/>
                <w:szCs w:val="28"/>
              </w:rPr>
              <w:t>х</w:t>
            </w:r>
            <w:r w:rsidRPr="00C82BD9">
              <w:rPr>
                <w:sz w:val="28"/>
                <w:szCs w:val="28"/>
              </w:rPr>
              <w:t xml:space="preserve"> койко-мест    в коллективных   средствах размещения;</w:t>
            </w:r>
          </w:p>
          <w:p w:rsid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D4509D" w:rsidRDefault="00D4509D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75DE">
              <w:rPr>
                <w:sz w:val="28"/>
                <w:szCs w:val="28"/>
              </w:rPr>
              <w:t>организация и проведение массовых спортивных и культурных мероприятий;</w:t>
            </w:r>
          </w:p>
          <w:p w:rsidR="00B775DE" w:rsidRDefault="00093578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</w:t>
            </w:r>
            <w:r w:rsidR="00B775DE">
              <w:rPr>
                <w:sz w:val="28"/>
                <w:szCs w:val="28"/>
              </w:rPr>
              <w:t xml:space="preserve"> телевизионных и информационных программ</w:t>
            </w:r>
            <w:r>
              <w:rPr>
                <w:sz w:val="28"/>
                <w:szCs w:val="28"/>
              </w:rPr>
              <w:t>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клуба молодой семьи;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578">
              <w:rPr>
                <w:sz w:val="28"/>
                <w:szCs w:val="28"/>
              </w:rPr>
              <w:t xml:space="preserve"> проведение занятий в кружке «Школа экскурсоводов менеджеров»</w:t>
            </w:r>
          </w:p>
          <w:p w:rsidR="00DD3989" w:rsidRDefault="00C82BD9" w:rsidP="004A404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C82BD9">
              <w:rPr>
                <w:sz w:val="28"/>
                <w:szCs w:val="28"/>
              </w:rPr>
              <w:t>-   количеств</w:t>
            </w:r>
            <w:r w:rsidR="00A6748F">
              <w:rPr>
                <w:sz w:val="28"/>
                <w:szCs w:val="28"/>
              </w:rPr>
              <w:t>о</w:t>
            </w:r>
            <w:r w:rsidRPr="00C82BD9">
              <w:rPr>
                <w:sz w:val="28"/>
                <w:szCs w:val="28"/>
              </w:rPr>
              <w:t xml:space="preserve"> туристических маршрутов на территории округа</w:t>
            </w:r>
            <w:r w:rsidR="00DD3989" w:rsidRPr="00C82BD9">
              <w:rPr>
                <w:sz w:val="28"/>
                <w:szCs w:val="28"/>
              </w:rPr>
              <w:t>;</w:t>
            </w:r>
            <w:r w:rsidRPr="00593771">
              <w:rPr>
                <w:sz w:val="24"/>
                <w:szCs w:val="24"/>
              </w:rPr>
              <w:t xml:space="preserve"> </w:t>
            </w:r>
          </w:p>
          <w:p w:rsidR="00DD3989" w:rsidRPr="00593771" w:rsidRDefault="00C82BD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z w:val="24"/>
                <w:szCs w:val="24"/>
              </w:rPr>
              <w:t xml:space="preserve"> </w:t>
            </w:r>
            <w:r w:rsidR="00517C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D3989" w:rsidRPr="00593771">
              <w:rPr>
                <w:spacing w:val="2"/>
                <w:sz w:val="28"/>
                <w:szCs w:val="28"/>
              </w:rPr>
              <w:t>ввод в эксплуатацию обеспечивающей инфраструктуры туристско-рекреационного кластера «Соленые озера», в том числе: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="00355305">
              <w:rPr>
                <w:spacing w:val="2"/>
                <w:sz w:val="28"/>
                <w:szCs w:val="28"/>
              </w:rPr>
              <w:t>;</w:t>
            </w:r>
          </w:p>
          <w:p w:rsidR="00DD3989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-реконструкция дорог по ул. Персиянова, ул. Советская, ул. Комсомольская, ул. Пушкина, ул. Крюковская, общей протяженностью 8 км;</w:t>
            </w:r>
          </w:p>
          <w:p w:rsidR="00884C95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884C95" w:rsidRPr="00593771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газопровода, протяженностью 3 км;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DA5B62" w:rsidRPr="00DA5B62">
              <w:rPr>
                <w:spacing w:val="2"/>
                <w:sz w:val="28"/>
                <w:szCs w:val="28"/>
              </w:rPr>
              <w:t>Строительство КВЛ-10кВ и распределительного пункта 10кВ для электроснабжения строящегося рекрационно-оздоровительного комплекса "Соленые озера"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одной канализационно-напорной станции с канализационным коллектором;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подъездной дороги, соединяющей территории реакционно-оздоровительного комплекса «Соленые озера»;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593771">
              <w:rPr>
                <w:spacing w:val="2"/>
                <w:sz w:val="28"/>
                <w:szCs w:val="28"/>
              </w:rPr>
              <w:t>.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     </w:t>
            </w:r>
          </w:p>
        </w:tc>
      </w:tr>
      <w:tr w:rsidR="00C82BD9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1A43E0" w:rsidRDefault="00C82BD9" w:rsidP="009D705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 w:rsidR="009D7054">
              <w:rPr>
                <w:sz w:val="28"/>
                <w:szCs w:val="28"/>
              </w:rPr>
              <w:t>19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C82BD9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F766B0" w:rsidRDefault="00C82BD9" w:rsidP="0041656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2016-201</w:t>
            </w:r>
            <w:r w:rsidR="009D7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75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03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3E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 w:rsidR="00C9756B">
              <w:rPr>
                <w:sz w:val="28"/>
                <w:szCs w:val="28"/>
              </w:rPr>
              <w:t>303</w:t>
            </w:r>
            <w:r w:rsidR="00454439">
              <w:rPr>
                <w:sz w:val="28"/>
                <w:szCs w:val="28"/>
              </w:rPr>
              <w:t xml:space="preserve"> </w:t>
            </w:r>
            <w:r w:rsidR="00C9756B">
              <w:rPr>
                <w:sz w:val="28"/>
                <w:szCs w:val="28"/>
              </w:rPr>
              <w:t>340</w:t>
            </w:r>
            <w:r w:rsidRPr="00F766B0">
              <w:rPr>
                <w:sz w:val="28"/>
                <w:szCs w:val="28"/>
              </w:rPr>
              <w:t>,</w:t>
            </w:r>
            <w:r w:rsidR="00C9756B">
              <w:rPr>
                <w:sz w:val="28"/>
                <w:szCs w:val="28"/>
              </w:rPr>
              <w:t>51</w:t>
            </w:r>
            <w:r w:rsidRPr="00F766B0">
              <w:rPr>
                <w:spacing w:val="2"/>
                <w:sz w:val="28"/>
                <w:szCs w:val="28"/>
              </w:rPr>
              <w:t xml:space="preserve"> 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 w:rsidR="00B31B41">
              <w:rPr>
                <w:sz w:val="28"/>
                <w:szCs w:val="28"/>
              </w:rPr>
              <w:t>93615,70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884C95" w:rsidRDefault="00C82BD9" w:rsidP="00E7002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 w:rsidR="00B31B41">
              <w:rPr>
                <w:sz w:val="28"/>
                <w:szCs w:val="28"/>
              </w:rPr>
              <w:t>9545,30</w:t>
            </w:r>
            <w:r w:rsidR="00012C63">
              <w:rPr>
                <w:sz w:val="28"/>
                <w:szCs w:val="28"/>
              </w:rPr>
              <w:t xml:space="preserve"> тыс. рублей;</w:t>
            </w:r>
          </w:p>
          <w:p w:rsidR="00012C63" w:rsidRPr="001A43E0" w:rsidRDefault="00012C63" w:rsidP="00B31B41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 г. – </w:t>
            </w:r>
            <w:r w:rsidR="00DB6670">
              <w:rPr>
                <w:sz w:val="28"/>
                <w:szCs w:val="28"/>
              </w:rPr>
              <w:t>3</w:t>
            </w:r>
            <w:r w:rsidR="00C9756B">
              <w:rPr>
                <w:sz w:val="28"/>
                <w:szCs w:val="28"/>
              </w:rPr>
              <w:t xml:space="preserve"> </w:t>
            </w:r>
            <w:r w:rsidR="00DB6670">
              <w:rPr>
                <w:sz w:val="28"/>
                <w:szCs w:val="28"/>
              </w:rPr>
              <w:t>9</w:t>
            </w:r>
            <w:r w:rsidR="00B31B41">
              <w:rPr>
                <w:sz w:val="28"/>
                <w:szCs w:val="28"/>
              </w:rPr>
              <w:t>20</w:t>
            </w:r>
            <w:r w:rsidR="001A15E8">
              <w:rPr>
                <w:sz w:val="28"/>
                <w:szCs w:val="28"/>
              </w:rPr>
              <w:t>,</w:t>
            </w:r>
            <w:r w:rsidR="00B31B4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  <w:r w:rsidR="009D7054">
              <w:rPr>
                <w:sz w:val="28"/>
                <w:szCs w:val="28"/>
              </w:rPr>
              <w:t>.</w:t>
            </w:r>
          </w:p>
        </w:tc>
      </w:tr>
      <w:tr w:rsidR="00C82BD9" w:rsidRPr="001A43E0" w:rsidTr="000A001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82BD9" w:rsidRPr="001A43E0" w:rsidRDefault="00C82BD9" w:rsidP="00624E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Default="00C82BD9" w:rsidP="00B31B41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lastRenderedPageBreak/>
              <w:t>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 xml:space="preserve"> до </w:t>
            </w:r>
            <w:r w:rsidRPr="001C0491">
              <w:rPr>
                <w:sz w:val="28"/>
                <w:szCs w:val="28"/>
              </w:rPr>
              <w:t>2</w:t>
            </w:r>
            <w:r w:rsidR="001C0491" w:rsidRPr="001C0491">
              <w:rPr>
                <w:sz w:val="28"/>
                <w:szCs w:val="28"/>
              </w:rPr>
              <w:t>1</w:t>
            </w:r>
            <w:r w:rsidRPr="001C0491">
              <w:rPr>
                <w:sz w:val="28"/>
                <w:szCs w:val="28"/>
              </w:rPr>
              <w:t>00,0</w:t>
            </w:r>
            <w:r w:rsidRPr="001A4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30</w:t>
            </w:r>
            <w:r w:rsidRPr="001A43E0">
              <w:rPr>
                <w:sz w:val="28"/>
                <w:szCs w:val="28"/>
              </w:rPr>
              <w:t>,0 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2000</w:t>
            </w:r>
            <w:r w:rsidRPr="001A43E0">
              <w:rPr>
                <w:sz w:val="28"/>
                <w:szCs w:val="28"/>
              </w:rPr>
              <w:t>,0 единиц;</w:t>
            </w:r>
          </w:p>
          <w:p w:rsidR="00C82BD9" w:rsidRPr="001910B8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 w:rsidR="00FC7551"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428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увеличение количества туристических маршрутов на территории округа до</w:t>
            </w:r>
            <w:r>
              <w:rPr>
                <w:sz w:val="28"/>
                <w:szCs w:val="28"/>
              </w:rPr>
              <w:t xml:space="preserve"> </w:t>
            </w:r>
            <w:r w:rsidR="00DA18FD">
              <w:rPr>
                <w:sz w:val="28"/>
                <w:szCs w:val="28"/>
              </w:rPr>
              <w:t>2</w:t>
            </w:r>
            <w:r w:rsidR="001C0491">
              <w:rPr>
                <w:sz w:val="28"/>
                <w:szCs w:val="28"/>
              </w:rPr>
              <w:t>2</w:t>
            </w:r>
            <w:r w:rsidRPr="001A43E0">
              <w:rPr>
                <w:sz w:val="28"/>
                <w:szCs w:val="28"/>
              </w:rPr>
              <w:t xml:space="preserve"> единиц</w:t>
            </w:r>
            <w:r w:rsidR="00ED7746" w:rsidRPr="001910B8">
              <w:rPr>
                <w:sz w:val="28"/>
                <w:szCs w:val="28"/>
              </w:rPr>
              <w:t>;</w:t>
            </w:r>
          </w:p>
          <w:p w:rsidR="00B775DE" w:rsidRPr="001A43E0" w:rsidRDefault="00B775DE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предоставления туристско-информационных услуг;</w:t>
            </w:r>
          </w:p>
          <w:p w:rsidR="00ED7746" w:rsidRDefault="00C82BD9" w:rsidP="00ED7746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 w:rsidR="00ED7746">
              <w:rPr>
                <w:sz w:val="28"/>
                <w:szCs w:val="28"/>
              </w:rPr>
              <w:t xml:space="preserve">онного кластера «Соленые озера», </w:t>
            </w:r>
            <w:r w:rsidR="00ED7746" w:rsidRPr="00593771">
              <w:rPr>
                <w:spacing w:val="2"/>
                <w:sz w:val="28"/>
                <w:szCs w:val="28"/>
              </w:rPr>
              <w:t>в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том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числе: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>еконструкция дорог по ул. Персиянова, ул. Советская, ул. Комсомольская, ул. Пушкина, ул. Крюковская, общей протяженностью 8 км;</w:t>
            </w:r>
          </w:p>
          <w:p w:rsidR="001C0491" w:rsidRPr="001C0491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1C0491">
              <w:rPr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1C0491" w:rsidRPr="001A43E0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C0491">
              <w:rPr>
                <w:sz w:val="28"/>
                <w:szCs w:val="28"/>
              </w:rPr>
              <w:t>- 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строительство газопровода, протяженностью 3км;</w:t>
            </w:r>
          </w:p>
          <w:p w:rsidR="00FC7551" w:rsidRDefault="00FC7551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 xml:space="preserve">Строительство КВЛ-10кВ и распределительного пункта 10кВ </w:t>
            </w:r>
            <w:r w:rsidR="00DA5B62">
              <w:rPr>
                <w:sz w:val="28"/>
                <w:szCs w:val="28"/>
              </w:rPr>
              <w:t xml:space="preserve">  </w:t>
            </w:r>
            <w:r w:rsidR="00DA5B62" w:rsidRPr="00DA5B62">
              <w:rPr>
                <w:sz w:val="28"/>
                <w:szCs w:val="28"/>
              </w:rPr>
              <w:t>для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>электроснабжения строящегося рекр</w:t>
            </w:r>
            <w:r w:rsidR="00DA5B62">
              <w:rPr>
                <w:sz w:val="28"/>
                <w:szCs w:val="28"/>
              </w:rPr>
              <w:t>е</w:t>
            </w:r>
            <w:r w:rsidR="00DA5B62" w:rsidRPr="00DA5B62">
              <w:rPr>
                <w:sz w:val="28"/>
                <w:szCs w:val="28"/>
              </w:rPr>
              <w:t>ационно-</w:t>
            </w:r>
            <w:r w:rsidR="00FC1594">
              <w:rPr>
                <w:sz w:val="28"/>
                <w:szCs w:val="28"/>
              </w:rPr>
              <w:t xml:space="preserve">      </w:t>
            </w:r>
            <w:r w:rsidR="00DA5B62"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="00C82BD9" w:rsidRPr="001A43E0">
              <w:rPr>
                <w:sz w:val="28"/>
                <w:szCs w:val="28"/>
              </w:rPr>
              <w:t>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одной канализационно-напорной станции </w:t>
            </w:r>
          </w:p>
          <w:p w:rsidR="00C82BD9" w:rsidRPr="001A43E0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 </w:t>
            </w:r>
            <w:r w:rsidR="00FC7551">
              <w:rPr>
                <w:sz w:val="28"/>
                <w:szCs w:val="28"/>
              </w:rPr>
              <w:t>ка</w:t>
            </w:r>
            <w:r w:rsidRPr="001A43E0">
              <w:rPr>
                <w:sz w:val="28"/>
                <w:szCs w:val="28"/>
              </w:rPr>
              <w:t>нализационным коллектором;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подъездной дороги, соединяющей территории рекреационно-оздоровительного комплекса </w:t>
            </w:r>
            <w:r>
              <w:rPr>
                <w:sz w:val="28"/>
                <w:szCs w:val="28"/>
              </w:rPr>
              <w:t>«</w:t>
            </w:r>
            <w:r w:rsidRPr="001A43E0">
              <w:rPr>
                <w:sz w:val="28"/>
                <w:szCs w:val="28"/>
              </w:rPr>
              <w:t>Соленые озера</w:t>
            </w:r>
            <w:r>
              <w:rPr>
                <w:sz w:val="28"/>
                <w:szCs w:val="28"/>
              </w:rPr>
              <w:t>»</w:t>
            </w:r>
            <w:r w:rsidRPr="001A43E0">
              <w:rPr>
                <w:sz w:val="28"/>
                <w:szCs w:val="28"/>
              </w:rPr>
              <w:t xml:space="preserve"> и Соль-Илецкого рекреационно-</w:t>
            </w:r>
            <w:r w:rsidRPr="001A43E0">
              <w:rPr>
                <w:sz w:val="28"/>
                <w:szCs w:val="28"/>
              </w:rPr>
              <w:lastRenderedPageBreak/>
              <w:t>оздоровительного комплекса;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 w:rsidRPr="00355305">
              <w:rPr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1A43E0">
              <w:rPr>
                <w:sz w:val="28"/>
                <w:szCs w:val="28"/>
              </w:rPr>
              <w:t>.</w:t>
            </w:r>
          </w:p>
        </w:tc>
      </w:tr>
    </w:tbl>
    <w:p w:rsidR="00EC7E56" w:rsidRPr="001A43E0" w:rsidRDefault="00EC7E56" w:rsidP="00416568">
      <w:pPr>
        <w:spacing w:line="276" w:lineRule="auto"/>
        <w:rPr>
          <w:sz w:val="28"/>
          <w:szCs w:val="28"/>
        </w:rPr>
      </w:pPr>
    </w:p>
    <w:p w:rsidR="00B31B41" w:rsidRDefault="00B31B41" w:rsidP="005B7671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5B7671" w:rsidRPr="005B7671" w:rsidRDefault="00271CE6" w:rsidP="00B31B41">
      <w:pPr>
        <w:spacing w:line="276" w:lineRule="auto"/>
        <w:ind w:right="-1"/>
        <w:jc w:val="center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>1</w:t>
      </w:r>
      <w:r w:rsidR="00072CD8" w:rsidRPr="00593771">
        <w:rPr>
          <w:bCs/>
          <w:sz w:val="28"/>
          <w:szCs w:val="28"/>
        </w:rPr>
        <w:t xml:space="preserve">. </w:t>
      </w:r>
      <w:r w:rsidR="005B7671"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 w:rsidR="00BF1D51">
        <w:rPr>
          <w:sz w:val="28"/>
          <w:szCs w:val="28"/>
        </w:rPr>
        <w:t>Соль-Илецкого городского округа</w:t>
      </w:r>
      <w:r w:rsidR="005B7671" w:rsidRPr="005B7671">
        <w:rPr>
          <w:sz w:val="28"/>
          <w:szCs w:val="28"/>
        </w:rPr>
        <w:t>, описание основных проблем.</w:t>
      </w:r>
    </w:p>
    <w:p w:rsidR="00383D12" w:rsidRPr="001A43E0" w:rsidRDefault="00383D12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</w:t>
      </w:r>
      <w:r w:rsidR="005B7671" w:rsidRPr="005B7671">
        <w:rPr>
          <w:spacing w:val="2"/>
          <w:sz w:val="28"/>
          <w:szCs w:val="28"/>
        </w:rPr>
        <w:t xml:space="preserve">   </w:t>
      </w: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7132C4" w:rsidP="007132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 уровень благоприятствования государственной политики в отношении туризма. Формы и механизмы государственной </w:t>
      </w:r>
      <w:r w:rsidR="003F72CE" w:rsidRPr="001A43E0">
        <w:rPr>
          <w:spacing w:val="2"/>
          <w:sz w:val="28"/>
          <w:szCs w:val="28"/>
        </w:rPr>
        <w:t xml:space="preserve">и муниципальной </w:t>
      </w:r>
      <w:r w:rsidR="00383D12" w:rsidRPr="001A43E0">
        <w:rPr>
          <w:spacing w:val="2"/>
          <w:sz w:val="28"/>
          <w:szCs w:val="28"/>
        </w:rPr>
        <w:t>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383D12" w:rsidRPr="001A43E0" w:rsidRDefault="001E1602" w:rsidP="001E160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Сочетание богатого культурно-исторического наследия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 </w:t>
      </w:r>
      <w:r w:rsidR="00AF2C31" w:rsidRPr="001A43E0">
        <w:rPr>
          <w:spacing w:val="2"/>
          <w:sz w:val="28"/>
          <w:szCs w:val="28"/>
        </w:rPr>
        <w:t>его</w:t>
      </w:r>
      <w:r w:rsidR="00383D12" w:rsidRPr="001A43E0">
        <w:rPr>
          <w:spacing w:val="2"/>
          <w:sz w:val="28"/>
          <w:szCs w:val="28"/>
        </w:rPr>
        <w:t xml:space="preserve"> туристско-рекреационными возможностями должно способствовать развитию в </w:t>
      </w:r>
      <w:r w:rsidR="00720964" w:rsidRPr="001A43E0">
        <w:rPr>
          <w:spacing w:val="2"/>
          <w:sz w:val="28"/>
          <w:szCs w:val="28"/>
        </w:rPr>
        <w:t>округе</w:t>
      </w:r>
      <w:r w:rsidR="00383D12" w:rsidRPr="001A43E0">
        <w:rPr>
          <w:spacing w:val="2"/>
          <w:sz w:val="28"/>
          <w:szCs w:val="28"/>
        </w:rPr>
        <w:t xml:space="preserve"> различных видов туризма - культурно-познавательного, оздоровительного, экологического,  активного и иных.</w:t>
      </w:r>
    </w:p>
    <w:p w:rsidR="00383D12" w:rsidRPr="001A43E0" w:rsidRDefault="00720964" w:rsidP="000E3A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004C44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Основу туристско-рекреационного потенциала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</w:t>
      </w:r>
      <w:r w:rsidR="00AF2C31" w:rsidRPr="001A43E0">
        <w:rPr>
          <w:sz w:val="28"/>
          <w:szCs w:val="28"/>
        </w:rPr>
        <w:t>кре</w:t>
      </w:r>
      <w:r w:rsidRPr="001A43E0">
        <w:rPr>
          <w:sz w:val="28"/>
          <w:szCs w:val="28"/>
        </w:rPr>
        <w:t>акционно-оздоровительный комплекс  «Соленые озера»,</w:t>
      </w:r>
      <w:r w:rsidRPr="001A43E0">
        <w:rPr>
          <w:sz w:val="24"/>
          <w:szCs w:val="24"/>
        </w:rPr>
        <w:t xml:space="preserve"> </w:t>
      </w:r>
      <w:r w:rsidR="00897E01" w:rsidRPr="001A43E0">
        <w:rPr>
          <w:spacing w:val="2"/>
          <w:sz w:val="28"/>
          <w:szCs w:val="28"/>
        </w:rPr>
        <w:t xml:space="preserve">более 200 памятников  археологии, </w:t>
      </w:r>
      <w:r w:rsidR="00383D12" w:rsidRPr="001A43E0">
        <w:rPr>
          <w:spacing w:val="2"/>
          <w:sz w:val="28"/>
          <w:szCs w:val="28"/>
        </w:rPr>
        <w:t xml:space="preserve">  </w:t>
      </w:r>
      <w:r w:rsidR="000E3A8C" w:rsidRPr="001A43E0">
        <w:rPr>
          <w:spacing w:val="2"/>
          <w:sz w:val="28"/>
          <w:szCs w:val="28"/>
        </w:rPr>
        <w:t>14 памятников историко-археологического наследия (курганы, раскопки древних поселений),</w:t>
      </w:r>
      <w:r w:rsidR="00383D12" w:rsidRPr="001A43E0">
        <w:rPr>
          <w:spacing w:val="2"/>
          <w:sz w:val="28"/>
          <w:szCs w:val="28"/>
        </w:rPr>
        <w:t xml:space="preserve"> </w:t>
      </w:r>
      <w:r w:rsidR="000E3A8C" w:rsidRPr="001A43E0">
        <w:rPr>
          <w:spacing w:val="2"/>
          <w:sz w:val="28"/>
          <w:szCs w:val="28"/>
        </w:rPr>
        <w:t>более 10</w:t>
      </w:r>
      <w:r w:rsidR="00383D12" w:rsidRPr="001A43E0">
        <w:rPr>
          <w:spacing w:val="2"/>
          <w:sz w:val="28"/>
          <w:szCs w:val="28"/>
        </w:rPr>
        <w:t xml:space="preserve"> памятников природы, </w:t>
      </w:r>
      <w:r w:rsidR="000E3A8C" w:rsidRPr="001A43E0">
        <w:rPr>
          <w:spacing w:val="2"/>
          <w:sz w:val="28"/>
          <w:szCs w:val="28"/>
        </w:rPr>
        <w:t xml:space="preserve">из них  3 </w:t>
      </w:r>
      <w:r w:rsidR="000E3A8C" w:rsidRPr="001A43E0">
        <w:rPr>
          <w:sz w:val="28"/>
          <w:szCs w:val="28"/>
        </w:rPr>
        <w:t>объекта относятся к особо охраняемым</w:t>
      </w:r>
      <w:r w:rsidR="000E3A8C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и иные.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</w:t>
      </w:r>
      <w:r w:rsidR="00383D12" w:rsidRPr="001A43E0">
        <w:rPr>
          <w:spacing w:val="2"/>
          <w:sz w:val="28"/>
          <w:szCs w:val="28"/>
        </w:rPr>
        <w:t xml:space="preserve">К преимуществам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принадлежность к всемирному туристскому проекту </w:t>
      </w:r>
      <w:r w:rsidR="00004C44" w:rsidRPr="001A43E0">
        <w:rPr>
          <w:spacing w:val="2"/>
          <w:sz w:val="28"/>
          <w:szCs w:val="28"/>
        </w:rPr>
        <w:t>«</w:t>
      </w:r>
      <w:r w:rsidR="00383D12" w:rsidRPr="001A43E0">
        <w:rPr>
          <w:spacing w:val="2"/>
          <w:sz w:val="28"/>
          <w:szCs w:val="28"/>
        </w:rPr>
        <w:t>Шелковый путь</w:t>
      </w:r>
      <w:r w:rsidR="00004C44" w:rsidRPr="001A43E0">
        <w:rPr>
          <w:spacing w:val="2"/>
          <w:sz w:val="28"/>
          <w:szCs w:val="28"/>
        </w:rPr>
        <w:t>»</w:t>
      </w:r>
      <w:r w:rsidR="00383D12" w:rsidRPr="001A43E0">
        <w:rPr>
          <w:spacing w:val="2"/>
          <w:sz w:val="28"/>
          <w:szCs w:val="28"/>
        </w:rPr>
        <w:t>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        </w:t>
      </w:r>
      <w:r w:rsidR="00383D12" w:rsidRPr="001A43E0">
        <w:rPr>
          <w:spacing w:val="2"/>
          <w:sz w:val="28"/>
          <w:szCs w:val="28"/>
        </w:rPr>
        <w:t xml:space="preserve">Вместе с тем, сегодня туристский потенциал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</w:t>
      </w:r>
      <w:r w:rsidR="00E10256" w:rsidRPr="001A43E0">
        <w:rPr>
          <w:spacing w:val="2"/>
          <w:sz w:val="28"/>
          <w:szCs w:val="28"/>
        </w:rPr>
        <w:t>не всегда с соблюдением правовых норм установленных законодательством</w:t>
      </w:r>
      <w:r w:rsidR="00383D12" w:rsidRPr="001A43E0">
        <w:rPr>
          <w:spacing w:val="2"/>
          <w:sz w:val="28"/>
          <w:szCs w:val="28"/>
        </w:rPr>
        <w:t xml:space="preserve">. Существующий комплекс </w:t>
      </w:r>
      <w:r w:rsidR="00FB6E5D" w:rsidRPr="001A43E0">
        <w:rPr>
          <w:spacing w:val="2"/>
          <w:sz w:val="28"/>
          <w:szCs w:val="28"/>
        </w:rPr>
        <w:t>муниципальных</w:t>
      </w:r>
      <w:r w:rsidR="00383D12" w:rsidRPr="001A43E0">
        <w:rPr>
          <w:spacing w:val="2"/>
          <w:sz w:val="28"/>
          <w:szCs w:val="28"/>
        </w:rPr>
        <w:t xml:space="preserve"> мер по развитию туристкой инфраструктуры не оказывает решающего влияния на позитивное изменение ситуации в </w:t>
      </w:r>
      <w:r w:rsidR="00FB6E5D" w:rsidRPr="001A43E0">
        <w:rPr>
          <w:spacing w:val="2"/>
          <w:sz w:val="28"/>
          <w:szCs w:val="28"/>
        </w:rPr>
        <w:t>данном направлении</w:t>
      </w:r>
      <w:r w:rsidR="00383D12" w:rsidRPr="001A43E0">
        <w:rPr>
          <w:spacing w:val="2"/>
          <w:sz w:val="28"/>
          <w:szCs w:val="28"/>
        </w:rPr>
        <w:t>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787EF2" w:rsidRPr="001A43E0" w:rsidRDefault="00E10256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партнерства</w:t>
      </w:r>
      <w:r w:rsidR="00F7558F" w:rsidRPr="001A43E0">
        <w:rPr>
          <w:spacing w:val="2"/>
          <w:sz w:val="28"/>
          <w:szCs w:val="28"/>
        </w:rPr>
        <w:t xml:space="preserve">. </w:t>
      </w:r>
      <w:r w:rsidR="00383D12" w:rsidRPr="001A43E0">
        <w:rPr>
          <w:spacing w:val="2"/>
          <w:sz w:val="28"/>
          <w:szCs w:val="28"/>
        </w:rPr>
        <w:t>В качестве механизмов формирования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конкурентоспособного туристско-рекреационного комплекса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</w:t>
      </w:r>
      <w:r w:rsidR="00FB6E5D" w:rsidRPr="001A43E0">
        <w:rPr>
          <w:spacing w:val="2"/>
          <w:sz w:val="28"/>
          <w:szCs w:val="28"/>
        </w:rPr>
        <w:t>применен</w:t>
      </w:r>
      <w:r w:rsidR="00383D12" w:rsidRPr="001A43E0">
        <w:rPr>
          <w:spacing w:val="2"/>
          <w:sz w:val="28"/>
          <w:szCs w:val="28"/>
        </w:rPr>
        <w:t xml:space="preserve"> кластерный подход, то есть создание на территории </w:t>
      </w:r>
      <w:r w:rsidR="00FB6E5D" w:rsidRPr="001A43E0">
        <w:rPr>
          <w:spacing w:val="2"/>
          <w:sz w:val="28"/>
          <w:szCs w:val="28"/>
        </w:rPr>
        <w:t>округа</w:t>
      </w:r>
      <w:r w:rsidR="00383D12" w:rsidRPr="001A43E0">
        <w:rPr>
          <w:spacing w:val="2"/>
          <w:sz w:val="28"/>
          <w:szCs w:val="28"/>
        </w:rPr>
        <w:t xml:space="preserve"> туристск</w:t>
      </w:r>
      <w:r w:rsidR="00FB6E5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кластер</w:t>
      </w:r>
      <w:r w:rsidR="00FB6E5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>, которы</w:t>
      </w:r>
      <w:r w:rsidR="00787EF2" w:rsidRPr="001A43E0">
        <w:rPr>
          <w:spacing w:val="2"/>
          <w:sz w:val="28"/>
          <w:szCs w:val="28"/>
        </w:rPr>
        <w:t>й</w:t>
      </w:r>
      <w:r w:rsidR="00383D12" w:rsidRPr="001A43E0">
        <w:rPr>
          <w:spacing w:val="2"/>
          <w:sz w:val="28"/>
          <w:szCs w:val="28"/>
        </w:rPr>
        <w:t xml:space="preserve"> в дальнейшем долж</w:t>
      </w:r>
      <w:r w:rsidR="00787EF2" w:rsidRPr="001A43E0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н стать инструментом стимулирования регионального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экономического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роста.</w:t>
      </w:r>
    </w:p>
    <w:p w:rsidR="00383D12" w:rsidRPr="001A43E0" w:rsidRDefault="00787EF2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Реализация так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</w:t>
      </w:r>
      <w:r w:rsidR="003E716D" w:rsidRPr="001A43E0">
        <w:rPr>
          <w:spacing w:val="2"/>
          <w:sz w:val="28"/>
          <w:szCs w:val="28"/>
        </w:rPr>
        <w:t>крупного</w:t>
      </w:r>
      <w:r w:rsidR="00383D12" w:rsidRPr="001A43E0">
        <w:rPr>
          <w:spacing w:val="2"/>
          <w:sz w:val="28"/>
          <w:szCs w:val="28"/>
        </w:rPr>
        <w:t xml:space="preserve"> инвестиционн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проект</w:t>
      </w:r>
      <w:r w:rsidR="003E716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невозможна без создания обеспечивающей инфраструктуры</w:t>
      </w:r>
      <w:r w:rsidR="003E716D" w:rsidRPr="001A43E0">
        <w:rPr>
          <w:spacing w:val="2"/>
          <w:sz w:val="28"/>
          <w:szCs w:val="28"/>
        </w:rPr>
        <w:t>,</w:t>
      </w:r>
      <w:r w:rsidR="00383D12" w:rsidRPr="001A43E0">
        <w:rPr>
          <w:spacing w:val="2"/>
          <w:sz w:val="28"/>
          <w:szCs w:val="28"/>
        </w:rPr>
        <w:t xml:space="preserve">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383D12" w:rsidRPr="001A43E0" w:rsidRDefault="003E716D" w:rsidP="00E1025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Формирование кластерной политики в сфере туризма позволит скоординировать деятельность множества отраслей и субъектов туристской деятельности. Наиболее важными моментами в этой деятельности будут являться:</w:t>
      </w:r>
    </w:p>
    <w:p w:rsidR="00383D12" w:rsidRPr="001A43E0" w:rsidRDefault="00383D12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8C1CF0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повышение туристской известности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и ведущих туристских брендов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E716D" w:rsidP="00994FF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404F47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 в </w:t>
      </w:r>
      <w:r w:rsidR="00404F47" w:rsidRPr="001A43E0">
        <w:rPr>
          <w:spacing w:val="2"/>
          <w:sz w:val="28"/>
          <w:szCs w:val="28"/>
        </w:rPr>
        <w:t xml:space="preserve">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, в том числе мер предпринятых Правительством Оренбургской области </w:t>
      </w:r>
      <w:r w:rsidR="00404F47" w:rsidRPr="001A43E0">
        <w:rPr>
          <w:spacing w:val="2"/>
          <w:sz w:val="28"/>
          <w:szCs w:val="28"/>
        </w:rPr>
        <w:t xml:space="preserve">и муниципалитетом округа </w:t>
      </w:r>
      <w:r w:rsidR="00383D12" w:rsidRPr="001A43E0">
        <w:rPr>
          <w:spacing w:val="2"/>
          <w:sz w:val="28"/>
          <w:szCs w:val="28"/>
        </w:rPr>
        <w:t>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383D12" w:rsidRPr="001A43E0" w:rsidRDefault="008C1CF0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К числу слабых сторон развития туризма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 можно отнести:</w:t>
      </w:r>
    </w:p>
    <w:p w:rsidR="00383D12" w:rsidRPr="001A43E0" w:rsidRDefault="000749E4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83D12"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системы качественного информирования туристов на территории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 xml:space="preserve">а </w:t>
      </w:r>
      <w:r w:rsidR="00B20186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383D12" w:rsidRPr="001A43E0" w:rsidRDefault="00F46354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.</w:t>
      </w:r>
    </w:p>
    <w:p w:rsidR="00AA415F" w:rsidRDefault="00AA415F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B3A67" w:rsidRDefault="004B3A67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8210F" w:rsidRPr="00593771" w:rsidRDefault="00271CE6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 w:rsidR="00AA415F">
        <w:rPr>
          <w:sz w:val="28"/>
          <w:szCs w:val="28"/>
        </w:rPr>
        <w:t>.</w:t>
      </w:r>
    </w:p>
    <w:p w:rsidR="00F46354" w:rsidRPr="00593771" w:rsidRDefault="00D04006" w:rsidP="00D04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</w:t>
      </w:r>
      <w:r w:rsidR="00383D12" w:rsidRPr="00593771">
        <w:rPr>
          <w:spacing w:val="2"/>
          <w:sz w:val="28"/>
          <w:szCs w:val="28"/>
        </w:rPr>
        <w:t xml:space="preserve">Приоритеты </w:t>
      </w:r>
      <w:r w:rsidRPr="00593771">
        <w:rPr>
          <w:spacing w:val="2"/>
          <w:sz w:val="28"/>
          <w:szCs w:val="28"/>
        </w:rPr>
        <w:t>муниципальной</w:t>
      </w:r>
      <w:r w:rsidR="00383D12" w:rsidRPr="00593771">
        <w:rPr>
          <w:spacing w:val="2"/>
          <w:sz w:val="28"/>
          <w:szCs w:val="28"/>
        </w:rPr>
        <w:t xml:space="preserve"> политики в сфере туризма </w:t>
      </w:r>
      <w:r w:rsidR="004A4749">
        <w:rPr>
          <w:spacing w:val="2"/>
          <w:sz w:val="28"/>
          <w:szCs w:val="28"/>
        </w:rPr>
        <w:t>определены</w:t>
      </w:r>
      <w:r w:rsidR="00383D12" w:rsidRPr="00593771">
        <w:rPr>
          <w:spacing w:val="2"/>
          <w:sz w:val="28"/>
          <w:szCs w:val="28"/>
        </w:rPr>
        <w:t xml:space="preserve"> </w:t>
      </w:r>
      <w:r w:rsidR="0050370A" w:rsidRPr="00593771">
        <w:rPr>
          <w:spacing w:val="2"/>
          <w:sz w:val="28"/>
          <w:szCs w:val="28"/>
        </w:rPr>
        <w:t xml:space="preserve"> Федеральным законом «</w:t>
      </w:r>
      <w:r w:rsidR="0050370A"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="0050370A" w:rsidRPr="00593771">
        <w:rPr>
          <w:sz w:val="28"/>
          <w:szCs w:val="28"/>
        </w:rPr>
        <w:t xml:space="preserve"> </w:t>
      </w:r>
      <w:r w:rsidR="00F46354"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="00F46354"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26680" w:rsidRPr="00593771">
        <w:rPr>
          <w:spacing w:val="2"/>
          <w:sz w:val="28"/>
          <w:szCs w:val="28"/>
        </w:rPr>
        <w:t xml:space="preserve"> </w:t>
      </w:r>
      <w:r w:rsidR="00F46354" w:rsidRPr="00593771">
        <w:rPr>
          <w:spacing w:val="2"/>
          <w:sz w:val="28"/>
          <w:szCs w:val="28"/>
        </w:rPr>
        <w:t>на 2014-2020 годы</w:t>
      </w:r>
      <w:r w:rsidR="00F46354" w:rsidRPr="00593771">
        <w:rPr>
          <w:sz w:val="28"/>
          <w:szCs w:val="28"/>
        </w:rPr>
        <w:t>.</w:t>
      </w:r>
      <w:r w:rsidRPr="00593771">
        <w:rPr>
          <w:sz w:val="28"/>
          <w:szCs w:val="28"/>
        </w:rPr>
        <w:t xml:space="preserve"> </w:t>
      </w:r>
    </w:p>
    <w:p w:rsidR="00383D12" w:rsidRPr="00593771" w:rsidRDefault="00F46354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д</w:t>
      </w:r>
      <w:r w:rsidR="00D04006" w:rsidRPr="00593771">
        <w:rPr>
          <w:spacing w:val="-4"/>
          <w:sz w:val="28"/>
          <w:szCs w:val="28"/>
        </w:rPr>
        <w:t>у</w:t>
      </w:r>
      <w:r w:rsidR="00D04006" w:rsidRPr="00593771">
        <w:rPr>
          <w:sz w:val="28"/>
          <w:szCs w:val="28"/>
        </w:rPr>
        <w:t>с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я</w:t>
      </w:r>
      <w:r w:rsidR="00D04006" w:rsidRPr="00593771">
        <w:rPr>
          <w:spacing w:val="2"/>
          <w:sz w:val="28"/>
          <w:szCs w:val="28"/>
        </w:rPr>
        <w:t xml:space="preserve"> 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pacing w:val="-6"/>
          <w:sz w:val="28"/>
          <w:szCs w:val="28"/>
        </w:rPr>
        <w:t>у</w:t>
      </w:r>
      <w:r w:rsidR="00D04006" w:rsidRPr="00593771">
        <w:rPr>
          <w:spacing w:val="2"/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pacing w:val="1"/>
          <w:sz w:val="28"/>
          <w:szCs w:val="28"/>
        </w:rPr>
        <w:t>з</w:t>
      </w:r>
      <w:r w:rsidR="00D04006" w:rsidRPr="00593771">
        <w:rPr>
          <w:sz w:val="28"/>
          <w:szCs w:val="28"/>
        </w:rPr>
        <w:t>ма</w:t>
      </w:r>
      <w:r w:rsidR="00D04006" w:rsidRPr="00593771">
        <w:rPr>
          <w:spacing w:val="4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являе</w:t>
      </w:r>
      <w:r w:rsidR="00D04006" w:rsidRPr="00593771">
        <w:rPr>
          <w:spacing w:val="-1"/>
          <w:sz w:val="28"/>
          <w:szCs w:val="28"/>
        </w:rPr>
        <w:t>т</w:t>
      </w:r>
      <w:r w:rsidR="00D04006" w:rsidRPr="00593771">
        <w:rPr>
          <w:sz w:val="28"/>
          <w:szCs w:val="28"/>
        </w:rPr>
        <w:t>ся од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 xml:space="preserve">м 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 xml:space="preserve">з  </w:t>
      </w:r>
      <w:r w:rsidR="00D04006" w:rsidRPr="00593771">
        <w:rPr>
          <w:spacing w:val="3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важ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pacing w:val="1"/>
          <w:sz w:val="28"/>
          <w:szCs w:val="28"/>
        </w:rPr>
        <w:t xml:space="preserve">ейших 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а</w:t>
      </w:r>
      <w:r w:rsidR="00D04006" w:rsidRPr="00593771">
        <w:rPr>
          <w:spacing w:val="-1"/>
          <w:sz w:val="28"/>
          <w:szCs w:val="28"/>
        </w:rPr>
        <w:t>п</w:t>
      </w:r>
      <w:r w:rsidR="00D04006" w:rsidRPr="00593771">
        <w:rPr>
          <w:sz w:val="28"/>
          <w:szCs w:val="28"/>
        </w:rPr>
        <w:t>равле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>й</w:t>
      </w:r>
      <w:r w:rsidR="00D04006" w:rsidRPr="00593771">
        <w:rPr>
          <w:spacing w:val="1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со</w:t>
      </w:r>
      <w:r w:rsidR="00D04006" w:rsidRPr="00593771">
        <w:rPr>
          <w:spacing w:val="-1"/>
          <w:sz w:val="28"/>
          <w:szCs w:val="28"/>
        </w:rPr>
        <w:t>ци</w:t>
      </w:r>
      <w:r w:rsidR="00D04006" w:rsidRPr="00593771">
        <w:rPr>
          <w:sz w:val="28"/>
          <w:szCs w:val="28"/>
        </w:rPr>
        <w:t>аль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 xml:space="preserve">о - </w:t>
      </w:r>
      <w:r w:rsidR="00D04006" w:rsidRPr="00593771">
        <w:rPr>
          <w:spacing w:val="1"/>
          <w:sz w:val="28"/>
          <w:szCs w:val="28"/>
        </w:rPr>
        <w:t>э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ом</w:t>
      </w:r>
      <w:r w:rsidR="00D04006" w:rsidRPr="00593771">
        <w:rPr>
          <w:spacing w:val="-1"/>
          <w:sz w:val="28"/>
          <w:szCs w:val="28"/>
        </w:rPr>
        <w:t>ич</w:t>
      </w:r>
      <w:r w:rsidR="00D04006" w:rsidRPr="00593771">
        <w:rPr>
          <w:sz w:val="28"/>
          <w:szCs w:val="28"/>
        </w:rPr>
        <w:t>ес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 ра</w:t>
      </w:r>
      <w:r w:rsidR="00D04006" w:rsidRPr="00593771">
        <w:rPr>
          <w:spacing w:val="-1"/>
          <w:sz w:val="28"/>
          <w:szCs w:val="28"/>
        </w:rPr>
        <w:t>з</w:t>
      </w:r>
      <w:r w:rsidR="00D04006" w:rsidRPr="00593771">
        <w:rPr>
          <w:sz w:val="28"/>
          <w:szCs w:val="28"/>
        </w:rPr>
        <w:t>в</w:t>
      </w:r>
      <w:r w:rsidR="00D04006" w:rsidRPr="00593771">
        <w:rPr>
          <w:spacing w:val="-1"/>
          <w:sz w:val="28"/>
          <w:szCs w:val="28"/>
        </w:rPr>
        <w:t>ити</w:t>
      </w:r>
      <w:r w:rsidR="00D04006" w:rsidRPr="00593771">
        <w:rPr>
          <w:sz w:val="28"/>
          <w:szCs w:val="28"/>
        </w:rPr>
        <w:t>я Соль-Илец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7"/>
          <w:sz w:val="28"/>
          <w:szCs w:val="28"/>
        </w:rPr>
        <w:t xml:space="preserve"> </w:t>
      </w:r>
      <w:r w:rsidR="004A4749">
        <w:rPr>
          <w:sz w:val="28"/>
          <w:szCs w:val="28"/>
        </w:rPr>
        <w:t>городского округа</w:t>
      </w:r>
      <w:r w:rsidR="00D04006" w:rsidRPr="00593771">
        <w:rPr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Приоритетными направлениями </w:t>
      </w:r>
      <w:r w:rsidR="00D04006" w:rsidRPr="00593771">
        <w:rPr>
          <w:spacing w:val="2"/>
          <w:sz w:val="28"/>
          <w:szCs w:val="28"/>
        </w:rPr>
        <w:t>муниципального</w:t>
      </w:r>
      <w:r w:rsidR="00383D12" w:rsidRPr="00593771">
        <w:rPr>
          <w:spacing w:val="2"/>
          <w:sz w:val="28"/>
          <w:szCs w:val="28"/>
        </w:rPr>
        <w:t xml:space="preserve"> регулирования туризма и туристской деятельности на территории </w:t>
      </w:r>
      <w:r w:rsidR="00D04006" w:rsidRPr="00593771">
        <w:rPr>
          <w:spacing w:val="2"/>
          <w:sz w:val="28"/>
          <w:szCs w:val="28"/>
        </w:rPr>
        <w:t>Соль-Илецкого городского округа</w:t>
      </w:r>
      <w:r w:rsidR="00383D12" w:rsidRPr="00593771">
        <w:rPr>
          <w:spacing w:val="2"/>
          <w:sz w:val="28"/>
          <w:szCs w:val="28"/>
        </w:rPr>
        <w:t xml:space="preserve"> являются п</w:t>
      </w:r>
      <w:r w:rsidR="00D04006" w:rsidRPr="00593771">
        <w:rPr>
          <w:spacing w:val="2"/>
          <w:sz w:val="28"/>
          <w:szCs w:val="28"/>
        </w:rPr>
        <w:t>оддержка и развитие внутреннего и въездного туризма</w:t>
      </w:r>
      <w:r w:rsidR="00383D12" w:rsidRPr="00593771">
        <w:rPr>
          <w:spacing w:val="2"/>
          <w:sz w:val="28"/>
          <w:szCs w:val="28"/>
        </w:rPr>
        <w:t>.</w:t>
      </w:r>
    </w:p>
    <w:p w:rsidR="00673769" w:rsidRPr="00593771" w:rsidRDefault="00673769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83D12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DE" w:rsidRPr="00593771">
        <w:rPr>
          <w:spacing w:val="2"/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 </w:t>
      </w:r>
      <w:r w:rsidR="00BE10DE"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BE10DE" w:rsidRPr="00593771">
        <w:rPr>
          <w:spacing w:val="2"/>
          <w:sz w:val="28"/>
          <w:szCs w:val="28"/>
        </w:rPr>
        <w:t xml:space="preserve"> </w:t>
      </w:r>
      <w:r w:rsidR="00383D12"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383D12" w:rsidRPr="00593771" w:rsidRDefault="00383D12" w:rsidP="00BE10D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9D1B40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</w:t>
      </w:r>
      <w:r w:rsidR="006337F6" w:rsidRPr="00593771">
        <w:rPr>
          <w:spacing w:val="2"/>
          <w:sz w:val="28"/>
          <w:szCs w:val="28"/>
        </w:rPr>
        <w:t>№</w:t>
      </w:r>
      <w:r w:rsidRPr="00593771">
        <w:rPr>
          <w:spacing w:val="2"/>
          <w:sz w:val="28"/>
          <w:szCs w:val="28"/>
        </w:rPr>
        <w:t xml:space="preserve"> 1 к Программе.</w:t>
      </w:r>
    </w:p>
    <w:p w:rsidR="00AA415F" w:rsidRDefault="00AA415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140D37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83D12" w:rsidRPr="00593771">
        <w:rPr>
          <w:spacing w:val="2"/>
          <w:sz w:val="28"/>
          <w:szCs w:val="28"/>
        </w:rPr>
        <w:t>. Характ</w:t>
      </w:r>
      <w:r w:rsidR="00140D37" w:rsidRPr="00593771">
        <w:rPr>
          <w:spacing w:val="2"/>
          <w:sz w:val="28"/>
          <w:szCs w:val="28"/>
        </w:rPr>
        <w:t>еристика основных мероприятий П</w:t>
      </w:r>
      <w:r w:rsidR="00383D12" w:rsidRPr="00593771">
        <w:rPr>
          <w:spacing w:val="2"/>
          <w:sz w:val="28"/>
          <w:szCs w:val="28"/>
        </w:rPr>
        <w:t>рограммы.</w:t>
      </w:r>
    </w:p>
    <w:p w:rsidR="00383D12" w:rsidRPr="00593771" w:rsidRDefault="00140D37" w:rsidP="00140D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</w:t>
      </w:r>
      <w:r w:rsidR="00383D12"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3F4647" w:rsidRPr="00593771" w:rsidRDefault="009B224B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</w:t>
      </w:r>
      <w:r w:rsidR="003F4647" w:rsidRPr="00593771">
        <w:rPr>
          <w:spacing w:val="2"/>
          <w:sz w:val="28"/>
          <w:szCs w:val="28"/>
        </w:rPr>
        <w:t xml:space="preserve">Основное мероприятие 1. Создание туристско-рекреационного кластера «Соленые озера»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F4647" w:rsidRPr="00593771">
        <w:rPr>
          <w:spacing w:val="2"/>
          <w:sz w:val="28"/>
          <w:szCs w:val="28"/>
        </w:rPr>
        <w:t>.</w:t>
      </w:r>
    </w:p>
    <w:p w:rsidR="003F4647" w:rsidRPr="00593771" w:rsidRDefault="003F4647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1566BB" w:rsidRDefault="009B224B" w:rsidP="009B224B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</w:t>
      </w:r>
      <w:r w:rsidR="00517C53">
        <w:rPr>
          <w:spacing w:val="2"/>
          <w:sz w:val="28"/>
          <w:szCs w:val="28"/>
        </w:rPr>
        <w:t>Основное мероприятие</w:t>
      </w:r>
      <w:r w:rsidR="000756AF" w:rsidRPr="000756AF">
        <w:rPr>
          <w:spacing w:val="2"/>
          <w:sz w:val="28"/>
          <w:szCs w:val="28"/>
        </w:rPr>
        <w:t xml:space="preserve"> 2</w:t>
      </w:r>
      <w:r w:rsidR="00517C53">
        <w:rPr>
          <w:spacing w:val="2"/>
          <w:sz w:val="28"/>
          <w:szCs w:val="28"/>
        </w:rPr>
        <w:t>.</w:t>
      </w:r>
      <w:r w:rsidR="000756AF"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 w:rsidRPr="00593771">
        <w:rPr>
          <w:spacing w:val="2"/>
          <w:sz w:val="28"/>
          <w:szCs w:val="28"/>
        </w:rPr>
        <w:t xml:space="preserve">  </w:t>
      </w:r>
    </w:p>
    <w:p w:rsidR="000756AF" w:rsidRPr="00593771" w:rsidRDefault="00517C53" w:rsidP="000756A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756AF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="000756AF" w:rsidRPr="001A43E0">
        <w:rPr>
          <w:spacing w:val="2"/>
          <w:sz w:val="28"/>
          <w:szCs w:val="28"/>
        </w:rPr>
        <w:t>Соль-Илецк</w:t>
      </w:r>
      <w:r w:rsidR="000756AF">
        <w:rPr>
          <w:spacing w:val="2"/>
          <w:sz w:val="28"/>
          <w:szCs w:val="28"/>
        </w:rPr>
        <w:t>ого</w:t>
      </w:r>
      <w:r w:rsidR="000756AF" w:rsidRPr="001A43E0">
        <w:rPr>
          <w:spacing w:val="2"/>
          <w:sz w:val="28"/>
          <w:szCs w:val="28"/>
        </w:rPr>
        <w:t xml:space="preserve"> городско</w:t>
      </w:r>
      <w:r w:rsidR="000756AF">
        <w:rPr>
          <w:spacing w:val="2"/>
          <w:sz w:val="28"/>
          <w:szCs w:val="28"/>
        </w:rPr>
        <w:t>го</w:t>
      </w:r>
      <w:r w:rsidR="000756AF" w:rsidRPr="001A43E0">
        <w:rPr>
          <w:spacing w:val="2"/>
          <w:sz w:val="28"/>
          <w:szCs w:val="28"/>
        </w:rPr>
        <w:t xml:space="preserve"> округ</w:t>
      </w:r>
      <w:r w:rsidR="000756AF">
        <w:rPr>
          <w:spacing w:val="2"/>
          <w:sz w:val="28"/>
          <w:szCs w:val="28"/>
        </w:rPr>
        <w:t>а</w:t>
      </w:r>
      <w:r w:rsidR="000756AF"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776923" w:rsidRPr="00FC1594" w:rsidRDefault="009B224B" w:rsidP="00776923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lastRenderedPageBreak/>
        <w:t xml:space="preserve">  </w:t>
      </w:r>
      <w:r w:rsidR="00776923" w:rsidRPr="00FC1594">
        <w:rPr>
          <w:spacing w:val="2"/>
          <w:sz w:val="28"/>
          <w:szCs w:val="28"/>
        </w:rPr>
        <w:t xml:space="preserve">Основное мероприятие 3. </w:t>
      </w:r>
      <w:r w:rsidR="00776923" w:rsidRPr="00FC1594">
        <w:rPr>
          <w:sz w:val="28"/>
          <w:szCs w:val="28"/>
        </w:rPr>
        <w:t xml:space="preserve"> Развитие туристических маршрутов на территории </w:t>
      </w:r>
      <w:r w:rsidR="00776923" w:rsidRPr="00FC1594">
        <w:rPr>
          <w:spacing w:val="2"/>
          <w:sz w:val="28"/>
          <w:szCs w:val="28"/>
        </w:rPr>
        <w:t>Соль-Илецкого городского округа</w:t>
      </w:r>
      <w:r w:rsidR="00776923" w:rsidRPr="00FC1594">
        <w:rPr>
          <w:sz w:val="28"/>
          <w:szCs w:val="28"/>
        </w:rPr>
        <w:t>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предполагает разработку комплекса экскурсионных культурно-познавательных маршрутов по территории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Основное мероприятие 4. Кадровое и информационное обеспечению в сфере туризма в Соль-Илецком городском округе.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Мероприятие включает: организацию ежегодных конкурсов на звание лучшего предприятия туристской отрасли городского округа.</w:t>
      </w:r>
    </w:p>
    <w:p w:rsidR="00776923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5. Организация, проведение и участие Соль-Илецкого городского округа в международном мероприятии в сфере туризма.</w:t>
      </w:r>
    </w:p>
    <w:p w:rsidR="00776923" w:rsidRDefault="00517C5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776923"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776923" w:rsidRPr="00FC1594" w:rsidRDefault="00776923" w:rsidP="00776923">
      <w:pPr>
        <w:pStyle w:val="1"/>
        <w:rPr>
          <w:b w:val="0"/>
        </w:rPr>
      </w:pPr>
      <w:r w:rsidRPr="00FC1594">
        <w:rPr>
          <w:b w:val="0"/>
          <w:spacing w:val="2"/>
        </w:rPr>
        <w:t xml:space="preserve">          </w:t>
      </w:r>
      <w:r w:rsidRPr="00FC1594">
        <w:rPr>
          <w:b w:val="0"/>
        </w:rPr>
        <w:t>Перечень основных мероприятий Программы предоставлен в Таблице №</w:t>
      </w:r>
      <w:r w:rsidR="00FC1594">
        <w:rPr>
          <w:b w:val="0"/>
        </w:rPr>
        <w:t>2</w:t>
      </w:r>
      <w:r w:rsidRPr="00FC1594">
        <w:rPr>
          <w:b w:val="0"/>
        </w:rPr>
        <w:t>.</w:t>
      </w:r>
    </w:p>
    <w:p w:rsidR="00853F25" w:rsidRPr="00593771" w:rsidRDefault="000756AF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83D12" w:rsidRPr="00593771">
        <w:rPr>
          <w:spacing w:val="2"/>
          <w:sz w:val="28"/>
          <w:szCs w:val="28"/>
        </w:rPr>
        <w:t>. Ресурсное обеспечение Программы.</w:t>
      </w:r>
    </w:p>
    <w:p w:rsidR="00383D12" w:rsidRPr="00CC0E26" w:rsidRDefault="00853F25" w:rsidP="00853F2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           </w:t>
      </w:r>
      <w:r w:rsidR="00383D12" w:rsidRPr="00CC0E26">
        <w:rPr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="001C0491" w:rsidRPr="00CC0E26">
        <w:rPr>
          <w:spacing w:val="2"/>
          <w:sz w:val="28"/>
          <w:szCs w:val="28"/>
        </w:rPr>
        <w:t>4</w:t>
      </w:r>
      <w:r w:rsidR="00B31B41">
        <w:rPr>
          <w:spacing w:val="2"/>
          <w:sz w:val="28"/>
          <w:szCs w:val="28"/>
        </w:rPr>
        <w:t>10</w:t>
      </w:r>
      <w:r w:rsidR="00CC0E26">
        <w:rPr>
          <w:spacing w:val="2"/>
          <w:sz w:val="28"/>
          <w:szCs w:val="28"/>
        </w:rPr>
        <w:t> </w:t>
      </w:r>
      <w:r w:rsidR="00C9756B">
        <w:rPr>
          <w:spacing w:val="2"/>
          <w:sz w:val="28"/>
          <w:szCs w:val="28"/>
        </w:rPr>
        <w:t>42</w:t>
      </w:r>
      <w:r w:rsidR="00B31B41">
        <w:rPr>
          <w:spacing w:val="2"/>
          <w:sz w:val="28"/>
          <w:szCs w:val="28"/>
        </w:rPr>
        <w:t>1</w:t>
      </w:r>
      <w:r w:rsidR="00CC0E26">
        <w:rPr>
          <w:spacing w:val="2"/>
          <w:sz w:val="28"/>
          <w:szCs w:val="28"/>
        </w:rPr>
        <w:t>,</w:t>
      </w:r>
      <w:r w:rsidR="00B31B41">
        <w:rPr>
          <w:spacing w:val="2"/>
          <w:sz w:val="28"/>
          <w:szCs w:val="28"/>
        </w:rPr>
        <w:t>52</w:t>
      </w:r>
      <w:r w:rsidR="00383D12" w:rsidRPr="00CC0E26">
        <w:rPr>
          <w:spacing w:val="2"/>
          <w:sz w:val="28"/>
          <w:szCs w:val="28"/>
        </w:rPr>
        <w:t xml:space="preserve"> тыс. рублей, в том числе по годам: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6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C9756B">
        <w:rPr>
          <w:spacing w:val="2"/>
          <w:sz w:val="28"/>
          <w:szCs w:val="28"/>
        </w:rPr>
        <w:t>303</w:t>
      </w:r>
      <w:r w:rsidR="00884C95" w:rsidRPr="00CC0E26">
        <w:rPr>
          <w:spacing w:val="2"/>
          <w:sz w:val="28"/>
          <w:szCs w:val="28"/>
        </w:rPr>
        <w:t> </w:t>
      </w:r>
      <w:r w:rsidR="00C9756B">
        <w:rPr>
          <w:spacing w:val="2"/>
          <w:sz w:val="28"/>
          <w:szCs w:val="28"/>
        </w:rPr>
        <w:t>340</w:t>
      </w:r>
      <w:r w:rsidR="00884C95" w:rsidRPr="00CC0E26">
        <w:rPr>
          <w:spacing w:val="2"/>
          <w:sz w:val="28"/>
          <w:szCs w:val="28"/>
        </w:rPr>
        <w:t>,5</w:t>
      </w:r>
      <w:r w:rsidR="00C9756B">
        <w:rPr>
          <w:spacing w:val="2"/>
          <w:sz w:val="28"/>
          <w:szCs w:val="28"/>
        </w:rPr>
        <w:t>1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7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B31B41">
        <w:rPr>
          <w:spacing w:val="2"/>
          <w:sz w:val="28"/>
          <w:szCs w:val="28"/>
        </w:rPr>
        <w:t>93 615,70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0362F4" w:rsidRPr="00CC0E26" w:rsidRDefault="00383D12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8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B31B41">
        <w:rPr>
          <w:spacing w:val="2"/>
          <w:sz w:val="28"/>
          <w:szCs w:val="28"/>
        </w:rPr>
        <w:t>9 545,30</w:t>
      </w:r>
      <w:r w:rsidR="00EE6A9F" w:rsidRPr="00CC0E26">
        <w:rPr>
          <w:spacing w:val="2"/>
          <w:sz w:val="28"/>
          <w:szCs w:val="28"/>
        </w:rPr>
        <w:t xml:space="preserve"> </w:t>
      </w:r>
      <w:r w:rsidR="001C0491" w:rsidRPr="00CC0E26">
        <w:rPr>
          <w:spacing w:val="2"/>
          <w:sz w:val="28"/>
          <w:szCs w:val="28"/>
        </w:rPr>
        <w:t>т</w:t>
      </w:r>
      <w:r w:rsidRPr="00CC0E26">
        <w:rPr>
          <w:spacing w:val="2"/>
          <w:sz w:val="28"/>
          <w:szCs w:val="28"/>
        </w:rPr>
        <w:t>ыс. рублей;</w:t>
      </w:r>
    </w:p>
    <w:p w:rsidR="001C0491" w:rsidRPr="00CC0E26" w:rsidRDefault="001C0491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2019 год – </w:t>
      </w:r>
      <w:r w:rsidR="0026348B" w:rsidRPr="00CC0E26">
        <w:rPr>
          <w:spacing w:val="2"/>
          <w:sz w:val="28"/>
          <w:szCs w:val="28"/>
        </w:rPr>
        <w:t>3</w:t>
      </w:r>
      <w:r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9</w:t>
      </w:r>
      <w:r w:rsidR="00B31B41">
        <w:rPr>
          <w:spacing w:val="2"/>
          <w:sz w:val="28"/>
          <w:szCs w:val="28"/>
        </w:rPr>
        <w:t>20</w:t>
      </w:r>
      <w:r w:rsidRPr="00CC0E26">
        <w:rPr>
          <w:spacing w:val="2"/>
          <w:sz w:val="28"/>
          <w:szCs w:val="28"/>
        </w:rPr>
        <w:t>,</w:t>
      </w:r>
      <w:r w:rsidR="00B31B41">
        <w:rPr>
          <w:spacing w:val="2"/>
          <w:sz w:val="28"/>
          <w:szCs w:val="28"/>
        </w:rPr>
        <w:t xml:space="preserve">00 </w:t>
      </w:r>
      <w:r w:rsidRPr="00CC0E26">
        <w:rPr>
          <w:spacing w:val="2"/>
          <w:sz w:val="28"/>
          <w:szCs w:val="28"/>
        </w:rPr>
        <w:t>тыс. рублей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51D4C">
        <w:rPr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D51D4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D51D4C">
        <w:rPr>
          <w:sz w:val="28"/>
          <w:szCs w:val="28"/>
        </w:rPr>
        <w:t>Развитие туризма» государственной программы Оренбургской области «Развитие физической культуры, спорта и туризма</w:t>
      </w:r>
      <w:r>
        <w:rPr>
          <w:sz w:val="28"/>
          <w:szCs w:val="28"/>
        </w:rPr>
        <w:t>»</w:t>
      </w:r>
      <w:r w:rsidRPr="00D51D4C">
        <w:rPr>
          <w:sz w:val="28"/>
          <w:szCs w:val="28"/>
        </w:rPr>
        <w:t xml:space="preserve"> на 2014-2020 годы </w:t>
      </w:r>
      <w:r w:rsidRPr="00D51D4C">
        <w:rPr>
          <w:spacing w:val="2"/>
          <w:sz w:val="28"/>
          <w:szCs w:val="28"/>
        </w:rPr>
        <w:t xml:space="preserve">и бюджет Соль-Илецкого городского округа. </w:t>
      </w:r>
    </w:p>
    <w:p w:rsidR="00F334DC" w:rsidRPr="000362F4" w:rsidRDefault="000362F4" w:rsidP="00D51D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62F4">
        <w:rPr>
          <w:spacing w:val="2"/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 xml:space="preserve">В качестве дополнительных источников финансирования возможно привлечение в качестве субсидий средств федерального бюджета, в рамках </w:t>
      </w:r>
      <w:r w:rsidR="004C3713" w:rsidRPr="000362F4">
        <w:rPr>
          <w:sz w:val="28"/>
          <w:szCs w:val="28"/>
        </w:rPr>
        <w:t xml:space="preserve">реализации </w:t>
      </w:r>
      <w:r w:rsidR="00E10256" w:rsidRPr="000362F4">
        <w:rPr>
          <w:sz w:val="28"/>
          <w:szCs w:val="28"/>
        </w:rPr>
        <w:t>федеральной программы</w:t>
      </w:r>
      <w:r w:rsidR="004C3713" w:rsidRPr="000362F4">
        <w:rPr>
          <w:sz w:val="28"/>
          <w:szCs w:val="28"/>
        </w:rPr>
        <w:t xml:space="preserve"> </w:t>
      </w:r>
      <w:r w:rsidR="00F334DC" w:rsidRPr="000362F4">
        <w:rPr>
          <w:sz w:val="28"/>
          <w:szCs w:val="28"/>
        </w:rPr>
        <w:t>«Развитие внутреннего и въездного туризма в Российской Федерации (2011 - 2018 годы)</w:t>
      </w:r>
      <w:r w:rsidR="00D51D4C" w:rsidRPr="000362F4">
        <w:rPr>
          <w:sz w:val="28"/>
          <w:szCs w:val="28"/>
        </w:rPr>
        <w:t>».</w:t>
      </w:r>
      <w:r w:rsidR="00F334DC" w:rsidRPr="000362F4">
        <w:rPr>
          <w:sz w:val="28"/>
          <w:szCs w:val="28"/>
        </w:rPr>
        <w:t xml:space="preserve"> </w:t>
      </w:r>
    </w:p>
    <w:p w:rsidR="006E5039" w:rsidRDefault="004C3713" w:rsidP="006E503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F03298" w:rsidRPr="004A4041">
        <w:rPr>
          <w:sz w:val="28"/>
          <w:szCs w:val="28"/>
        </w:rPr>
        <w:t xml:space="preserve"> будет проводиться</w:t>
      </w:r>
      <w:r w:rsidRPr="004A4041">
        <w:rPr>
          <w:sz w:val="28"/>
          <w:szCs w:val="28"/>
        </w:rPr>
        <w:t xml:space="preserve"> </w:t>
      </w:r>
      <w:r w:rsidR="00F03298" w:rsidRPr="004A4041">
        <w:rPr>
          <w:sz w:val="28"/>
          <w:szCs w:val="28"/>
        </w:rPr>
        <w:t xml:space="preserve">на условиях софинансирования </w:t>
      </w:r>
      <w:r w:rsidRPr="004A4041">
        <w:rPr>
          <w:sz w:val="28"/>
          <w:szCs w:val="28"/>
        </w:rPr>
        <w:t xml:space="preserve">за счет средств федерального </w:t>
      </w:r>
      <w:r w:rsidR="00F03298" w:rsidRPr="004A4041">
        <w:rPr>
          <w:sz w:val="28"/>
          <w:szCs w:val="28"/>
        </w:rPr>
        <w:t xml:space="preserve">и </w:t>
      </w:r>
      <w:r w:rsidRPr="004A4041">
        <w:rPr>
          <w:sz w:val="28"/>
          <w:szCs w:val="28"/>
        </w:rPr>
        <w:t>областного бюджет</w:t>
      </w:r>
      <w:r w:rsidR="00F03298" w:rsidRPr="004A4041">
        <w:rPr>
          <w:sz w:val="28"/>
          <w:szCs w:val="28"/>
        </w:rPr>
        <w:t>ов</w:t>
      </w:r>
      <w:r w:rsidR="006E5039" w:rsidRPr="004A4041">
        <w:rPr>
          <w:sz w:val="28"/>
          <w:szCs w:val="28"/>
        </w:rPr>
        <w:t>.</w:t>
      </w:r>
      <w:r w:rsidR="00D13A80" w:rsidRPr="004A4041">
        <w:rPr>
          <w:sz w:val="28"/>
          <w:szCs w:val="28"/>
        </w:rPr>
        <w:t xml:space="preserve"> </w:t>
      </w:r>
      <w:r w:rsidR="006E5039" w:rsidRPr="004A4041">
        <w:rPr>
          <w:sz w:val="28"/>
          <w:szCs w:val="28"/>
        </w:rPr>
        <w:t>Условия софинансирования следующие: 80% бюджетных средств выделяет федеральный бюджет, 20% - областной и муниципальный бюджеты. Доля софинансирования  областно</w:t>
      </w:r>
      <w:r w:rsidR="00741B5A" w:rsidRPr="004A4041">
        <w:rPr>
          <w:sz w:val="28"/>
          <w:szCs w:val="28"/>
        </w:rPr>
        <w:t>го</w:t>
      </w:r>
      <w:r w:rsidR="006E5039" w:rsidRPr="004A4041">
        <w:rPr>
          <w:sz w:val="28"/>
          <w:szCs w:val="28"/>
        </w:rPr>
        <w:t xml:space="preserve"> бюджет</w:t>
      </w:r>
      <w:r w:rsidR="00741B5A" w:rsidRPr="004A4041">
        <w:rPr>
          <w:sz w:val="28"/>
          <w:szCs w:val="28"/>
        </w:rPr>
        <w:t>а к муниципальному бюджету</w:t>
      </w:r>
      <w:r w:rsidR="006E5039" w:rsidRPr="004A4041">
        <w:rPr>
          <w:sz w:val="28"/>
          <w:szCs w:val="28"/>
        </w:rPr>
        <w:t xml:space="preserve"> составляет </w:t>
      </w:r>
      <w:r w:rsidR="00741B5A" w:rsidRPr="004A4041">
        <w:rPr>
          <w:sz w:val="28"/>
          <w:szCs w:val="28"/>
        </w:rPr>
        <w:t>1</w:t>
      </w:r>
      <w:r w:rsidR="006E5039" w:rsidRPr="004A4041">
        <w:rPr>
          <w:sz w:val="28"/>
          <w:szCs w:val="28"/>
        </w:rPr>
        <w:t>5%.</w:t>
      </w:r>
      <w:r w:rsidR="006E5039">
        <w:rPr>
          <w:sz w:val="24"/>
          <w:szCs w:val="24"/>
        </w:rPr>
        <w:t xml:space="preserve"> </w:t>
      </w:r>
    </w:p>
    <w:p w:rsidR="000362F4" w:rsidRDefault="000362F4" w:rsidP="006E5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383D12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</w:t>
      </w:r>
      <w:r w:rsidR="004C5A8B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 №</w:t>
      </w:r>
      <w:r w:rsidR="00036661" w:rsidRPr="00593771"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Программе.</w:t>
      </w:r>
    </w:p>
    <w:p w:rsidR="001E3E15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00EA7" w:rsidRPr="00593771" w:rsidRDefault="00800EA7" w:rsidP="004C5A8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97216" w:rsidRPr="00593771" w:rsidRDefault="00597216" w:rsidP="00383D12">
      <w:pPr>
        <w:shd w:val="clear" w:color="auto" w:fill="FFFFFF"/>
        <w:textAlignment w:val="baseline"/>
        <w:rPr>
          <w:spacing w:val="2"/>
          <w:sz w:val="28"/>
          <w:szCs w:val="28"/>
        </w:rPr>
        <w:sectPr w:rsidR="00597216" w:rsidRPr="00593771" w:rsidSect="00603E68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870124" w:rsidRDefault="00B54841" w:rsidP="00337326">
      <w:pPr>
        <w:ind w:firstLine="698"/>
        <w:jc w:val="right"/>
        <w:rPr>
          <w:rStyle w:val="af2"/>
          <w:b w:val="0"/>
          <w:sz w:val="24"/>
          <w:szCs w:val="24"/>
        </w:rPr>
      </w:pPr>
      <w:r w:rsidRPr="00593771">
        <w:rPr>
          <w:rStyle w:val="af2"/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E3FFC" w:rsidRPr="00593771" w:rsidRDefault="00B54841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sz w:val="24"/>
          <w:szCs w:val="24"/>
        </w:rPr>
        <w:t xml:space="preserve">                                                                 </w:t>
      </w:r>
      <w:r w:rsidR="00B75BF3">
        <w:rPr>
          <w:rStyle w:val="af2"/>
          <w:b w:val="0"/>
          <w:sz w:val="24"/>
          <w:szCs w:val="24"/>
        </w:rPr>
        <w:t xml:space="preserve">                            </w:t>
      </w:r>
      <w:r w:rsidRPr="00593771">
        <w:rPr>
          <w:rStyle w:val="af2"/>
          <w:b w:val="0"/>
          <w:sz w:val="24"/>
          <w:szCs w:val="24"/>
        </w:rPr>
        <w:t xml:space="preserve">    </w:t>
      </w:r>
      <w:r w:rsidR="004C5A8B" w:rsidRPr="00593771">
        <w:rPr>
          <w:rStyle w:val="af2"/>
          <w:b w:val="0"/>
          <w:color w:val="auto"/>
          <w:sz w:val="28"/>
          <w:szCs w:val="28"/>
        </w:rPr>
        <w:t>Таблица 1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406"/>
        <w:gridCol w:w="2564"/>
        <w:gridCol w:w="1134"/>
        <w:gridCol w:w="1417"/>
        <w:gridCol w:w="1418"/>
        <w:gridCol w:w="142"/>
        <w:gridCol w:w="1417"/>
        <w:gridCol w:w="142"/>
        <w:gridCol w:w="1276"/>
        <w:gridCol w:w="1417"/>
      </w:tblGrid>
      <w:tr w:rsidR="00C97768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8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C97768" w:rsidRPr="003B3BA6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2564" w:type="dxa"/>
          </w:tcPr>
          <w:p w:rsidR="00C97768" w:rsidRPr="000201A0" w:rsidRDefault="00C97768" w:rsidP="00B75BF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Количество посещений (тыс. </w:t>
            </w:r>
            <w:r w:rsidR="00B75BF3">
              <w:rPr>
                <w:spacing w:val="2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ел)</w:t>
            </w:r>
          </w:p>
        </w:tc>
        <w:tc>
          <w:tcPr>
            <w:tcW w:w="1134" w:type="dxa"/>
          </w:tcPr>
          <w:p w:rsidR="00C97768" w:rsidRPr="00BB3362" w:rsidRDefault="00C97768" w:rsidP="000103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417" w:type="dxa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  <w:tc>
          <w:tcPr>
            <w:tcW w:w="1560" w:type="dxa"/>
            <w:gridSpan w:val="2"/>
          </w:tcPr>
          <w:p w:rsidR="00C97768" w:rsidRPr="00BB3362" w:rsidRDefault="00C97768" w:rsidP="00BB33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</w:p>
        </w:tc>
        <w:tc>
          <w:tcPr>
            <w:tcW w:w="1559" w:type="dxa"/>
            <w:gridSpan w:val="2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1276" w:type="dxa"/>
          </w:tcPr>
          <w:p w:rsidR="00C97768" w:rsidRPr="000201A0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</w:tcPr>
          <w:p w:rsidR="00C97768" w:rsidRPr="001F269D" w:rsidRDefault="00C97768" w:rsidP="001F26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F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C97768" w:rsidRPr="001F269D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C97768" w:rsidRPr="00593771" w:rsidRDefault="00C97768" w:rsidP="00833EA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3771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593771">
              <w:rPr>
                <w:sz w:val="24"/>
                <w:szCs w:val="24"/>
              </w:rPr>
              <w:t xml:space="preserve"> туристских маршрутов на территории округа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7768" w:rsidRDefault="00C97768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97768">
              <w:rPr>
                <w:spacing w:val="2"/>
                <w:sz w:val="24"/>
                <w:szCs w:val="24"/>
              </w:rPr>
              <w:t>22</w:t>
            </w:r>
          </w:p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B775DE" w:rsidRPr="00593771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спортивных и культурных мероприятий</w:t>
            </w:r>
          </w:p>
        </w:tc>
        <w:tc>
          <w:tcPr>
            <w:tcW w:w="2564" w:type="dxa"/>
          </w:tcPr>
          <w:p w:rsidR="00B775DE" w:rsidRPr="00593771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21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телевизионных и информационных программ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180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клуба молодой семьи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65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 в кружке «Школа экскурсоводов-менеджеров»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  <w:r w:rsidR="00C97768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FC1594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 xml:space="preserve">обеспечивающей </w:t>
            </w:r>
            <w:r w:rsidRPr="00972F1D">
              <w:rPr>
                <w:sz w:val="24"/>
                <w:szCs w:val="24"/>
              </w:rPr>
              <w:lastRenderedPageBreak/>
              <w:t xml:space="preserve">инфраструктуры 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8"/>
          </w:tcPr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8</w:t>
            </w:r>
            <w:r w:rsidR="00C97768">
              <w:rPr>
                <w:spacing w:val="2"/>
                <w:sz w:val="24"/>
                <w:szCs w:val="24"/>
              </w:rPr>
              <w:t>.1.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2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3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AD23C6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4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строительство газопровода, </w:t>
            </w:r>
          </w:p>
          <w:p w:rsidR="00C97768" w:rsidRPr="00972F1D" w:rsidRDefault="00C97768" w:rsidP="00B75BF3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протяженностью</w:t>
            </w:r>
            <w:r w:rsidR="00B75BF3">
              <w:rPr>
                <w:sz w:val="24"/>
                <w:szCs w:val="24"/>
              </w:rPr>
              <w:t xml:space="preserve"> </w:t>
            </w:r>
            <w:r w:rsidRPr="000A2237">
              <w:rPr>
                <w:sz w:val="24"/>
                <w:szCs w:val="24"/>
              </w:rPr>
              <w:t>3км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5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6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строительство одной</w:t>
            </w:r>
          </w:p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 w:rsidRPr="000A2237">
              <w:rPr>
                <w:sz w:val="24"/>
                <w:szCs w:val="24"/>
              </w:rPr>
              <w:t>нализационно-напорной</w:t>
            </w:r>
          </w:p>
          <w:p w:rsidR="00C97768" w:rsidRPr="000A2237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станции </w:t>
            </w:r>
          </w:p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 канализационным коллектором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7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Pr="0087077E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C97768" w:rsidRPr="00243115" w:rsidRDefault="00C97768" w:rsidP="00842AF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</w:t>
            </w:r>
            <w:r w:rsidRPr="009D3391">
              <w:rPr>
                <w:spacing w:val="2"/>
                <w:sz w:val="24"/>
                <w:szCs w:val="24"/>
              </w:rPr>
              <w:lastRenderedPageBreak/>
              <w:t>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</w:t>
            </w:r>
            <w:r>
              <w:rPr>
                <w:spacing w:val="2"/>
                <w:sz w:val="24"/>
                <w:szCs w:val="24"/>
              </w:rPr>
              <w:lastRenderedPageBreak/>
              <w:t>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9</w:t>
            </w:r>
            <w:r w:rsidR="00C97768">
              <w:rPr>
                <w:spacing w:val="2"/>
                <w:sz w:val="24"/>
                <w:szCs w:val="24"/>
              </w:rPr>
              <w:t>.1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.2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.3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.4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.5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.6</w:t>
            </w:r>
          </w:p>
        </w:tc>
        <w:tc>
          <w:tcPr>
            <w:tcW w:w="3406" w:type="dxa"/>
          </w:tcPr>
          <w:p w:rsidR="00C97768" w:rsidRPr="005E042C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.7</w:t>
            </w:r>
          </w:p>
        </w:tc>
        <w:tc>
          <w:tcPr>
            <w:tcW w:w="3406" w:type="dxa"/>
          </w:tcPr>
          <w:p w:rsidR="00C97768" w:rsidRPr="00B75BF3" w:rsidRDefault="00C97768" w:rsidP="00FC1594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.8</w:t>
            </w:r>
          </w:p>
        </w:tc>
        <w:tc>
          <w:tcPr>
            <w:tcW w:w="3406" w:type="dxa"/>
          </w:tcPr>
          <w:p w:rsidR="00C97768" w:rsidRPr="00B75BF3" w:rsidRDefault="00C97768" w:rsidP="004C5A8B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Строительство подъездной дороги к территориям: рекреационно-оздоровительному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</w:tbl>
    <w:p w:rsidR="00C97768" w:rsidRDefault="00C97768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E16E69" w:rsidRPr="00593771" w:rsidRDefault="00E16E69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  <w:r w:rsidRPr="00593771">
        <w:rPr>
          <w:color w:val="000000"/>
          <w:sz w:val="28"/>
          <w:szCs w:val="28"/>
        </w:rPr>
        <w:t xml:space="preserve">* при условии 100%-ного финансирования Программы </w:t>
      </w:r>
    </w:p>
    <w:p w:rsidR="00800EA7" w:rsidRPr="00593771" w:rsidRDefault="00800EA7" w:rsidP="00A41AD7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800EA7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243115" w:rsidRDefault="00CA3FB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870124" w:rsidRDefault="00870124" w:rsidP="00FE3FFC">
      <w:pPr>
        <w:pStyle w:val="1"/>
        <w:jc w:val="center"/>
        <w:rPr>
          <w:b w:val="0"/>
        </w:rPr>
      </w:pPr>
    </w:p>
    <w:p w:rsidR="00FE3FFC" w:rsidRPr="00243115" w:rsidRDefault="00FE3FFC" w:rsidP="00FE3FFC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Pr="00243115">
        <w:rPr>
          <w:b w:val="0"/>
        </w:rPr>
        <w:br/>
        <w:t>основных мероприятий Программы</w:t>
      </w:r>
    </w:p>
    <w:p w:rsidR="00FE3FFC" w:rsidRPr="00243115" w:rsidRDefault="00FE3FFC" w:rsidP="00FE3FF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A1644E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0334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«Соленые озера» в </w:t>
            </w:r>
            <w:r w:rsidR="003E10A5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7067CF" w:rsidRDefault="007067CF" w:rsidP="0064292A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B6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в </w:t>
            </w:r>
            <w:r w:rsidR="00524A81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очистных сооружений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E042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 w:rsidR="005E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46BD"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946BD"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DA5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газопровода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одной канализационно-напорной станции с канализационным коллектором в </w:t>
            </w:r>
            <w:r w:rsidR="003E10A5" w:rsidRPr="0064292A">
              <w:rPr>
                <w:spacing w:val="2"/>
                <w:sz w:val="24"/>
                <w:szCs w:val="24"/>
              </w:rPr>
              <w:lastRenderedPageBreak/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870124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D23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 w:rsidR="00AD23C6"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243115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347538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E042C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 Соль-Илецком городском округе.</w:t>
            </w:r>
          </w:p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обеспечивает достижение ожидаемых результатов</w:t>
            </w: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347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  <w:p w:rsidR="00870124" w:rsidRPr="009D3391" w:rsidRDefault="00870124" w:rsidP="00802A9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 w:rsidR="00347538">
              <w:rPr>
                <w:spacing w:val="2"/>
                <w:sz w:val="24"/>
                <w:szCs w:val="24"/>
              </w:rPr>
              <w:t>точная) в г. Соль-Илецк Оренбур</w:t>
            </w:r>
            <w:r w:rsidRPr="00DF131C">
              <w:rPr>
                <w:spacing w:val="2"/>
                <w:sz w:val="24"/>
                <w:szCs w:val="24"/>
              </w:rPr>
              <w:t>г</w:t>
            </w:r>
            <w:r w:rsidR="00347538">
              <w:rPr>
                <w:spacing w:val="2"/>
                <w:sz w:val="24"/>
                <w:szCs w:val="24"/>
              </w:rPr>
              <w:t>с</w:t>
            </w:r>
            <w:r w:rsidRPr="00DF131C">
              <w:rPr>
                <w:spacing w:val="2"/>
                <w:sz w:val="24"/>
                <w:szCs w:val="24"/>
              </w:rPr>
              <w:t>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DA5B62">
              <w:rPr>
                <w:spacing w:val="2"/>
                <w:sz w:val="24"/>
                <w:szCs w:val="24"/>
              </w:rPr>
              <w:t xml:space="preserve"> 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E41D0D">
            <w:pPr>
              <w:pStyle w:val="af4"/>
              <w:rPr>
                <w:rFonts w:ascii="Times New Roman" w:hAnsi="Times New Roman" w:cs="Times New Roman"/>
              </w:rPr>
            </w:pPr>
            <w:r w:rsidRPr="004C3991">
              <w:rPr>
                <w:rFonts w:ascii="Times New Roman" w:hAnsi="Times New Roman" w:cs="Times New Roman"/>
              </w:rPr>
              <w:t>Размещение торгов в рамках реализации основного мероприятия 2</w:t>
            </w:r>
          </w:p>
          <w:p w:rsidR="00870124" w:rsidRPr="00870124" w:rsidRDefault="00870124" w:rsidP="008701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4869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BE575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E41D0D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Развитие туристических маршрутов на территории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4869DC" w:rsidP="004869DC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А</w:t>
            </w:r>
            <w:r w:rsidR="001946BD" w:rsidRPr="0064292A">
              <w:rPr>
                <w:sz w:val="24"/>
                <w:szCs w:val="24"/>
              </w:rPr>
              <w:t>дминистраци</w:t>
            </w:r>
            <w:r w:rsidRPr="0064292A">
              <w:rPr>
                <w:sz w:val="24"/>
                <w:szCs w:val="24"/>
              </w:rPr>
              <w:t>я</w:t>
            </w:r>
            <w:r w:rsidR="001946BD" w:rsidRPr="0064292A">
              <w:rPr>
                <w:sz w:val="24"/>
                <w:szCs w:val="24"/>
              </w:rPr>
              <w:t xml:space="preserve">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BE575C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наличие на территории </w:t>
            </w:r>
            <w:r w:rsidR="0020515C" w:rsidRPr="0064292A">
              <w:rPr>
                <w:rFonts w:ascii="Times New Roman" w:hAnsi="Times New Roman" w:cs="Times New Roman"/>
              </w:rPr>
              <w:t>округа</w:t>
            </w:r>
            <w:r w:rsidRPr="0064292A">
              <w:rPr>
                <w:rFonts w:ascii="Times New Roman" w:hAnsi="Times New Roman" w:cs="Times New Roman"/>
              </w:rPr>
              <w:t xml:space="preserve"> не менее </w:t>
            </w:r>
            <w:r w:rsidR="00BE575C" w:rsidRPr="0064292A">
              <w:rPr>
                <w:rFonts w:ascii="Times New Roman" w:hAnsi="Times New Roman" w:cs="Times New Roman"/>
              </w:rPr>
              <w:t>20</w:t>
            </w:r>
            <w:r w:rsidRPr="0064292A">
              <w:rPr>
                <w:rFonts w:ascii="Times New Roman" w:hAnsi="Times New Roman" w:cs="Times New Roman"/>
              </w:rPr>
              <w:t xml:space="preserve"> туристических маршрутов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Не увеличится количество туристических маршрутов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Кадровое и информационное обеспечению в сфере туризма в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870124" w:rsidRDefault="00870124" w:rsidP="00870124"/>
          <w:p w:rsidR="00870124" w:rsidRPr="00870124" w:rsidRDefault="00870124" w:rsidP="0087012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>Повышение качества предоставляемых туристских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Ухудшится качество кадрового  и информационного обеспечения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870124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1946BD" w:rsidRPr="0064292A" w:rsidRDefault="001946BD" w:rsidP="00870124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lastRenderedPageBreak/>
              <w:t xml:space="preserve">Организация, проведение и участие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 международн</w:t>
            </w:r>
            <w:r w:rsidR="00870124"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 w:rsidR="00870124"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1946BD" w:rsidRPr="0064292A" w:rsidRDefault="00800E21" w:rsidP="0054544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946BD"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="001946BD"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</w:tbl>
    <w:p w:rsidR="000A0012" w:rsidRDefault="000A001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0A0012" w:rsidRDefault="000A001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0A0012" w:rsidRDefault="000A001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0A0012" w:rsidRDefault="000A001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0A0012" w:rsidRPr="0064292A" w:rsidRDefault="007820E2" w:rsidP="000A0012">
      <w:pPr>
        <w:ind w:firstLine="698"/>
        <w:jc w:val="both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</w:t>
      </w:r>
    </w:p>
    <w:tbl>
      <w:tblPr>
        <w:tblW w:w="15183" w:type="dxa"/>
        <w:tblInd w:w="93" w:type="dxa"/>
        <w:tblLayout w:type="fixed"/>
        <w:tblLook w:val="04A0"/>
      </w:tblPr>
      <w:tblGrid>
        <w:gridCol w:w="460"/>
        <w:gridCol w:w="1873"/>
        <w:gridCol w:w="3069"/>
        <w:gridCol w:w="1854"/>
        <w:gridCol w:w="1496"/>
        <w:gridCol w:w="1134"/>
        <w:gridCol w:w="992"/>
        <w:gridCol w:w="993"/>
        <w:gridCol w:w="966"/>
        <w:gridCol w:w="1018"/>
        <w:gridCol w:w="1328"/>
      </w:tblGrid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к муниципальной программе "Развитие туризма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 Соль-Илецком городском округе на 2016-2019 годы"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0A0012" w:rsidRPr="000A0012" w:rsidTr="000A0012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"Развитие туризма в  Соль-Илецком городском округе на 2016-2019 годы"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0A0012" w:rsidRPr="000A0012" w:rsidTr="000A0012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Ожидаемые результаты в 2019году</w:t>
            </w:r>
          </w:p>
        </w:tc>
      </w:tr>
      <w:tr w:rsidR="000A0012" w:rsidRPr="000A0012" w:rsidTr="000A0012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Всего 2016-2019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A0012" w:rsidRPr="000A0012" w:rsidTr="000A0012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«Развитие туризма в  Соль-Илецком городском округе </w:t>
            </w:r>
            <w:r w:rsidRPr="000A0012">
              <w:rPr>
                <w:color w:val="000000"/>
                <w:sz w:val="24"/>
                <w:szCs w:val="24"/>
              </w:rPr>
              <w:lastRenderedPageBreak/>
              <w:t>на 2016-2019 годы»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410 421,52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303 340,51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93 615,70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9 545,30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125 894,40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36 527,11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13 476,51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9 585,30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9 545,30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0A0012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300 981,61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294 081,61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2 810,00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2 770,00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11 117,61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4 217,61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2 810,00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2 770,00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0A0012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Основное мероприятие  3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 Развитие туристических маршрутов на территории  Соль-Илецкого городского </w:t>
            </w:r>
            <w:r w:rsidRPr="000A0012">
              <w:rPr>
                <w:color w:val="FF0000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0A0012">
              <w:rPr>
                <w:color w:val="FF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Основное мероприятие  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Кадровое и информационное обеспечение в сфере туризма  Соль-Илецкого городского округа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Организация, проведение и участие Соль-Илецкого городского округа  в  международном мероприятии в сфере туризма.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Водоснабжение г. Соль-Илецка 1 и 2 пусковые комплексы. 1 пусковой </w:t>
            </w:r>
            <w:r w:rsidRPr="000A0012">
              <w:rPr>
                <w:color w:val="000000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0A0012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3 857,05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2 140,00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717,05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3 857,05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2 140,00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717,05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газопровода в городе Соль-Илецке Оренбургской области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16 114,49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508,71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43 310,93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1 490,23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5 653,81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5 198,18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155,63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300,00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3 324,46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1 873,72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155,63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300,00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3 541,69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2 841,73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299,96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200,00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2 442,54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1 099,14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399,18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299,96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200,00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Размещение торгов в рамках реализации туристско-рекреационного кластера "Соленые озера"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проведение процедуры закупок на выполнение работ </w:t>
            </w: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300 981,61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294 081,61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2 810,00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2 770,00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2"/>
                <w:szCs w:val="22"/>
              </w:rPr>
            </w:pPr>
            <w:r w:rsidRPr="000A00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2"/>
                <w:szCs w:val="22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2"/>
                <w:szCs w:val="22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2"/>
                <w:szCs w:val="22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11 117,61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4 217,61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2 810,00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2 770,00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2"/>
                <w:szCs w:val="22"/>
              </w:rPr>
            </w:pPr>
          </w:p>
        </w:tc>
      </w:tr>
      <w:tr w:rsidR="000A0012" w:rsidRPr="000A0012" w:rsidTr="000A0012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012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0A0012" w:rsidRPr="000A0012" w:rsidTr="000A0012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89 803,64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86 849,20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5 773,24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2 818,80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2 227,48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2 227,48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4 006,65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599,50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4 006,65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599,50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 по  ул. Крюковская в г. Соль-Илецк Оренбургской области (проектирование, экспертиза и строительство)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2 650,80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330,80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2 650,80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330,80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Строительство подъездной дороги к территориям: рекреационнооздоровительному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0A0012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lastRenderedPageBreak/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980,00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sz w:val="24"/>
                <w:szCs w:val="24"/>
              </w:rPr>
            </w:pPr>
            <w:r w:rsidRPr="000A0012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000000"/>
                <w:sz w:val="24"/>
                <w:szCs w:val="24"/>
              </w:rPr>
            </w:pPr>
            <w:r w:rsidRPr="000A0012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00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мероприятие: 3 Развитие туристических маршрутов на территории  Соль-Илецкого городского округа </w:t>
            </w:r>
          </w:p>
        </w:tc>
      </w:tr>
      <w:tr w:rsidR="000A0012" w:rsidRPr="000A0012" w:rsidTr="000A001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Организация и проведение конкурса на лучший туристический маршрут на территории округа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наличие на территории городского округа </w:t>
            </w:r>
            <w:r w:rsidRPr="000A0012">
              <w:rPr>
                <w:color w:val="FF0000"/>
                <w:sz w:val="24"/>
                <w:szCs w:val="24"/>
              </w:rPr>
              <w:lastRenderedPageBreak/>
              <w:t>не  менее 22 туристических маршрутов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областной </w:t>
            </w:r>
            <w:r w:rsidRPr="000A0012">
              <w:rPr>
                <w:color w:val="FF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4:  Кадровое и информационное обеспечение в сфере туризма  Соль-Илецкого городского округа </w:t>
            </w:r>
          </w:p>
        </w:tc>
      </w:tr>
      <w:tr w:rsidR="000A0012" w:rsidRPr="000A0012" w:rsidTr="000A001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Мероприятие 4.1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Организация ежегодных конкурсов на звание лучшего предприятия туристской отрасли городского округа (по сферам деятельности)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повышение качества предоставляемых туристических услуг</w:t>
            </w:r>
          </w:p>
        </w:tc>
      </w:tr>
      <w:tr w:rsidR="000A0012" w:rsidRPr="000A0012" w:rsidTr="000A001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ИТОГО: поосновному мероприятию 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20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43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012" w:rsidRPr="000A0012" w:rsidRDefault="000A0012" w:rsidP="000A00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0012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Основное мероприятие 5: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Мероприятие 5.1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Организация и участие в 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Ознакомление с тенденциямии опытом развития российской и мировой туристской индустрии</w:t>
            </w:r>
          </w:p>
        </w:tc>
      </w:tr>
      <w:tr w:rsidR="000A0012" w:rsidRPr="000A0012" w:rsidTr="000A0012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Мероприятие 5.2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Проведение информационных туров по объектам туристской инфраструктуры Соль-Илецкого городского округа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Продвижение туристского продукта  Соль-Илецкого городского округа</w:t>
            </w:r>
          </w:p>
        </w:tc>
      </w:tr>
      <w:tr w:rsidR="000A0012" w:rsidRPr="000A0012" w:rsidTr="000A001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6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12" w:rsidRPr="000A0012" w:rsidRDefault="000A0012" w:rsidP="000A001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A0012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ИТОГО: по основному мероприятию 5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</w:tr>
      <w:tr w:rsidR="000A0012" w:rsidRPr="000A0012" w:rsidTr="000A001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7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  <w:tr w:rsidR="000A0012" w:rsidRPr="000A0012" w:rsidTr="000A0012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right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0012" w:rsidRPr="000A0012" w:rsidRDefault="000A0012" w:rsidP="000A0012">
            <w:pPr>
              <w:jc w:val="center"/>
              <w:rPr>
                <w:color w:val="FF0000"/>
                <w:sz w:val="24"/>
                <w:szCs w:val="24"/>
              </w:rPr>
            </w:pPr>
            <w:r w:rsidRPr="000A0012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2" w:rsidRPr="000A0012" w:rsidRDefault="000A0012" w:rsidP="000A001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D14C6" w:rsidRPr="00243115" w:rsidRDefault="007820E2" w:rsidP="000A0012">
      <w:pPr>
        <w:ind w:firstLine="698"/>
        <w:jc w:val="both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                     </w:t>
      </w:r>
      <w:r w:rsidR="00B54841" w:rsidRPr="0064292A">
        <w:rPr>
          <w:color w:val="000000"/>
          <w:spacing w:val="-3"/>
          <w:sz w:val="24"/>
          <w:szCs w:val="24"/>
        </w:rPr>
        <w:t xml:space="preserve">                                                                             </w:t>
      </w:r>
      <w:r w:rsidR="00B54841" w:rsidRPr="00243115">
        <w:rPr>
          <w:color w:val="000000"/>
          <w:spacing w:val="-3"/>
          <w:sz w:val="24"/>
          <w:szCs w:val="24"/>
        </w:rPr>
        <w:t xml:space="preserve">     </w:t>
      </w:r>
    </w:p>
    <w:sectPr w:rsidR="009D14C6" w:rsidRPr="00243115" w:rsidSect="0009299A">
      <w:footerReference w:type="default" r:id="rId8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9D" w:rsidRDefault="00445C9D" w:rsidP="00072CD8">
      <w:r>
        <w:separator/>
      </w:r>
    </w:p>
  </w:endnote>
  <w:endnote w:type="continuationSeparator" w:id="1">
    <w:p w:rsidR="00445C9D" w:rsidRDefault="00445C9D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9D" w:rsidRDefault="00445C9D" w:rsidP="00072CD8">
      <w:r>
        <w:separator/>
      </w:r>
    </w:p>
  </w:footnote>
  <w:footnote w:type="continuationSeparator" w:id="1">
    <w:p w:rsidR="00445C9D" w:rsidRDefault="00445C9D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012"/>
    <w:rsid w:val="000A0F56"/>
    <w:rsid w:val="000A2237"/>
    <w:rsid w:val="000A25EB"/>
    <w:rsid w:val="000A3A96"/>
    <w:rsid w:val="000A3F6D"/>
    <w:rsid w:val="000A415F"/>
    <w:rsid w:val="000B0E93"/>
    <w:rsid w:val="000B1306"/>
    <w:rsid w:val="000B5282"/>
    <w:rsid w:val="000B597D"/>
    <w:rsid w:val="000B6586"/>
    <w:rsid w:val="000C1CFF"/>
    <w:rsid w:val="000D4E6C"/>
    <w:rsid w:val="000D652C"/>
    <w:rsid w:val="000D7AD0"/>
    <w:rsid w:val="000E0FBF"/>
    <w:rsid w:val="000E3A8C"/>
    <w:rsid w:val="000F1E11"/>
    <w:rsid w:val="00101BD8"/>
    <w:rsid w:val="00103348"/>
    <w:rsid w:val="00107ADB"/>
    <w:rsid w:val="00113060"/>
    <w:rsid w:val="00115D7A"/>
    <w:rsid w:val="00121AEA"/>
    <w:rsid w:val="001241BA"/>
    <w:rsid w:val="00124CD4"/>
    <w:rsid w:val="00133B5D"/>
    <w:rsid w:val="00140D37"/>
    <w:rsid w:val="001566BB"/>
    <w:rsid w:val="00163E55"/>
    <w:rsid w:val="001646D5"/>
    <w:rsid w:val="00164848"/>
    <w:rsid w:val="0016592C"/>
    <w:rsid w:val="00166AF1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4142"/>
    <w:rsid w:val="001946BD"/>
    <w:rsid w:val="001A15E8"/>
    <w:rsid w:val="001A2752"/>
    <w:rsid w:val="001A2902"/>
    <w:rsid w:val="001A3A5A"/>
    <w:rsid w:val="001A43E0"/>
    <w:rsid w:val="001B3952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203207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215E"/>
    <w:rsid w:val="00243115"/>
    <w:rsid w:val="00247277"/>
    <w:rsid w:val="0025255C"/>
    <w:rsid w:val="00253646"/>
    <w:rsid w:val="00254BA9"/>
    <w:rsid w:val="00255102"/>
    <w:rsid w:val="00255DAB"/>
    <w:rsid w:val="0026348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1BC0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7EE7"/>
    <w:rsid w:val="00444ACB"/>
    <w:rsid w:val="00445258"/>
    <w:rsid w:val="00445AD2"/>
    <w:rsid w:val="00445C9D"/>
    <w:rsid w:val="00447609"/>
    <w:rsid w:val="004510D5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3AFB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67D5"/>
    <w:rsid w:val="004B01D3"/>
    <w:rsid w:val="004B3A67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E2307"/>
    <w:rsid w:val="004E2C94"/>
    <w:rsid w:val="004E307E"/>
    <w:rsid w:val="004E42AF"/>
    <w:rsid w:val="004E4CF8"/>
    <w:rsid w:val="004E5696"/>
    <w:rsid w:val="004F05DA"/>
    <w:rsid w:val="004F5F38"/>
    <w:rsid w:val="004F759B"/>
    <w:rsid w:val="00503329"/>
    <w:rsid w:val="0050370A"/>
    <w:rsid w:val="0050625D"/>
    <w:rsid w:val="00510D81"/>
    <w:rsid w:val="005110F4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4D6F"/>
    <w:rsid w:val="0057623B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B40DD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122C"/>
    <w:rsid w:val="005F5C9C"/>
    <w:rsid w:val="005F7C63"/>
    <w:rsid w:val="00601E7B"/>
    <w:rsid w:val="00602459"/>
    <w:rsid w:val="00603E68"/>
    <w:rsid w:val="006044FC"/>
    <w:rsid w:val="006134CD"/>
    <w:rsid w:val="00622B34"/>
    <w:rsid w:val="00624E7A"/>
    <w:rsid w:val="00626C6E"/>
    <w:rsid w:val="006276C8"/>
    <w:rsid w:val="00627FBE"/>
    <w:rsid w:val="0063290B"/>
    <w:rsid w:val="00633035"/>
    <w:rsid w:val="006337F6"/>
    <w:rsid w:val="0064292A"/>
    <w:rsid w:val="00643527"/>
    <w:rsid w:val="0064609A"/>
    <w:rsid w:val="006506B8"/>
    <w:rsid w:val="00652A61"/>
    <w:rsid w:val="00652BC2"/>
    <w:rsid w:val="00654AD5"/>
    <w:rsid w:val="00662C1D"/>
    <w:rsid w:val="00664787"/>
    <w:rsid w:val="00664C2A"/>
    <w:rsid w:val="006662BD"/>
    <w:rsid w:val="00673769"/>
    <w:rsid w:val="0067715B"/>
    <w:rsid w:val="00677838"/>
    <w:rsid w:val="006839A5"/>
    <w:rsid w:val="00686C58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5510"/>
    <w:rsid w:val="00705B80"/>
    <w:rsid w:val="007067CF"/>
    <w:rsid w:val="00710D89"/>
    <w:rsid w:val="007132C4"/>
    <w:rsid w:val="00714C96"/>
    <w:rsid w:val="00720964"/>
    <w:rsid w:val="00722BA2"/>
    <w:rsid w:val="00725415"/>
    <w:rsid w:val="007279AF"/>
    <w:rsid w:val="00731969"/>
    <w:rsid w:val="00733FF6"/>
    <w:rsid w:val="00737608"/>
    <w:rsid w:val="00737C68"/>
    <w:rsid w:val="00741036"/>
    <w:rsid w:val="00741B5A"/>
    <w:rsid w:val="00742F22"/>
    <w:rsid w:val="00744579"/>
    <w:rsid w:val="00746583"/>
    <w:rsid w:val="00747A7B"/>
    <w:rsid w:val="00751CF4"/>
    <w:rsid w:val="007572EC"/>
    <w:rsid w:val="0075757E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57C6"/>
    <w:rsid w:val="007A0B40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FB9"/>
    <w:rsid w:val="00805624"/>
    <w:rsid w:val="00806ACF"/>
    <w:rsid w:val="00814B59"/>
    <w:rsid w:val="0082201B"/>
    <w:rsid w:val="0082258F"/>
    <w:rsid w:val="008247E2"/>
    <w:rsid w:val="00825F0B"/>
    <w:rsid w:val="00827425"/>
    <w:rsid w:val="00827D8E"/>
    <w:rsid w:val="00833EAF"/>
    <w:rsid w:val="0083401E"/>
    <w:rsid w:val="008350C8"/>
    <w:rsid w:val="00842AF4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1A79"/>
    <w:rsid w:val="008A1EAB"/>
    <w:rsid w:val="008A44D4"/>
    <w:rsid w:val="008B1F2B"/>
    <w:rsid w:val="008B63DC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4A38"/>
    <w:rsid w:val="008F5FA3"/>
    <w:rsid w:val="008F6D18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4C95"/>
    <w:rsid w:val="009F3874"/>
    <w:rsid w:val="00A000EA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48F"/>
    <w:rsid w:val="00A704EB"/>
    <w:rsid w:val="00A72288"/>
    <w:rsid w:val="00A74A8C"/>
    <w:rsid w:val="00A766A8"/>
    <w:rsid w:val="00A778DF"/>
    <w:rsid w:val="00A830BB"/>
    <w:rsid w:val="00A8497C"/>
    <w:rsid w:val="00A87259"/>
    <w:rsid w:val="00A943FC"/>
    <w:rsid w:val="00A94FF6"/>
    <w:rsid w:val="00A95A14"/>
    <w:rsid w:val="00AA080D"/>
    <w:rsid w:val="00AA1A59"/>
    <w:rsid w:val="00AA415F"/>
    <w:rsid w:val="00AA4E72"/>
    <w:rsid w:val="00AA6350"/>
    <w:rsid w:val="00AB0FCD"/>
    <w:rsid w:val="00AB6A9F"/>
    <w:rsid w:val="00AC122A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2C31"/>
    <w:rsid w:val="00AF300D"/>
    <w:rsid w:val="00B0028F"/>
    <w:rsid w:val="00B0193A"/>
    <w:rsid w:val="00B02869"/>
    <w:rsid w:val="00B031DB"/>
    <w:rsid w:val="00B0471C"/>
    <w:rsid w:val="00B05219"/>
    <w:rsid w:val="00B0679D"/>
    <w:rsid w:val="00B10094"/>
    <w:rsid w:val="00B1376B"/>
    <w:rsid w:val="00B13BF6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71FF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71BC"/>
    <w:rsid w:val="00BB3362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171C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3FBB"/>
    <w:rsid w:val="00CA4159"/>
    <w:rsid w:val="00CA4ADE"/>
    <w:rsid w:val="00CB00F9"/>
    <w:rsid w:val="00CB7C0F"/>
    <w:rsid w:val="00CC0E26"/>
    <w:rsid w:val="00CC14CC"/>
    <w:rsid w:val="00CC4F14"/>
    <w:rsid w:val="00CD0F07"/>
    <w:rsid w:val="00CD1595"/>
    <w:rsid w:val="00CD285E"/>
    <w:rsid w:val="00CD2BE0"/>
    <w:rsid w:val="00CD2F06"/>
    <w:rsid w:val="00CD4170"/>
    <w:rsid w:val="00CE2004"/>
    <w:rsid w:val="00CF7A2D"/>
    <w:rsid w:val="00D0104B"/>
    <w:rsid w:val="00D01406"/>
    <w:rsid w:val="00D017E1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43B3"/>
    <w:rsid w:val="00D576A9"/>
    <w:rsid w:val="00D67C49"/>
    <w:rsid w:val="00D74A4F"/>
    <w:rsid w:val="00D86CE7"/>
    <w:rsid w:val="00D906DA"/>
    <w:rsid w:val="00D959ED"/>
    <w:rsid w:val="00DA18FD"/>
    <w:rsid w:val="00DA2284"/>
    <w:rsid w:val="00DA4520"/>
    <w:rsid w:val="00DA5B62"/>
    <w:rsid w:val="00DB0EB2"/>
    <w:rsid w:val="00DB2FC3"/>
    <w:rsid w:val="00DB38C2"/>
    <w:rsid w:val="00DB659F"/>
    <w:rsid w:val="00DB6670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637"/>
    <w:rsid w:val="00E7086E"/>
    <w:rsid w:val="00E73CC2"/>
    <w:rsid w:val="00E73F81"/>
    <w:rsid w:val="00E74003"/>
    <w:rsid w:val="00E77584"/>
    <w:rsid w:val="00E80DE2"/>
    <w:rsid w:val="00E828A7"/>
    <w:rsid w:val="00E83897"/>
    <w:rsid w:val="00E879AB"/>
    <w:rsid w:val="00E87A13"/>
    <w:rsid w:val="00E95DA9"/>
    <w:rsid w:val="00EA4C22"/>
    <w:rsid w:val="00EB3839"/>
    <w:rsid w:val="00EC3B25"/>
    <w:rsid w:val="00EC7E56"/>
    <w:rsid w:val="00ED0571"/>
    <w:rsid w:val="00ED7746"/>
    <w:rsid w:val="00EE6A9F"/>
    <w:rsid w:val="00EE71C7"/>
    <w:rsid w:val="00EF1B93"/>
    <w:rsid w:val="00EF5166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BFF"/>
    <w:rsid w:val="00F46354"/>
    <w:rsid w:val="00F50173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4715-7F35-4B95-BDB3-29869C5F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Администрация МО ГП город Соль-илецк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уу</dc:creator>
  <cp:keywords/>
  <dc:description/>
  <cp:lastModifiedBy>-</cp:lastModifiedBy>
  <cp:revision>2</cp:revision>
  <cp:lastPrinted>2017-02-15T09:46:00Z</cp:lastPrinted>
  <dcterms:created xsi:type="dcterms:W3CDTF">2017-02-17T09:55:00Z</dcterms:created>
  <dcterms:modified xsi:type="dcterms:W3CDTF">2017-02-17T09:55:00Z</dcterms:modified>
</cp:coreProperties>
</file>