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64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97"/>
        <w:gridCol w:w="5052"/>
      </w:tblGrid>
      <w:tr w:rsidR="00CB0405" w:rsidRPr="007A3861" w:rsidTr="00AA0A5D">
        <w:trPr>
          <w:trHeight w:val="4110"/>
          <w:jc w:val="center"/>
        </w:trPr>
        <w:tc>
          <w:tcPr>
            <w:tcW w:w="4597" w:type="dxa"/>
            <w:shd w:val="clear" w:color="auto" w:fill="auto"/>
          </w:tcPr>
          <w:p w:rsidR="00CB0405" w:rsidRPr="007A3861" w:rsidRDefault="007451DF" w:rsidP="005C4264">
            <w:pPr>
              <w:ind w:firstLine="0"/>
              <w:jc w:val="center"/>
              <w:rPr>
                <w:color w:val="000000" w:themeColor="text1"/>
              </w:rPr>
            </w:pPr>
            <w:bookmarkStart w:id="0" w:name="_GoBack"/>
            <w:bookmarkEnd w:id="0"/>
            <w:r w:rsidRPr="007A3861">
              <w:rPr>
                <w:noProof/>
                <w:color w:val="000000" w:themeColor="text1"/>
              </w:rPr>
              <w:drawing>
                <wp:inline distT="0" distB="0" distL="19050" distR="9525">
                  <wp:extent cx="504825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0405" w:rsidRPr="007A3861" w:rsidRDefault="007451DF" w:rsidP="005C4264">
            <w:pPr>
              <w:ind w:firstLine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A386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АДМИНИСТРАЦИЯ</w:t>
            </w:r>
          </w:p>
          <w:p w:rsidR="00CB0405" w:rsidRPr="007A3861" w:rsidRDefault="007451DF" w:rsidP="005C4264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A386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МУНИЦИПАЛЬНОГО ОБРАЗОВАНИЯ</w:t>
            </w:r>
          </w:p>
          <w:p w:rsidR="00CB0405" w:rsidRPr="007A3861" w:rsidRDefault="007451DF" w:rsidP="005C4264">
            <w:pPr>
              <w:ind w:firstLine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A386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СОЛЬ-ИЛЕЦКИЙ</w:t>
            </w:r>
          </w:p>
          <w:p w:rsidR="00CB0405" w:rsidRPr="007A3861" w:rsidRDefault="007451DF" w:rsidP="005C4264">
            <w:pPr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86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ГОРОДСКОЙ ОКРУГ</w:t>
            </w:r>
          </w:p>
          <w:p w:rsidR="00CB0405" w:rsidRPr="007A3861" w:rsidRDefault="007451DF" w:rsidP="005C4264">
            <w:pPr>
              <w:ind w:firstLine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A386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ОРЕНБУРГСКОЙ ОБЛАСТИ</w:t>
            </w:r>
          </w:p>
          <w:p w:rsidR="00CB0405" w:rsidRDefault="007451DF" w:rsidP="005C4264">
            <w:pPr>
              <w:ind w:firstLine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A386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ПОСТАНОВЛЕНИЕ</w:t>
            </w:r>
          </w:p>
          <w:p w:rsidR="00743BA9" w:rsidRDefault="00743BA9" w:rsidP="005C4264">
            <w:pPr>
              <w:ind w:firstLine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B0405" w:rsidRPr="007A3861" w:rsidRDefault="00743BA9" w:rsidP="00743BA9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743B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17.08.2022 № 1638-п</w:t>
            </w:r>
            <w:bookmarkStart w:id="1" w:name="__UnoMark__558_339730415"/>
            <w:bookmarkEnd w:id="1"/>
          </w:p>
        </w:tc>
        <w:tc>
          <w:tcPr>
            <w:tcW w:w="5052" w:type="dxa"/>
            <w:shd w:val="clear" w:color="auto" w:fill="auto"/>
          </w:tcPr>
          <w:p w:rsidR="00CB0405" w:rsidRPr="007A3861" w:rsidRDefault="00CB0405">
            <w:pPr>
              <w:jc w:val="left"/>
              <w:rPr>
                <w:iCs/>
                <w:color w:val="000000" w:themeColor="text1"/>
                <w:szCs w:val="28"/>
                <w:lang w:eastAsia="en-US"/>
              </w:rPr>
            </w:pPr>
          </w:p>
        </w:tc>
      </w:tr>
    </w:tbl>
    <w:p w:rsidR="00AA0A5D" w:rsidRPr="007A3861" w:rsidRDefault="00AA0A5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0A5D" w:rsidRPr="007A3861" w:rsidRDefault="00AA0A5D" w:rsidP="00AA0A5D">
      <w:pPr>
        <w:pStyle w:val="ConsPlusNormal"/>
        <w:ind w:right="36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861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постановление администрации Соль-</w:t>
      </w:r>
      <w:proofErr w:type="spellStart"/>
      <w:r w:rsidRPr="007A3861">
        <w:rPr>
          <w:rFonts w:ascii="Times New Roman" w:hAnsi="Times New Roman" w:cs="Times New Roman"/>
          <w:color w:val="000000" w:themeColor="text1"/>
          <w:sz w:val="28"/>
          <w:szCs w:val="28"/>
        </w:rPr>
        <w:t>Илецкого</w:t>
      </w:r>
      <w:proofErr w:type="spellEnd"/>
      <w:r w:rsidRPr="007A3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от 14.01.2016г. №11-п «О порядке формирования и финансового обеспечения выполнения муниципальных заданий на оказание муниципальных услуг (выполнение работ) в отношении муниципальных учреждений муниципального образования Соль-</w:t>
      </w:r>
      <w:proofErr w:type="spellStart"/>
      <w:r w:rsidRPr="007A3861">
        <w:rPr>
          <w:rFonts w:ascii="Times New Roman" w:hAnsi="Times New Roman" w:cs="Times New Roman"/>
          <w:color w:val="000000" w:themeColor="text1"/>
          <w:sz w:val="28"/>
          <w:szCs w:val="28"/>
        </w:rPr>
        <w:t>Илецкий</w:t>
      </w:r>
      <w:proofErr w:type="spellEnd"/>
      <w:r w:rsidRPr="007A3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округ»</w:t>
      </w:r>
    </w:p>
    <w:p w:rsidR="00AA0A5D" w:rsidRPr="007A3861" w:rsidRDefault="00AA0A5D" w:rsidP="00AA0A5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0A5D" w:rsidRPr="007A3861" w:rsidRDefault="00AA0A5D" w:rsidP="00AA0A5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0405" w:rsidRPr="007A3861" w:rsidRDefault="007451DF" w:rsidP="00AA0A5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86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69.2 Бюджетного кодекса Российской Федерации постановляю:</w:t>
      </w:r>
    </w:p>
    <w:p w:rsidR="00CB0405" w:rsidRPr="007A3861" w:rsidRDefault="007451DF" w:rsidP="00AA0A5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1.Внести в </w:t>
      </w:r>
      <w:hyperlink r:id="rId7">
        <w:r w:rsidRPr="00B43168">
          <w:rPr>
            <w:rStyle w:val="Internet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приложение</w:t>
        </w:r>
      </w:hyperlink>
      <w:r w:rsidRPr="007A3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постановлению администрации Соль-</w:t>
      </w:r>
      <w:proofErr w:type="spellStart"/>
      <w:r w:rsidRPr="007A3861">
        <w:rPr>
          <w:rFonts w:ascii="Times New Roman" w:hAnsi="Times New Roman" w:cs="Times New Roman"/>
          <w:color w:val="000000" w:themeColor="text1"/>
          <w:sz w:val="28"/>
          <w:szCs w:val="28"/>
        </w:rPr>
        <w:t>Илецкого</w:t>
      </w:r>
      <w:proofErr w:type="spellEnd"/>
      <w:r w:rsidRPr="007A3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от 14.01.2016 №11-п "О порядке формирования и финансового обеспечения выполнения муниципальных заданий на оказание муниципальных услуг (выполнение</w:t>
      </w:r>
      <w:r w:rsidR="00A72C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3861">
        <w:rPr>
          <w:rFonts w:ascii="Times New Roman" w:hAnsi="Times New Roman" w:cs="Times New Roman"/>
          <w:color w:val="000000" w:themeColor="text1"/>
          <w:sz w:val="28"/>
          <w:szCs w:val="28"/>
        </w:rPr>
        <w:t>работ) в отношении</w:t>
      </w:r>
      <w:r w:rsidR="00A72C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386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учреждений</w:t>
      </w:r>
      <w:r w:rsidR="00A72C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386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Соль-</w:t>
      </w:r>
      <w:proofErr w:type="spellStart"/>
      <w:r w:rsidRPr="007A3861">
        <w:rPr>
          <w:rFonts w:ascii="Times New Roman" w:hAnsi="Times New Roman" w:cs="Times New Roman"/>
          <w:color w:val="000000" w:themeColor="text1"/>
          <w:sz w:val="28"/>
          <w:szCs w:val="28"/>
        </w:rPr>
        <w:t>Илецкий</w:t>
      </w:r>
      <w:proofErr w:type="spellEnd"/>
      <w:r w:rsidRPr="007A3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округ" (в редакции постановлений администрации Соль-</w:t>
      </w:r>
      <w:proofErr w:type="spellStart"/>
      <w:r w:rsidRPr="007A3861">
        <w:rPr>
          <w:rFonts w:ascii="Times New Roman" w:hAnsi="Times New Roman" w:cs="Times New Roman"/>
          <w:color w:val="000000" w:themeColor="text1"/>
          <w:sz w:val="28"/>
          <w:szCs w:val="28"/>
        </w:rPr>
        <w:t>Илецкого</w:t>
      </w:r>
      <w:proofErr w:type="spellEnd"/>
      <w:r w:rsidRPr="007A3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от 02.06.2017 </w:t>
      </w:r>
      <w:hyperlink r:id="rId8">
        <w:r w:rsidR="00A52228">
          <w:rPr>
            <w:rStyle w:val="Internet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</w:t>
        </w:r>
        <w:r w:rsidRPr="00A52228">
          <w:rPr>
            <w:rStyle w:val="Internet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1584-п</w:t>
        </w:r>
      </w:hyperlink>
      <w:r w:rsidRPr="007A3861">
        <w:rPr>
          <w:rFonts w:ascii="Times New Roman" w:hAnsi="Times New Roman" w:cs="Times New Roman"/>
          <w:color w:val="000000" w:themeColor="text1"/>
          <w:sz w:val="28"/>
          <w:szCs w:val="28"/>
        </w:rPr>
        <w:t>, от 28.12.2017 №3401-п</w:t>
      </w:r>
      <w:r w:rsidR="00687489" w:rsidRPr="007A3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52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от23.01.2019 №138 – </w:t>
      </w:r>
      <w:proofErr w:type="gramStart"/>
      <w:r w:rsidR="00A5222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A5222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87489" w:rsidRPr="007A3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26.04.2022 №817-п</w:t>
      </w:r>
      <w:r w:rsidRPr="007A3861">
        <w:rPr>
          <w:rFonts w:ascii="Times New Roman" w:hAnsi="Times New Roman" w:cs="Times New Roman"/>
          <w:color w:val="000000" w:themeColor="text1"/>
          <w:sz w:val="28"/>
          <w:szCs w:val="28"/>
        </w:rPr>
        <w:t>) следующие изменения:</w:t>
      </w:r>
    </w:p>
    <w:p w:rsidR="007F4C2C" w:rsidRPr="007A3861" w:rsidRDefault="006317A1" w:rsidP="007F4C2C">
      <w:pPr>
        <w:widowControl/>
        <w:autoSpaceDE w:val="0"/>
        <w:autoSpaceDN w:val="0"/>
        <w:adjustRightInd w:val="0"/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1.1.</w:t>
      </w:r>
      <w:r w:rsidR="007F4C2C"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</w:t>
      </w:r>
      <w:hyperlink r:id="rId9" w:history="1">
        <w:r w:rsidR="007F4C2C" w:rsidRPr="007A3861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 xml:space="preserve">абзаце </w:t>
        </w:r>
        <w:r w:rsidRPr="007A3861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втором</w:t>
        </w:r>
        <w:r w:rsidR="007F4C2C" w:rsidRPr="007A3861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 xml:space="preserve"> пункта 7</w:t>
        </w:r>
      </w:hyperlink>
      <w:r w:rsidR="007F4C2C"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слова "</w:t>
      </w:r>
      <w:r w:rsidRPr="007A3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части муниципальных услуг, оказываемых муниципальными учреждениями Соль-</w:t>
      </w:r>
      <w:proofErr w:type="spellStart"/>
      <w:r w:rsidRPr="007A3861">
        <w:rPr>
          <w:rFonts w:ascii="Times New Roman" w:hAnsi="Times New Roman" w:cs="Times New Roman"/>
          <w:color w:val="000000" w:themeColor="text1"/>
          <w:sz w:val="28"/>
          <w:szCs w:val="28"/>
        </w:rPr>
        <w:t>Илецкого</w:t>
      </w:r>
      <w:proofErr w:type="spellEnd"/>
      <w:r w:rsidRPr="007A3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</w:t>
      </w:r>
      <w:proofErr w:type="gramStart"/>
      <w:r w:rsidRPr="007A386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F4C2C"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"</w:t>
      </w:r>
      <w:proofErr w:type="gramEnd"/>
      <w:r w:rsidR="007F4C2C"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исключить;</w:t>
      </w:r>
    </w:p>
    <w:p w:rsidR="006317A1" w:rsidRPr="007A3861" w:rsidRDefault="006317A1" w:rsidP="006317A1">
      <w:pPr>
        <w:widowControl/>
        <w:autoSpaceDE w:val="0"/>
        <w:autoSpaceDN w:val="0"/>
        <w:adjustRightInd w:val="0"/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1.2. </w:t>
      </w:r>
      <w:hyperlink r:id="rId10" w:history="1">
        <w:r w:rsidRPr="007A3861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дополнить</w:t>
        </w:r>
      </w:hyperlink>
      <w:r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пунктом 7-1 следующего содержания:</w:t>
      </w:r>
    </w:p>
    <w:p w:rsidR="006317A1" w:rsidRPr="007A3861" w:rsidRDefault="006317A1" w:rsidP="006317A1">
      <w:pPr>
        <w:widowControl/>
        <w:autoSpaceDE w:val="0"/>
        <w:autoSpaceDN w:val="0"/>
        <w:adjustRightInd w:val="0"/>
        <w:spacing w:before="280"/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"7-1. При реорганизации муниципального учреждения  (слияние, присоединение, выделение, разделение) показатели муниципального задания подлежат изменению (уточнению) в следующем порядке:</w:t>
      </w:r>
    </w:p>
    <w:p w:rsidR="006317A1" w:rsidRPr="007A3861" w:rsidRDefault="006317A1" w:rsidP="006317A1">
      <w:pPr>
        <w:widowControl/>
        <w:autoSpaceDE w:val="0"/>
        <w:autoSpaceDN w:val="0"/>
        <w:adjustRightInd w:val="0"/>
        <w:spacing w:before="280"/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при реорганизации муниципального учреждения  в форме слияния, присоединения показатели муниципального задания </w:t>
      </w:r>
      <w:r w:rsidR="00231EE7"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муниципальному учреждению</w:t>
      </w:r>
      <w:r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- правопреемнику формируются с учетом показателей муниципального задания реорганизованного </w:t>
      </w:r>
      <w:r w:rsidR="00231EE7"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муниципального</w:t>
      </w:r>
      <w:r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учреждения, прекратившего свою деятельность, путем суммирования (построчного объединения) показателей </w:t>
      </w:r>
      <w:r w:rsidR="00231EE7"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муниципальных</w:t>
      </w:r>
      <w:r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заданий реорганизованных учреждений;</w:t>
      </w:r>
    </w:p>
    <w:p w:rsidR="006317A1" w:rsidRPr="007A3861" w:rsidRDefault="006317A1" w:rsidP="006317A1">
      <w:pPr>
        <w:widowControl/>
        <w:autoSpaceDE w:val="0"/>
        <w:autoSpaceDN w:val="0"/>
        <w:adjustRightInd w:val="0"/>
        <w:spacing w:before="280"/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при реорганизации муниципального учреждения  в форме выделения показатели муниципального задания </w:t>
      </w:r>
      <w:r w:rsidR="00231EE7"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муниципального</w:t>
      </w:r>
      <w:r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учреждения, реорганизованного путем выделения из него других </w:t>
      </w:r>
      <w:r w:rsidR="00231EE7"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муниципальных</w:t>
      </w:r>
      <w:r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учреждений, подлежат уменьшению на показатели </w:t>
      </w:r>
      <w:r w:rsidR="00231EE7"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муниципальных</w:t>
      </w:r>
      <w:r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заданий вновь образованных юридических лиц;</w:t>
      </w:r>
    </w:p>
    <w:p w:rsidR="006317A1" w:rsidRPr="007A3861" w:rsidRDefault="006317A1" w:rsidP="006317A1">
      <w:pPr>
        <w:widowControl/>
        <w:autoSpaceDE w:val="0"/>
        <w:autoSpaceDN w:val="0"/>
        <w:adjustRightInd w:val="0"/>
        <w:spacing w:before="280"/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при реорганизации муниципального учреждения  в форме разделения показатели </w:t>
      </w:r>
      <w:r w:rsidR="00231EE7"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муниципальных</w:t>
      </w:r>
      <w:r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заданий вновь образованных юридических лиц формируются путем разделения соответствующих показателей муниципального задания реорганизованного </w:t>
      </w:r>
      <w:r w:rsidR="00231EE7"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муниципального</w:t>
      </w:r>
      <w:r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учреждения, прекратившего свою деятельность.</w:t>
      </w:r>
    </w:p>
    <w:p w:rsidR="006317A1" w:rsidRPr="007A3861" w:rsidRDefault="006317A1" w:rsidP="006317A1">
      <w:pPr>
        <w:widowControl/>
        <w:autoSpaceDE w:val="0"/>
        <w:autoSpaceDN w:val="0"/>
        <w:adjustRightInd w:val="0"/>
        <w:spacing w:before="280"/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Показатели </w:t>
      </w:r>
      <w:r w:rsidR="00231EE7"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муниципальных заданий</w:t>
      </w:r>
      <w:r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231EE7"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муниципальных учреждений</w:t>
      </w:r>
      <w:r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прекративших свою деятельность в результате реорганизации, принимают нулевые значения.</w:t>
      </w:r>
    </w:p>
    <w:p w:rsidR="006317A1" w:rsidRPr="007A3861" w:rsidRDefault="006317A1" w:rsidP="006317A1">
      <w:pPr>
        <w:widowControl/>
        <w:autoSpaceDE w:val="0"/>
        <w:autoSpaceDN w:val="0"/>
        <w:adjustRightInd w:val="0"/>
        <w:spacing w:before="280"/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Показатели </w:t>
      </w:r>
      <w:r w:rsidR="00231EE7"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муниципальных заданий</w:t>
      </w:r>
      <w:r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реорганизованных </w:t>
      </w:r>
      <w:r w:rsidR="00231EE7"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муниципальных учреждений за исключением муниципальных</w:t>
      </w:r>
      <w:r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учреждений, прекративших свою деятельность, после завершения реорганизации при суммировании соответствующих показателей должны соответствовать показателям </w:t>
      </w:r>
      <w:r w:rsidR="00231EE7"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муниципальных заданий</w:t>
      </w:r>
      <w:r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указанных </w:t>
      </w:r>
      <w:r w:rsidR="00231EE7"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муниципальных</w:t>
      </w:r>
      <w:r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учреждений до начала их реорганизации</w:t>
      </w:r>
      <w:proofErr w:type="gramStart"/>
      <w:r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.";</w:t>
      </w:r>
      <w:proofErr w:type="gramEnd"/>
    </w:p>
    <w:p w:rsidR="00FE6B10" w:rsidRPr="007A3861" w:rsidRDefault="00FE6B10" w:rsidP="00FE6B10">
      <w:pPr>
        <w:widowControl/>
        <w:autoSpaceDE w:val="0"/>
        <w:autoSpaceDN w:val="0"/>
        <w:adjustRightInd w:val="0"/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1.3. </w:t>
      </w:r>
      <w:hyperlink r:id="rId11" w:history="1">
        <w:r w:rsidRPr="007A3861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Абзац второй пункта 34</w:t>
        </w:r>
      </w:hyperlink>
      <w:r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изложить в новой редакции:</w:t>
      </w:r>
    </w:p>
    <w:p w:rsidR="00FE6B10" w:rsidRPr="007A3861" w:rsidRDefault="00FE6B10" w:rsidP="00FE6B10">
      <w:pPr>
        <w:widowControl/>
        <w:autoSpaceDE w:val="0"/>
        <w:autoSpaceDN w:val="0"/>
        <w:adjustRightInd w:val="0"/>
        <w:spacing w:before="280"/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"Объем субсидии может быть увеличен в течение срока выполнения муниципального задания в случае изменения законодательства Российской Федерации о минимальном размере оплаты труда, налогах и сборах, в том числе в случае отмены ранее установленных налоговых льгот, а также в случае увеличения заработной платы работникам муниципальных учреждений по решению администрации Соль-</w:t>
      </w:r>
      <w:proofErr w:type="spellStart"/>
      <w:r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Илецкого</w:t>
      </w:r>
      <w:proofErr w:type="spellEnd"/>
      <w:r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городского округа</w:t>
      </w:r>
      <w:proofErr w:type="gramStart"/>
      <w:r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.".</w:t>
      </w:r>
      <w:proofErr w:type="gramEnd"/>
    </w:p>
    <w:p w:rsidR="006317A1" w:rsidRPr="007A3861" w:rsidRDefault="006317A1" w:rsidP="007F4C2C">
      <w:pPr>
        <w:widowControl/>
        <w:autoSpaceDE w:val="0"/>
        <w:autoSpaceDN w:val="0"/>
        <w:adjustRightInd w:val="0"/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84377C" w:rsidRPr="007A3861" w:rsidRDefault="003B05FF" w:rsidP="0084377C">
      <w:pPr>
        <w:widowControl/>
        <w:autoSpaceDE w:val="0"/>
        <w:autoSpaceDN w:val="0"/>
        <w:adjustRightInd w:val="0"/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1.</w:t>
      </w:r>
      <w:r w:rsidR="00FE6B10"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4</w:t>
      </w:r>
      <w:r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. </w:t>
      </w:r>
      <w:hyperlink r:id="rId12" w:history="1">
        <w:r w:rsidR="0084377C" w:rsidRPr="007A3861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дополнить</w:t>
        </w:r>
      </w:hyperlink>
      <w:r w:rsidR="0084377C"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подпунктом 33-1 следующего содержания:</w:t>
      </w:r>
    </w:p>
    <w:p w:rsidR="0084377C" w:rsidRPr="007A3861" w:rsidRDefault="0084377C" w:rsidP="0084377C">
      <w:pPr>
        <w:widowControl/>
        <w:autoSpaceDE w:val="0"/>
        <w:autoSpaceDN w:val="0"/>
        <w:adjustRightInd w:val="0"/>
        <w:spacing w:before="280"/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"33-1. При внесении изменений в показатели муниципального задания после реорганизации муниципального учреждения (в случаях, предусмотренных </w:t>
      </w:r>
      <w:hyperlink r:id="rId13" w:history="1">
        <w:r w:rsidRPr="007A3861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абзацами вторым</w:t>
        </w:r>
      </w:hyperlink>
      <w:r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- </w:t>
      </w:r>
      <w:hyperlink r:id="rId14" w:history="1">
        <w:r w:rsidRPr="007A3861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четвертым пункта 7-1</w:t>
        </w:r>
      </w:hyperlink>
      <w:r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настоящего Положения) объем субсидии подлежит изменению (уточнению) в следующем порядке:</w:t>
      </w:r>
    </w:p>
    <w:p w:rsidR="0084377C" w:rsidRPr="007A3861" w:rsidRDefault="0084377C" w:rsidP="0084377C">
      <w:pPr>
        <w:widowControl/>
        <w:autoSpaceDE w:val="0"/>
        <w:autoSpaceDN w:val="0"/>
        <w:adjustRightInd w:val="0"/>
        <w:spacing w:before="280"/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при реорганизации муниципального учреждения в форме присоединения или слияния объем субсидии, предоставляемой муниципальному учреждению - правопреемнику, устанавливается с учетом объема субсидии, предоставленной реорганизованному учреждению, прекратившему свою деятельность, путем их суммирования;</w:t>
      </w:r>
    </w:p>
    <w:p w:rsidR="0084377C" w:rsidRPr="007A3861" w:rsidRDefault="0084377C" w:rsidP="0084377C">
      <w:pPr>
        <w:widowControl/>
        <w:autoSpaceDE w:val="0"/>
        <w:autoSpaceDN w:val="0"/>
        <w:adjustRightInd w:val="0"/>
        <w:spacing w:before="280"/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при реорганизации муниципального учреждения в форме выделения объем субсидии, предоставляемой муниципальному учреждению, реорганизованному путем выделения из него других учреждений, подлежит уменьшению на объем субсидии, предоставляемой вновь образованным юридическим лицам;</w:t>
      </w:r>
    </w:p>
    <w:p w:rsidR="0084377C" w:rsidRPr="007A3861" w:rsidRDefault="0084377C" w:rsidP="0084377C">
      <w:pPr>
        <w:widowControl/>
        <w:autoSpaceDE w:val="0"/>
        <w:autoSpaceDN w:val="0"/>
        <w:adjustRightInd w:val="0"/>
        <w:spacing w:before="280"/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при реорганизации муниципального учреждения в форме разделения объем субсидии, предоставляемой вновь образованным юридическим лицам, формируется путем разделения объема субсидии, предоставленной муниципальному учреждению, прекратившему свою деятельность в результате реорганизации.</w:t>
      </w:r>
    </w:p>
    <w:p w:rsidR="0084377C" w:rsidRPr="007A3861" w:rsidRDefault="0084377C" w:rsidP="0084377C">
      <w:pPr>
        <w:widowControl/>
        <w:autoSpaceDE w:val="0"/>
        <w:autoSpaceDN w:val="0"/>
        <w:adjustRightInd w:val="0"/>
        <w:spacing w:before="280"/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Объем субсидии, предоставленной муниципальному учреждению, прекратившему свою деятельность в результате реорганизации, принимает нулевое значение.</w:t>
      </w:r>
    </w:p>
    <w:p w:rsidR="0084377C" w:rsidRPr="007A3861" w:rsidRDefault="0084377C" w:rsidP="0084377C">
      <w:pPr>
        <w:widowControl/>
        <w:autoSpaceDE w:val="0"/>
        <w:autoSpaceDN w:val="0"/>
        <w:adjustRightInd w:val="0"/>
        <w:spacing w:before="280"/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После завершения реорганизации объем субсидий, предоставляемых реорганизованным </w:t>
      </w:r>
      <w:r w:rsidR="00B43168"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муниципальным</w:t>
      </w:r>
      <w:r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учреждениям, за исключением </w:t>
      </w:r>
      <w:r w:rsidR="00B43168"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муниципальных</w:t>
      </w:r>
      <w:r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B43168"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учреждений</w:t>
      </w:r>
      <w:r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прекративших свою деятельность в результате реорганизации, должен соответствовать объему субсидии, предоставленной муниципальному учреждению до начала реорганизации</w:t>
      </w:r>
      <w:proofErr w:type="gramStart"/>
      <w:r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.";</w:t>
      </w:r>
      <w:proofErr w:type="gramEnd"/>
    </w:p>
    <w:p w:rsidR="0084377C" w:rsidRPr="007A3861" w:rsidRDefault="003B05FF" w:rsidP="0084377C">
      <w:pPr>
        <w:widowControl/>
        <w:autoSpaceDE w:val="0"/>
        <w:autoSpaceDN w:val="0"/>
        <w:adjustRightInd w:val="0"/>
        <w:spacing w:before="280"/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1.</w:t>
      </w:r>
      <w:r w:rsidR="00FE6B10"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. </w:t>
      </w:r>
      <w:hyperlink r:id="rId15" w:history="1">
        <w:r w:rsidR="0084377C" w:rsidRPr="007A3861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абзац первый пункта 3</w:t>
        </w:r>
      </w:hyperlink>
      <w:r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7</w:t>
      </w:r>
      <w:r w:rsidR="0084377C"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изложить в новой редакции:</w:t>
      </w:r>
    </w:p>
    <w:p w:rsidR="0084377C" w:rsidRPr="007A3861" w:rsidRDefault="0084377C" w:rsidP="0084377C">
      <w:pPr>
        <w:widowControl/>
        <w:autoSpaceDE w:val="0"/>
        <w:autoSpaceDN w:val="0"/>
        <w:adjustRightInd w:val="0"/>
        <w:spacing w:before="280"/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"3</w:t>
      </w:r>
      <w:r w:rsidR="003B05FF"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7</w:t>
      </w:r>
      <w:r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. Перечисление субсидии (за исключением субсидии, финансовое обеспечение которой осуществляется за счет межбюджетного трансферта) в декабре текущего года осуществляется после представления бюджетным или автономным учреждением предварительного отчета об исполнении муниципального задания за соответствующий финансовый год. Предварительный отчет представляется в установленный в муниципальном задании срок, но не позднее 10 декабря текущего года. В предварительном отчете об исполнении муниципального задания указываются показатели по объему и качеству муниципальных услуг, запланированных к исполнению по завершении текущего финансового года (с учетом фактического выполнения указанных показателей на отчетную дату). В случае отсутствия средств на едином счете бюджета в текущем финансовом году органы, осуществляющие функции и полномочия учредителя в отношении бюджетных или автономных учреждений, исполняют обязательства по перечислению субсидии на выполнение муниципального задания в очередном финансовом </w:t>
      </w:r>
      <w:r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году в пределах лимитов бюджетных обязательств, доведенных им на эти цели в установленном порядке</w:t>
      </w:r>
      <w:proofErr w:type="gramStart"/>
      <w:r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.".</w:t>
      </w:r>
      <w:proofErr w:type="gramEnd"/>
    </w:p>
    <w:p w:rsidR="00CB0405" w:rsidRPr="007A3861" w:rsidRDefault="007451DF" w:rsidP="00AA0A5D">
      <w:pPr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386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proofErr w:type="gramStart"/>
      <w:r w:rsidRPr="007A3861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7A3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</w:t>
      </w:r>
      <w:proofErr w:type="spellStart"/>
      <w:r w:rsidRPr="007A3861">
        <w:rPr>
          <w:rFonts w:ascii="Times New Roman" w:hAnsi="Times New Roman" w:cs="Times New Roman"/>
          <w:color w:val="000000" w:themeColor="text1"/>
          <w:sz w:val="28"/>
          <w:szCs w:val="28"/>
        </w:rPr>
        <w:t>Сахацкого</w:t>
      </w:r>
      <w:proofErr w:type="spellEnd"/>
      <w:r w:rsidRPr="007A3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Н.Н.</w:t>
      </w:r>
    </w:p>
    <w:p w:rsidR="00CB0405" w:rsidRPr="00B43168" w:rsidRDefault="007451DF" w:rsidP="00AA0A5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861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7A3861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Постановление вступает в силу после его официального опубликования на </w:t>
      </w:r>
      <w:r w:rsidRPr="007A3861">
        <w:rPr>
          <w:rFonts w:ascii="Times New Roman" w:hAnsi="Times New Roman" w:cs="Times New Roman"/>
          <w:color w:val="000000" w:themeColor="text1"/>
          <w:sz w:val="28"/>
          <w:szCs w:val="28"/>
        </w:rPr>
        <w:t>правовом портале муниципального образования Соль-</w:t>
      </w:r>
      <w:proofErr w:type="spellStart"/>
      <w:r w:rsidRPr="007A3861">
        <w:rPr>
          <w:rFonts w:ascii="Times New Roman" w:hAnsi="Times New Roman" w:cs="Times New Roman"/>
          <w:color w:val="000000" w:themeColor="text1"/>
          <w:sz w:val="28"/>
          <w:szCs w:val="28"/>
        </w:rPr>
        <w:t>Илецкий</w:t>
      </w:r>
      <w:proofErr w:type="spellEnd"/>
      <w:r w:rsidRPr="007A3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 Оренбургской области» в сети «Интернет» </w:t>
      </w:r>
      <w:r w:rsidRPr="00B43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pravo-soliletsk.ru. </w:t>
      </w:r>
    </w:p>
    <w:p w:rsidR="00CB0405" w:rsidRPr="007A3861" w:rsidRDefault="00CB0405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0A5D" w:rsidRPr="007A3861" w:rsidRDefault="00AA0A5D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0A5D" w:rsidRPr="007A3861" w:rsidRDefault="00AA0A5D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0405" w:rsidRPr="007A3861" w:rsidRDefault="007451DF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муниципального образования </w:t>
      </w:r>
    </w:p>
    <w:p w:rsidR="00CB0405" w:rsidRPr="007A3861" w:rsidRDefault="007451DF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861">
        <w:rPr>
          <w:rFonts w:ascii="Times New Roman" w:hAnsi="Times New Roman" w:cs="Times New Roman"/>
          <w:color w:val="000000" w:themeColor="text1"/>
          <w:sz w:val="28"/>
          <w:szCs w:val="28"/>
        </w:rPr>
        <w:t>Соль-</w:t>
      </w:r>
      <w:proofErr w:type="spellStart"/>
      <w:r w:rsidRPr="007A3861">
        <w:rPr>
          <w:rFonts w:ascii="Times New Roman" w:hAnsi="Times New Roman" w:cs="Times New Roman"/>
          <w:color w:val="000000" w:themeColor="text1"/>
          <w:sz w:val="28"/>
          <w:szCs w:val="28"/>
        </w:rPr>
        <w:t>Илецкий</w:t>
      </w:r>
      <w:proofErr w:type="spellEnd"/>
      <w:r w:rsidRPr="007A3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                                      </w:t>
      </w:r>
      <w:r w:rsidR="00D92196" w:rsidRPr="007A3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7A3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0E7EAB" w:rsidRPr="007A3861">
        <w:rPr>
          <w:rFonts w:ascii="Times New Roman" w:hAnsi="Times New Roman" w:cs="Times New Roman"/>
          <w:color w:val="000000" w:themeColor="text1"/>
          <w:sz w:val="28"/>
          <w:szCs w:val="28"/>
        </w:rPr>
        <w:t>В.И. Дубровин</w:t>
      </w:r>
    </w:p>
    <w:p w:rsidR="00CB0405" w:rsidRPr="007A3861" w:rsidRDefault="00CB0405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  <w:bookmarkStart w:id="2" w:name="__UnoMark__560_339730415"/>
      <w:bookmarkEnd w:id="2"/>
    </w:p>
    <w:p w:rsidR="00CB0405" w:rsidRPr="007A3861" w:rsidRDefault="00CB0405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B0405" w:rsidRDefault="00CB0405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7316C" w:rsidRDefault="0057316C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7316C" w:rsidRDefault="0057316C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7316C" w:rsidRDefault="0057316C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7316C" w:rsidRDefault="0057316C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7316C" w:rsidRDefault="0057316C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7316C" w:rsidRDefault="0057316C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7316C" w:rsidRDefault="0057316C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7316C" w:rsidRDefault="0057316C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7316C" w:rsidRDefault="0057316C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7316C" w:rsidRDefault="0057316C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7316C" w:rsidRDefault="0057316C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7316C" w:rsidRDefault="0057316C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7316C" w:rsidRPr="007A3861" w:rsidRDefault="0057316C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B0405" w:rsidRPr="007A3861" w:rsidRDefault="00CB0405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B0405" w:rsidRPr="007A3861" w:rsidRDefault="00CB0405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B0405" w:rsidRPr="007A3861" w:rsidRDefault="00CB0405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B0405" w:rsidRPr="007A3861" w:rsidRDefault="00CB0405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B0405" w:rsidRPr="007A3861" w:rsidRDefault="00CB0405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B0405" w:rsidRPr="007A3861" w:rsidRDefault="00CB0405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B0405" w:rsidRPr="007A3861" w:rsidRDefault="00CB0405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B0405" w:rsidRPr="007A3861" w:rsidRDefault="00CB0405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B0405" w:rsidRPr="007A3861" w:rsidRDefault="00CB0405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A0A5D" w:rsidRPr="007A3861" w:rsidRDefault="00AA0A5D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A0A5D" w:rsidRPr="007A3861" w:rsidRDefault="00AA0A5D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A0A5D" w:rsidRPr="007A3861" w:rsidRDefault="00AA0A5D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A0A5D" w:rsidRPr="007A3861" w:rsidRDefault="00AA0A5D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A0A5D" w:rsidRPr="007A3861" w:rsidRDefault="00AA0A5D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A0A5D" w:rsidRPr="007A3861" w:rsidRDefault="00AA0A5D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A0A5D" w:rsidRPr="007A3861" w:rsidRDefault="00AA0A5D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A0A5D" w:rsidRPr="007A3861" w:rsidRDefault="00AA0A5D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A0A5D" w:rsidRPr="007A3861" w:rsidRDefault="00AA0A5D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A0A5D" w:rsidRPr="007A3861" w:rsidRDefault="00AA0A5D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A0A5D" w:rsidRPr="007A3861" w:rsidRDefault="00AA0A5D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A0A5D" w:rsidRPr="007A3861" w:rsidRDefault="00AA0A5D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A0A5D" w:rsidRPr="007A3861" w:rsidRDefault="00AA0A5D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B0405" w:rsidRPr="007A3861" w:rsidRDefault="00CB0405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B0405" w:rsidRPr="007A3861" w:rsidRDefault="00CB0405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B0405" w:rsidRPr="007A3861" w:rsidRDefault="00CB0405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B0405" w:rsidRPr="007A3861" w:rsidRDefault="00CB0405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B0405" w:rsidRPr="007A3861" w:rsidRDefault="00CB0405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B0405" w:rsidRPr="007A3861" w:rsidRDefault="007451DF">
      <w:pPr>
        <w:pStyle w:val="22"/>
        <w:spacing w:after="0" w:line="240" w:lineRule="auto"/>
        <w:ind w:right="-33" w:firstLine="0"/>
        <w:rPr>
          <w:color w:val="000000" w:themeColor="text1"/>
        </w:rPr>
      </w:pPr>
      <w:r w:rsidRPr="007A3861">
        <w:rPr>
          <w:rFonts w:ascii="Times New Roman" w:hAnsi="Times New Roman" w:cs="Times New Roman"/>
          <w:color w:val="000000" w:themeColor="text1"/>
          <w:sz w:val="22"/>
          <w:szCs w:val="22"/>
        </w:rPr>
        <w:t>Разослано: прокуратуре Соль-</w:t>
      </w:r>
      <w:proofErr w:type="spellStart"/>
      <w:r w:rsidRPr="007A3861">
        <w:rPr>
          <w:rFonts w:ascii="Times New Roman" w:hAnsi="Times New Roman" w:cs="Times New Roman"/>
          <w:color w:val="000000" w:themeColor="text1"/>
          <w:sz w:val="22"/>
          <w:szCs w:val="22"/>
        </w:rPr>
        <w:t>Илецкого</w:t>
      </w:r>
      <w:proofErr w:type="spellEnd"/>
      <w:r w:rsidRPr="007A386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района, в дело, финансовому управлению, администрации Соль-</w:t>
      </w:r>
      <w:proofErr w:type="spellStart"/>
      <w:r w:rsidRPr="007A3861">
        <w:rPr>
          <w:rFonts w:ascii="Times New Roman" w:hAnsi="Times New Roman" w:cs="Times New Roman"/>
          <w:color w:val="000000" w:themeColor="text1"/>
          <w:sz w:val="22"/>
          <w:szCs w:val="22"/>
        </w:rPr>
        <w:t>Илецкого</w:t>
      </w:r>
      <w:proofErr w:type="spellEnd"/>
      <w:r w:rsidRPr="007A386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городского округа, отделу культуры, управлению образования.</w:t>
      </w:r>
    </w:p>
    <w:sectPr w:rsidR="00CB0405" w:rsidRPr="007A3861" w:rsidSect="00CB0405">
      <w:pgSz w:w="11906" w:h="16838"/>
      <w:pgMar w:top="1134" w:right="851" w:bottom="1134" w:left="1701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charset w:val="00"/>
    <w:family w:val="swiss"/>
    <w:pitch w:val="variable"/>
    <w:sig w:usb0="80FF8023" w:usb1="0200004A" w:usb2="000002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0405"/>
    <w:rsid w:val="000333F7"/>
    <w:rsid w:val="0003547C"/>
    <w:rsid w:val="0007240E"/>
    <w:rsid w:val="000E7EAB"/>
    <w:rsid w:val="00105822"/>
    <w:rsid w:val="00231EE7"/>
    <w:rsid w:val="00367458"/>
    <w:rsid w:val="003B05FF"/>
    <w:rsid w:val="0057316C"/>
    <w:rsid w:val="005C4264"/>
    <w:rsid w:val="006317A1"/>
    <w:rsid w:val="00687489"/>
    <w:rsid w:val="00743BA9"/>
    <w:rsid w:val="007451DF"/>
    <w:rsid w:val="007A3861"/>
    <w:rsid w:val="007F4056"/>
    <w:rsid w:val="007F4C2C"/>
    <w:rsid w:val="0084377C"/>
    <w:rsid w:val="008E464C"/>
    <w:rsid w:val="009F688A"/>
    <w:rsid w:val="00A52228"/>
    <w:rsid w:val="00A72C59"/>
    <w:rsid w:val="00A94AD5"/>
    <w:rsid w:val="00AA0A5D"/>
    <w:rsid w:val="00AC1F56"/>
    <w:rsid w:val="00B43168"/>
    <w:rsid w:val="00CB0405"/>
    <w:rsid w:val="00D44DF6"/>
    <w:rsid w:val="00D92196"/>
    <w:rsid w:val="00FE6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CE5"/>
    <w:pPr>
      <w:widowControl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0A0C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basedOn w:val="11"/>
    <w:uiPriority w:val="99"/>
    <w:qFormat/>
    <w:rsid w:val="000A0CE5"/>
    <w:pPr>
      <w:keepNext w:val="0"/>
      <w:keepLines w:val="0"/>
      <w:spacing w:before="108" w:after="108"/>
      <w:ind w:firstLine="0"/>
      <w:jc w:val="center"/>
      <w:outlineLvl w:val="1"/>
    </w:pPr>
    <w:rPr>
      <w:rFonts w:ascii="Arial" w:eastAsia="Times New Roman" w:hAnsi="Arial" w:cs="Arial"/>
      <w:color w:val="26282F"/>
      <w:sz w:val="24"/>
      <w:szCs w:val="24"/>
    </w:rPr>
  </w:style>
  <w:style w:type="character" w:customStyle="1" w:styleId="2">
    <w:name w:val="Заголовок 2 Знак"/>
    <w:basedOn w:val="a0"/>
    <w:link w:val="2"/>
    <w:uiPriority w:val="99"/>
    <w:qFormat/>
    <w:rsid w:val="000A0CE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1">
    <w:name w:val="Заголовок 1 Знак"/>
    <w:basedOn w:val="a0"/>
    <w:link w:val="1"/>
    <w:uiPriority w:val="9"/>
    <w:qFormat/>
    <w:rsid w:val="000A0C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0"/>
    <w:uiPriority w:val="99"/>
    <w:qFormat/>
    <w:rsid w:val="00B81A0A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6128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Заголовок №1 (2)_"/>
    <w:basedOn w:val="a0"/>
    <w:link w:val="120"/>
    <w:qFormat/>
    <w:locked/>
    <w:rsid w:val="00960B55"/>
    <w:rPr>
      <w:rFonts w:ascii="Tahoma" w:eastAsia="Tahoma" w:hAnsi="Tahoma" w:cs="Tahoma"/>
      <w:sz w:val="15"/>
      <w:szCs w:val="15"/>
      <w:shd w:val="clear" w:color="auto" w:fill="FFFFFF"/>
    </w:rPr>
  </w:style>
  <w:style w:type="character" w:customStyle="1" w:styleId="a4">
    <w:name w:val="Основной текст Знак"/>
    <w:basedOn w:val="a0"/>
    <w:uiPriority w:val="99"/>
    <w:semiHidden/>
    <w:qFormat/>
    <w:rsid w:val="004C1C2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InternetLink">
    <w:name w:val="Internet Link"/>
    <w:rsid w:val="00CB0405"/>
    <w:rPr>
      <w:color w:val="000080"/>
      <w:u w:val="single"/>
    </w:rPr>
  </w:style>
  <w:style w:type="paragraph" w:customStyle="1" w:styleId="Heading">
    <w:name w:val="Heading"/>
    <w:basedOn w:val="a"/>
    <w:next w:val="a5"/>
    <w:qFormat/>
    <w:rsid w:val="00CB0405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5">
    <w:name w:val="Body Text"/>
    <w:basedOn w:val="a"/>
    <w:uiPriority w:val="99"/>
    <w:semiHidden/>
    <w:unhideWhenUsed/>
    <w:rsid w:val="004C1C24"/>
    <w:pPr>
      <w:spacing w:after="120"/>
    </w:pPr>
  </w:style>
  <w:style w:type="paragraph" w:styleId="a6">
    <w:name w:val="List"/>
    <w:basedOn w:val="a5"/>
    <w:rsid w:val="00CB0405"/>
    <w:rPr>
      <w:rFonts w:cs="Nirmala UI"/>
    </w:rPr>
  </w:style>
  <w:style w:type="paragraph" w:customStyle="1" w:styleId="10">
    <w:name w:val="Название объекта1"/>
    <w:basedOn w:val="a"/>
    <w:qFormat/>
    <w:rsid w:val="00CB0405"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rsid w:val="00CB0405"/>
    <w:pPr>
      <w:suppressLineNumbers/>
    </w:pPr>
    <w:rPr>
      <w:rFonts w:cs="Nirmala UI"/>
    </w:rPr>
  </w:style>
  <w:style w:type="paragraph" w:customStyle="1" w:styleId="ConsPlusNormal">
    <w:name w:val="ConsPlusNormal"/>
    <w:qFormat/>
    <w:rsid w:val="00B050AC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Title">
    <w:name w:val="ConsPlusTitle"/>
    <w:qFormat/>
    <w:rsid w:val="00B050AC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TitlePage">
    <w:name w:val="ConsPlusTitlePage"/>
    <w:qFormat/>
    <w:rsid w:val="00B050AC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FR2">
    <w:name w:val="FR2"/>
    <w:qFormat/>
    <w:rsid w:val="000A0CE5"/>
    <w:pPr>
      <w:widowControl w:val="0"/>
      <w:ind w:left="120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BlockQuotation">
    <w:name w:val="Block Quotation"/>
    <w:basedOn w:val="a"/>
    <w:uiPriority w:val="99"/>
    <w:qFormat/>
    <w:rsid w:val="000A0CE5"/>
    <w:pPr>
      <w:ind w:left="567" w:right="-2" w:firstLine="851"/>
      <w:textAlignment w:val="baseline"/>
    </w:pPr>
    <w:rPr>
      <w:rFonts w:ascii="Times New Roman" w:hAnsi="Times New Roman" w:cs="Times New Roman"/>
      <w:sz w:val="28"/>
      <w:szCs w:val="28"/>
    </w:rPr>
  </w:style>
  <w:style w:type="paragraph" w:styleId="a7">
    <w:name w:val="No Spacing"/>
    <w:uiPriority w:val="1"/>
    <w:qFormat/>
    <w:rsid w:val="00B81A0A"/>
    <w:rPr>
      <w:rFonts w:eastAsia="Times New Roman" w:cs="Times New Roman"/>
      <w:sz w:val="24"/>
    </w:rPr>
  </w:style>
  <w:style w:type="paragraph" w:styleId="22">
    <w:name w:val="Body Text 2"/>
    <w:basedOn w:val="a"/>
    <w:uiPriority w:val="99"/>
    <w:unhideWhenUsed/>
    <w:qFormat/>
    <w:rsid w:val="00B81A0A"/>
    <w:pPr>
      <w:spacing w:after="120" w:line="480" w:lineRule="auto"/>
    </w:pPr>
  </w:style>
  <w:style w:type="paragraph" w:styleId="a8">
    <w:name w:val="Balloon Text"/>
    <w:basedOn w:val="a"/>
    <w:uiPriority w:val="99"/>
    <w:semiHidden/>
    <w:unhideWhenUsed/>
    <w:qFormat/>
    <w:rsid w:val="006128CB"/>
    <w:rPr>
      <w:rFonts w:ascii="Tahoma" w:hAnsi="Tahoma" w:cs="Tahoma"/>
      <w:sz w:val="16"/>
      <w:szCs w:val="16"/>
    </w:rPr>
  </w:style>
  <w:style w:type="paragraph" w:customStyle="1" w:styleId="120">
    <w:name w:val="Заголовок №1 (2)"/>
    <w:basedOn w:val="a"/>
    <w:link w:val="12"/>
    <w:qFormat/>
    <w:rsid w:val="00960B55"/>
    <w:pPr>
      <w:widowControl/>
      <w:shd w:val="clear" w:color="auto" w:fill="FFFFFF"/>
      <w:spacing w:line="188" w:lineRule="exact"/>
      <w:ind w:firstLine="0"/>
      <w:jc w:val="center"/>
      <w:outlineLvl w:val="0"/>
    </w:pPr>
    <w:rPr>
      <w:rFonts w:ascii="Tahoma" w:eastAsia="Tahoma" w:hAnsi="Tahoma" w:cs="Tahoma"/>
      <w:sz w:val="15"/>
      <w:szCs w:val="15"/>
      <w:lang w:eastAsia="en-US"/>
    </w:rPr>
  </w:style>
  <w:style w:type="table" w:styleId="a9">
    <w:name w:val="Table Grid"/>
    <w:basedOn w:val="a1"/>
    <w:uiPriority w:val="59"/>
    <w:rsid w:val="00B13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CE5"/>
    <w:pPr>
      <w:widowControl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0A0C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basedOn w:val="11"/>
    <w:uiPriority w:val="99"/>
    <w:qFormat/>
    <w:rsid w:val="000A0CE5"/>
    <w:pPr>
      <w:keepNext w:val="0"/>
      <w:keepLines w:val="0"/>
      <w:spacing w:before="108" w:after="108"/>
      <w:ind w:firstLine="0"/>
      <w:jc w:val="center"/>
      <w:outlineLvl w:val="1"/>
    </w:pPr>
    <w:rPr>
      <w:rFonts w:ascii="Arial" w:eastAsia="Times New Roman" w:hAnsi="Arial" w:cs="Arial"/>
      <w:color w:val="26282F"/>
      <w:sz w:val="24"/>
      <w:szCs w:val="24"/>
    </w:rPr>
  </w:style>
  <w:style w:type="character" w:customStyle="1" w:styleId="2">
    <w:name w:val="Заголовок 2 Знак"/>
    <w:basedOn w:val="a0"/>
    <w:link w:val="2"/>
    <w:uiPriority w:val="99"/>
    <w:qFormat/>
    <w:rsid w:val="000A0CE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1">
    <w:name w:val="Заголовок 1 Знак"/>
    <w:basedOn w:val="a0"/>
    <w:link w:val="1"/>
    <w:uiPriority w:val="9"/>
    <w:qFormat/>
    <w:rsid w:val="000A0C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0"/>
    <w:uiPriority w:val="99"/>
    <w:qFormat/>
    <w:rsid w:val="00B81A0A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6128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Заголовок №1 (2)_"/>
    <w:basedOn w:val="a0"/>
    <w:link w:val="120"/>
    <w:qFormat/>
    <w:locked/>
    <w:rsid w:val="00960B55"/>
    <w:rPr>
      <w:rFonts w:ascii="Tahoma" w:eastAsia="Tahoma" w:hAnsi="Tahoma" w:cs="Tahoma"/>
      <w:sz w:val="15"/>
      <w:szCs w:val="15"/>
      <w:shd w:val="clear" w:color="auto" w:fill="FFFFFF"/>
    </w:rPr>
  </w:style>
  <w:style w:type="character" w:customStyle="1" w:styleId="a4">
    <w:name w:val="Основной текст Знак"/>
    <w:basedOn w:val="a0"/>
    <w:uiPriority w:val="99"/>
    <w:semiHidden/>
    <w:qFormat/>
    <w:rsid w:val="004C1C2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InternetLink">
    <w:name w:val="Internet Link"/>
    <w:rsid w:val="00CB0405"/>
    <w:rPr>
      <w:color w:val="000080"/>
      <w:u w:val="single"/>
    </w:rPr>
  </w:style>
  <w:style w:type="paragraph" w:customStyle="1" w:styleId="Heading">
    <w:name w:val="Heading"/>
    <w:basedOn w:val="a"/>
    <w:next w:val="a5"/>
    <w:qFormat/>
    <w:rsid w:val="00CB0405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5">
    <w:name w:val="Body Text"/>
    <w:basedOn w:val="a"/>
    <w:uiPriority w:val="99"/>
    <w:semiHidden/>
    <w:unhideWhenUsed/>
    <w:rsid w:val="004C1C24"/>
    <w:pPr>
      <w:spacing w:after="120"/>
    </w:pPr>
  </w:style>
  <w:style w:type="paragraph" w:styleId="a6">
    <w:name w:val="List"/>
    <w:basedOn w:val="a5"/>
    <w:rsid w:val="00CB0405"/>
    <w:rPr>
      <w:rFonts w:cs="Nirmala UI"/>
    </w:rPr>
  </w:style>
  <w:style w:type="paragraph" w:customStyle="1" w:styleId="10">
    <w:name w:val="Название объекта1"/>
    <w:basedOn w:val="a"/>
    <w:qFormat/>
    <w:rsid w:val="00CB0405"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rsid w:val="00CB0405"/>
    <w:pPr>
      <w:suppressLineNumbers/>
    </w:pPr>
    <w:rPr>
      <w:rFonts w:cs="Nirmala UI"/>
    </w:rPr>
  </w:style>
  <w:style w:type="paragraph" w:customStyle="1" w:styleId="ConsPlusNormal">
    <w:name w:val="ConsPlusNormal"/>
    <w:qFormat/>
    <w:rsid w:val="00B050AC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Title">
    <w:name w:val="ConsPlusTitle"/>
    <w:qFormat/>
    <w:rsid w:val="00B050AC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TitlePage">
    <w:name w:val="ConsPlusTitlePage"/>
    <w:qFormat/>
    <w:rsid w:val="00B050AC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FR2">
    <w:name w:val="FR2"/>
    <w:qFormat/>
    <w:rsid w:val="000A0CE5"/>
    <w:pPr>
      <w:widowControl w:val="0"/>
      <w:ind w:left="120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BlockQuotation">
    <w:name w:val="Block Quotation"/>
    <w:basedOn w:val="a"/>
    <w:uiPriority w:val="99"/>
    <w:qFormat/>
    <w:rsid w:val="000A0CE5"/>
    <w:pPr>
      <w:ind w:left="567" w:right="-2" w:firstLine="851"/>
      <w:textAlignment w:val="baseline"/>
    </w:pPr>
    <w:rPr>
      <w:rFonts w:ascii="Times New Roman" w:hAnsi="Times New Roman" w:cs="Times New Roman"/>
      <w:sz w:val="28"/>
      <w:szCs w:val="28"/>
    </w:rPr>
  </w:style>
  <w:style w:type="paragraph" w:styleId="a7">
    <w:name w:val="No Spacing"/>
    <w:uiPriority w:val="1"/>
    <w:qFormat/>
    <w:rsid w:val="00B81A0A"/>
    <w:rPr>
      <w:rFonts w:eastAsia="Times New Roman" w:cs="Times New Roman"/>
      <w:sz w:val="24"/>
    </w:rPr>
  </w:style>
  <w:style w:type="paragraph" w:styleId="22">
    <w:name w:val="Body Text 2"/>
    <w:basedOn w:val="a"/>
    <w:uiPriority w:val="99"/>
    <w:unhideWhenUsed/>
    <w:qFormat/>
    <w:rsid w:val="00B81A0A"/>
    <w:pPr>
      <w:spacing w:after="120" w:line="480" w:lineRule="auto"/>
    </w:pPr>
  </w:style>
  <w:style w:type="paragraph" w:styleId="a8">
    <w:name w:val="Balloon Text"/>
    <w:basedOn w:val="a"/>
    <w:uiPriority w:val="99"/>
    <w:semiHidden/>
    <w:unhideWhenUsed/>
    <w:qFormat/>
    <w:rsid w:val="006128CB"/>
    <w:rPr>
      <w:rFonts w:ascii="Tahoma" w:hAnsi="Tahoma" w:cs="Tahoma"/>
      <w:sz w:val="16"/>
      <w:szCs w:val="16"/>
    </w:rPr>
  </w:style>
  <w:style w:type="paragraph" w:customStyle="1" w:styleId="120">
    <w:name w:val="Заголовок №1 (2)"/>
    <w:basedOn w:val="a"/>
    <w:link w:val="12"/>
    <w:qFormat/>
    <w:rsid w:val="00960B55"/>
    <w:pPr>
      <w:widowControl/>
      <w:shd w:val="clear" w:color="auto" w:fill="FFFFFF"/>
      <w:spacing w:line="188" w:lineRule="exact"/>
      <w:ind w:firstLine="0"/>
      <w:jc w:val="center"/>
      <w:outlineLvl w:val="0"/>
    </w:pPr>
    <w:rPr>
      <w:rFonts w:ascii="Tahoma" w:eastAsia="Tahoma" w:hAnsi="Tahoma" w:cs="Tahoma"/>
      <w:sz w:val="15"/>
      <w:szCs w:val="15"/>
      <w:lang w:eastAsia="en-US"/>
    </w:rPr>
  </w:style>
  <w:style w:type="table" w:styleId="a9">
    <w:name w:val="Table Grid"/>
    <w:basedOn w:val="a1"/>
    <w:uiPriority w:val="59"/>
    <w:rsid w:val="00B13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6283D7175DA4BD167A7E9E5C266FDE1C578B2DC937BF672420B1EB9A1572F5Z7c5G" TargetMode="External"/><Relationship Id="rId13" Type="http://schemas.openxmlformats.org/officeDocument/2006/relationships/hyperlink" Target="consultantplus://offline/ref=F532949B0B7E66740E533E2025AA0D4201610AD0B2659B48E6F6F4D7FD5471FF3394B789A5276D6EF113540BA0EC1F66F98927500BD0D878B98DB2BE72nF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A6283D7175DA4BD167A7E9E5C266FDE1C578B2DC931B3622D20B1EB9A1572F575847DE6343E68066DE716Z1c0G" TargetMode="External"/><Relationship Id="rId12" Type="http://schemas.openxmlformats.org/officeDocument/2006/relationships/hyperlink" Target="consultantplus://offline/ref=F532949B0B7E66740E533E2025AA0D4201610AD0BA609B45E7FFA9DDF50D7DFD349BE89EA26E616FF1135108ABB31A73E8D12B5317CED06EA58FB07BnE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A6C855B7BD3302E992BFDC7439B3153716C74785CD56213D3387936AD2ADD02CE3483208B3F633CF8EAF783B25A24FDDC7EBF051427A9D3235581bDa4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32949B0B7E66740E533E2025AA0D4201610AD0BA609B45E7FFA9DDF50D7DFD349BE89EA26E616FF117500EABB31A73E8D12B5317CED06EA58FB07BnEL" TargetMode="External"/><Relationship Id="rId10" Type="http://schemas.openxmlformats.org/officeDocument/2006/relationships/hyperlink" Target="consultantplus://offline/ref=DAF98C3FC05E73DF84E002EC67C9B1AC896B13435B0EC1BAB8EA82EC8EB44B0622A29F9C97591A6A95781F9B704F78AA87B416B12FAB76F56D64AEQ1j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7E4C902785B8CB1F9B89D5AF510C9328A0DCA7F2CD178EE9E75B5EAE4661A9906353225D168CE8BEDBD68FE02DAEB572A1393EC634FA4D495ACCN5P3K" TargetMode="External"/><Relationship Id="rId14" Type="http://schemas.openxmlformats.org/officeDocument/2006/relationships/hyperlink" Target="consultantplus://offline/ref=F532949B0B7E66740E533E2025AA0D4201610AD0B2659B48E6F6F4D7FD5471FF3394B789A5276D6EF113540BA2EC1F66F98927500BD0D878B98DB2BE72n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1529E-E4CD-41E8-95F1-B81C0C641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Полякова</cp:lastModifiedBy>
  <cp:revision>2</cp:revision>
  <cp:lastPrinted>2022-04-25T10:10:00Z</cp:lastPrinted>
  <dcterms:created xsi:type="dcterms:W3CDTF">2022-09-05T05:02:00Z</dcterms:created>
  <dcterms:modified xsi:type="dcterms:W3CDTF">2022-09-05T05:02:00Z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